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AE" w:rsidRPr="00FF1276" w:rsidRDefault="00042CAE" w:rsidP="00042CAE">
      <w:pPr>
        <w:spacing w:after="0" w:line="240" w:lineRule="auto"/>
        <w:jc w:val="center"/>
        <w:rPr>
          <w:rFonts w:ascii="Times New Roman" w:hAnsi="Times New Roman" w:cs="Times New Roman"/>
          <w:b/>
          <w:sz w:val="28"/>
          <w:szCs w:val="28"/>
          <w:lang w:val="uk-UA"/>
        </w:rPr>
      </w:pPr>
      <w:bookmarkStart w:id="0" w:name="_GoBack"/>
      <w:bookmarkEnd w:id="0"/>
      <w:r w:rsidRPr="00FF1276">
        <w:rPr>
          <w:rFonts w:ascii="Times New Roman" w:hAnsi="Times New Roman" w:cs="Times New Roman"/>
          <w:b/>
          <w:sz w:val="28"/>
          <w:szCs w:val="28"/>
          <w:lang w:val="uk-UA"/>
        </w:rPr>
        <w:t>ПУБЛІЧНИЙ ЗВІТ</w:t>
      </w:r>
    </w:p>
    <w:p w:rsidR="00417BEE" w:rsidRPr="00FF1276" w:rsidRDefault="00042CAE" w:rsidP="00042CAE">
      <w:pPr>
        <w:spacing w:after="0" w:line="240" w:lineRule="auto"/>
        <w:jc w:val="center"/>
        <w:rPr>
          <w:rFonts w:ascii="Times New Roman" w:hAnsi="Times New Roman" w:cs="Times New Roman"/>
          <w:b/>
          <w:sz w:val="28"/>
          <w:szCs w:val="28"/>
          <w:lang w:val="uk-UA"/>
        </w:rPr>
      </w:pPr>
      <w:r w:rsidRPr="00FF1276">
        <w:rPr>
          <w:rFonts w:ascii="Times New Roman" w:hAnsi="Times New Roman" w:cs="Times New Roman"/>
          <w:b/>
          <w:sz w:val="28"/>
          <w:szCs w:val="28"/>
          <w:lang w:val="uk-UA"/>
        </w:rPr>
        <w:t>голови Сєвєродонецької районної державної</w:t>
      </w:r>
      <w:r w:rsidR="003A40C0">
        <w:rPr>
          <w:rFonts w:ascii="Times New Roman" w:hAnsi="Times New Roman" w:cs="Times New Roman"/>
          <w:b/>
          <w:sz w:val="28"/>
          <w:szCs w:val="28"/>
          <w:lang w:val="uk-UA"/>
        </w:rPr>
        <w:t xml:space="preserve"> </w:t>
      </w:r>
      <w:r w:rsidRPr="00FF1276">
        <w:rPr>
          <w:rFonts w:ascii="Times New Roman" w:hAnsi="Times New Roman" w:cs="Times New Roman"/>
          <w:b/>
          <w:sz w:val="28"/>
          <w:szCs w:val="28"/>
          <w:lang w:val="uk-UA"/>
        </w:rPr>
        <w:t>адміністрації</w:t>
      </w:r>
    </w:p>
    <w:p w:rsidR="00944DE5" w:rsidRPr="00FF1276" w:rsidRDefault="00042CAE" w:rsidP="00042CAE">
      <w:pPr>
        <w:spacing w:after="0" w:line="240" w:lineRule="auto"/>
        <w:jc w:val="center"/>
        <w:rPr>
          <w:rFonts w:ascii="Times New Roman" w:hAnsi="Times New Roman" w:cs="Times New Roman"/>
          <w:sz w:val="28"/>
          <w:szCs w:val="28"/>
          <w:lang w:val="uk-UA"/>
        </w:rPr>
      </w:pPr>
      <w:r w:rsidRPr="00FF1276">
        <w:rPr>
          <w:rFonts w:ascii="Times New Roman" w:hAnsi="Times New Roman" w:cs="Times New Roman"/>
          <w:b/>
          <w:sz w:val="28"/>
          <w:szCs w:val="28"/>
          <w:lang w:val="uk-UA"/>
        </w:rPr>
        <w:t>Луганської області за 2021 рік</w:t>
      </w:r>
    </w:p>
    <w:p w:rsidR="00042CAE" w:rsidRPr="00FF1276" w:rsidRDefault="00042CAE" w:rsidP="00944DE5">
      <w:pPr>
        <w:spacing w:after="0" w:line="240" w:lineRule="auto"/>
        <w:ind w:firstLine="709"/>
        <w:jc w:val="both"/>
        <w:rPr>
          <w:rFonts w:ascii="Times New Roman" w:hAnsi="Times New Roman" w:cs="Times New Roman"/>
          <w:sz w:val="28"/>
          <w:szCs w:val="28"/>
          <w:lang w:val="uk-UA"/>
        </w:rPr>
      </w:pPr>
    </w:p>
    <w:p w:rsidR="00CA49A2" w:rsidRPr="00FF1276" w:rsidRDefault="00042CAE" w:rsidP="00944DE5">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Відповідно до частини третьої статті 45 Закону України «Про державнуслужбу» з метою належного інформування громадськості про підсумки діяльності </w:t>
      </w:r>
      <w:r w:rsidR="00CA49A2" w:rsidRPr="00FF1276">
        <w:rPr>
          <w:rFonts w:ascii="Times New Roman" w:hAnsi="Times New Roman" w:cs="Times New Roman"/>
          <w:sz w:val="28"/>
          <w:szCs w:val="28"/>
          <w:lang w:val="uk-UA"/>
        </w:rPr>
        <w:t>Сєвєродонецької</w:t>
      </w:r>
      <w:r w:rsidR="003A40C0">
        <w:rPr>
          <w:rFonts w:ascii="Times New Roman" w:hAnsi="Times New Roman" w:cs="Times New Roman"/>
          <w:sz w:val="28"/>
          <w:szCs w:val="28"/>
          <w:lang w:val="uk-UA"/>
        </w:rPr>
        <w:t xml:space="preserve"> </w:t>
      </w:r>
      <w:r w:rsidRPr="00FF1276">
        <w:rPr>
          <w:rFonts w:ascii="Times New Roman" w:hAnsi="Times New Roman" w:cs="Times New Roman"/>
          <w:sz w:val="28"/>
          <w:szCs w:val="28"/>
          <w:lang w:val="uk-UA"/>
        </w:rPr>
        <w:t xml:space="preserve">районної державної адміністрації </w:t>
      </w:r>
      <w:r w:rsidR="00CA49A2" w:rsidRPr="00FF1276">
        <w:rPr>
          <w:rFonts w:ascii="Times New Roman" w:hAnsi="Times New Roman" w:cs="Times New Roman"/>
          <w:sz w:val="28"/>
          <w:szCs w:val="28"/>
          <w:lang w:val="uk-UA"/>
        </w:rPr>
        <w:t xml:space="preserve">Луганської </w:t>
      </w:r>
      <w:r w:rsidRPr="00FF1276">
        <w:rPr>
          <w:rFonts w:ascii="Times New Roman" w:hAnsi="Times New Roman" w:cs="Times New Roman"/>
          <w:sz w:val="28"/>
          <w:szCs w:val="28"/>
          <w:lang w:val="uk-UA"/>
        </w:rPr>
        <w:t xml:space="preserve">області довашої уваги </w:t>
      </w:r>
      <w:r w:rsidR="00CA49A2" w:rsidRPr="00FF1276">
        <w:rPr>
          <w:rFonts w:ascii="Times New Roman" w:hAnsi="Times New Roman" w:cs="Times New Roman"/>
          <w:sz w:val="28"/>
          <w:szCs w:val="28"/>
          <w:lang w:val="uk-UA"/>
        </w:rPr>
        <w:t>пропонується</w:t>
      </w:r>
      <w:r w:rsidRPr="00FF1276">
        <w:rPr>
          <w:rFonts w:ascii="Times New Roman" w:hAnsi="Times New Roman" w:cs="Times New Roman"/>
          <w:sz w:val="28"/>
          <w:szCs w:val="28"/>
          <w:lang w:val="uk-UA"/>
        </w:rPr>
        <w:t xml:space="preserve"> звіт про роботу</w:t>
      </w:r>
      <w:r w:rsidR="00CA49A2"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проведену у 2021 році.Досягнення </w:t>
      </w:r>
      <w:r w:rsidR="00CA49A2" w:rsidRPr="00FF1276">
        <w:rPr>
          <w:rFonts w:ascii="Times New Roman" w:hAnsi="Times New Roman" w:cs="Times New Roman"/>
          <w:sz w:val="28"/>
          <w:szCs w:val="28"/>
          <w:lang w:val="uk-UA"/>
        </w:rPr>
        <w:t>поставлених</w:t>
      </w:r>
      <w:r w:rsidRPr="00FF1276">
        <w:rPr>
          <w:rFonts w:ascii="Times New Roman" w:hAnsi="Times New Roman" w:cs="Times New Roman"/>
          <w:sz w:val="28"/>
          <w:szCs w:val="28"/>
          <w:lang w:val="uk-UA"/>
        </w:rPr>
        <w:t xml:space="preserve"> цілей </w:t>
      </w:r>
      <w:r w:rsidR="00CA49A2" w:rsidRPr="00FF1276">
        <w:rPr>
          <w:rFonts w:ascii="Times New Roman" w:hAnsi="Times New Roman" w:cs="Times New Roman"/>
          <w:sz w:val="28"/>
          <w:szCs w:val="28"/>
          <w:lang w:val="uk-UA"/>
        </w:rPr>
        <w:t xml:space="preserve">та завдань </w:t>
      </w:r>
      <w:r w:rsidRPr="00FF1276">
        <w:rPr>
          <w:rFonts w:ascii="Times New Roman" w:hAnsi="Times New Roman" w:cs="Times New Roman"/>
          <w:sz w:val="28"/>
          <w:szCs w:val="28"/>
          <w:lang w:val="uk-UA"/>
        </w:rPr>
        <w:t>здійснювалося шляхом виконання власних та делегованих Сєвєродонецькою районною радою повноважень.</w:t>
      </w:r>
    </w:p>
    <w:p w:rsidR="00B774E4" w:rsidRPr="00FF1276" w:rsidRDefault="00B774E4" w:rsidP="00B774E4">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Постановою Верховної Ради України від 17 липня 2020 року №807-IX було оголошено про утворення та ліквідацію районів. Цією Постановою утворено Сєвєродонецький район з адміністративним центром у місті Сєвєродонецьк. До складу району увійшли території Гірської міської, Кремінської міської, Лисичанської міської, Попаснянської міської, Рубіжанської міської, Сєвєродонецької міської територіальних громад, а чисельність населення склала понад 3</w:t>
      </w:r>
      <w:r w:rsidR="00241110" w:rsidRPr="00FF1276">
        <w:rPr>
          <w:rFonts w:ascii="Times New Roman" w:hAnsi="Times New Roman" w:cs="Times New Roman"/>
          <w:sz w:val="28"/>
          <w:szCs w:val="28"/>
          <w:lang w:val="uk-UA"/>
        </w:rPr>
        <w:t>6</w:t>
      </w:r>
      <w:r w:rsidRPr="00FF1276">
        <w:rPr>
          <w:rFonts w:ascii="Times New Roman" w:hAnsi="Times New Roman" w:cs="Times New Roman"/>
          <w:sz w:val="28"/>
          <w:szCs w:val="28"/>
          <w:lang w:val="uk-UA"/>
        </w:rPr>
        <w:t>0,0 тисяч чоловік. Відзначу, що ми чи не єдиний район в Україні, до складу якого входять лише міські громади.</w:t>
      </w:r>
    </w:p>
    <w:p w:rsidR="005F12C6" w:rsidRPr="00FF1276" w:rsidRDefault="00CA49A2" w:rsidP="005F12C6">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Особливістю 2021 року було те, що </w:t>
      </w:r>
      <w:r w:rsidR="005074C3" w:rsidRPr="00FF1276">
        <w:rPr>
          <w:rFonts w:ascii="Times New Roman" w:hAnsi="Times New Roman" w:cs="Times New Roman"/>
          <w:sz w:val="28"/>
          <w:szCs w:val="28"/>
          <w:lang w:val="uk-UA"/>
        </w:rPr>
        <w:t xml:space="preserve">відповідно до розпорядження Кабінету Міністрів України від 16 грудня 2020 року №1635-р </w:t>
      </w:r>
      <w:r w:rsidRPr="00FF1276">
        <w:rPr>
          <w:rFonts w:ascii="Times New Roman" w:hAnsi="Times New Roman" w:cs="Times New Roman"/>
          <w:sz w:val="28"/>
          <w:szCs w:val="28"/>
          <w:lang w:val="uk-UA"/>
        </w:rPr>
        <w:t>процес реорганізації районних державних адміністрацій вийшов на фінішну пряму.</w:t>
      </w:r>
      <w:r w:rsidR="00B774E4" w:rsidRPr="00FF1276">
        <w:rPr>
          <w:rFonts w:ascii="Times New Roman" w:hAnsi="Times New Roman" w:cs="Times New Roman"/>
          <w:sz w:val="28"/>
          <w:szCs w:val="28"/>
          <w:lang w:val="uk-UA"/>
        </w:rPr>
        <w:t xml:space="preserve"> Згідно цього розпорядження було утворено 13 нових райдержадміністрацій, серед яких і Сєвєродонецька</w:t>
      </w:r>
      <w:r w:rsidR="005F12C6" w:rsidRPr="00FF1276">
        <w:rPr>
          <w:rFonts w:ascii="Times New Roman" w:hAnsi="Times New Roman" w:cs="Times New Roman"/>
          <w:sz w:val="28"/>
          <w:szCs w:val="28"/>
          <w:lang w:val="uk-UA"/>
        </w:rPr>
        <w:t>.</w:t>
      </w:r>
    </w:p>
    <w:p w:rsidR="005F12C6" w:rsidRPr="00FF1276" w:rsidRDefault="005F12C6"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05 березня 2021 року розпорядженням Президента України мене було призначено на посаду голови новоутвореної Сєвєродонецької районної державної адміністрацій, яку 10 березня я зареєстрував як юридичну особу публічного права. Після цього розпочалося здійснення заходів щодо організації діяльності райдержадміністрації – формування структури, штатного розпису, колективу фахівців, відкриття рахунків, підготовка та затвердження необхідних нормативних документів – Регламенту роботи, Правил внутрішнього розпорядку, Колективного договору та багато іншого. Натепер я можу з упевненістю сказати, що із завданням щодо організації діяльності новоутвореної райдержадміністрації ми впоралися і сьогодні це повноцінний орган виконавчої влади.</w:t>
      </w:r>
    </w:p>
    <w:p w:rsidR="00CA49A2" w:rsidRPr="00FF1276" w:rsidRDefault="005F12C6"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Одночасно із </w:t>
      </w:r>
      <w:r w:rsidR="00417BEE" w:rsidRPr="00FF1276">
        <w:rPr>
          <w:rFonts w:ascii="Times New Roman" w:hAnsi="Times New Roman" w:cs="Times New Roman"/>
          <w:sz w:val="28"/>
          <w:szCs w:val="28"/>
          <w:lang w:val="uk-UA"/>
        </w:rPr>
        <w:t>цим процесом я, як голова комісії з реорганізації (приєднання) Кремінської та Попаснянської райдержадміністрацій, здійснював і продовжую здійснювати відповідну роботу по передачі публічно-владних та майнових повноважень від цих адміністрацій до правонаступника –  Сєвєродонецької РДА. 25 січня 2022 року ми вже зареєстрували припинення Попаснянської райдержадміністрації, н</w:t>
      </w:r>
      <w:r w:rsidR="00CA49A2" w:rsidRPr="00FF1276">
        <w:rPr>
          <w:rFonts w:ascii="Times New Roman" w:hAnsi="Times New Roman" w:cs="Times New Roman"/>
          <w:sz w:val="28"/>
          <w:szCs w:val="28"/>
          <w:lang w:val="uk-UA"/>
        </w:rPr>
        <w:t>аразі</w:t>
      </w:r>
      <w:r w:rsidR="00417BEE" w:rsidRPr="00FF1276">
        <w:rPr>
          <w:rFonts w:ascii="Times New Roman" w:hAnsi="Times New Roman" w:cs="Times New Roman"/>
          <w:sz w:val="28"/>
          <w:szCs w:val="28"/>
          <w:lang w:val="uk-UA"/>
        </w:rPr>
        <w:t xml:space="preserve"> завершується підготовчий етап щодо припинення Кремінської</w:t>
      </w:r>
      <w:r w:rsidR="003A40C0">
        <w:rPr>
          <w:rFonts w:ascii="Times New Roman" w:hAnsi="Times New Roman" w:cs="Times New Roman"/>
          <w:sz w:val="28"/>
          <w:szCs w:val="28"/>
          <w:lang w:val="uk-UA"/>
        </w:rPr>
        <w:t xml:space="preserve"> </w:t>
      </w:r>
      <w:r w:rsidR="00CA49A2" w:rsidRPr="00FF1276">
        <w:rPr>
          <w:rFonts w:ascii="Times New Roman" w:hAnsi="Times New Roman" w:cs="Times New Roman"/>
          <w:sz w:val="28"/>
          <w:szCs w:val="28"/>
          <w:lang w:val="uk-UA"/>
        </w:rPr>
        <w:t>райдержадміністраці</w:t>
      </w:r>
      <w:r w:rsidR="00417BEE" w:rsidRPr="00FF1276">
        <w:rPr>
          <w:rFonts w:ascii="Times New Roman" w:hAnsi="Times New Roman" w:cs="Times New Roman"/>
          <w:sz w:val="28"/>
          <w:szCs w:val="28"/>
          <w:lang w:val="uk-UA"/>
        </w:rPr>
        <w:t>ї</w:t>
      </w:r>
      <w:r w:rsidR="00CA49A2" w:rsidRPr="00FF1276">
        <w:rPr>
          <w:rFonts w:ascii="Times New Roman" w:hAnsi="Times New Roman" w:cs="Times New Roman"/>
          <w:sz w:val="28"/>
          <w:szCs w:val="28"/>
          <w:lang w:val="uk-UA"/>
        </w:rPr>
        <w:t>.</w:t>
      </w:r>
    </w:p>
    <w:p w:rsidR="001329B1" w:rsidRPr="00FF1276" w:rsidRDefault="00417BEE"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Зараз робота цілого року вмістилася у декількох абзацах тексту, але підсумовуючи зроблене хочу відзначити, що це було дуже складно</w:t>
      </w:r>
      <w:r w:rsidR="001329B1" w:rsidRPr="00FF1276">
        <w:rPr>
          <w:rFonts w:ascii="Times New Roman" w:hAnsi="Times New Roman" w:cs="Times New Roman"/>
          <w:sz w:val="28"/>
          <w:szCs w:val="28"/>
          <w:lang w:val="uk-UA"/>
        </w:rPr>
        <w:t xml:space="preserve"> – адже адміністрації здійснювали свою діяльність з 1994 року</w:t>
      </w:r>
      <w:r w:rsidRPr="00FF1276">
        <w:rPr>
          <w:rFonts w:ascii="Times New Roman" w:hAnsi="Times New Roman" w:cs="Times New Roman"/>
          <w:sz w:val="28"/>
          <w:szCs w:val="28"/>
          <w:lang w:val="uk-UA"/>
        </w:rPr>
        <w:t>.</w:t>
      </w:r>
    </w:p>
    <w:p w:rsidR="006C273F" w:rsidRPr="00FF1276" w:rsidRDefault="00417BEE"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lastRenderedPageBreak/>
        <w:t xml:space="preserve">Насамперед, </w:t>
      </w:r>
      <w:r w:rsidR="001329B1" w:rsidRPr="00FF1276">
        <w:rPr>
          <w:rFonts w:ascii="Times New Roman" w:hAnsi="Times New Roman" w:cs="Times New Roman"/>
          <w:sz w:val="28"/>
          <w:szCs w:val="28"/>
          <w:lang w:val="uk-UA"/>
        </w:rPr>
        <w:t>від</w:t>
      </w:r>
      <w:r w:rsidRPr="00FF1276">
        <w:rPr>
          <w:rFonts w:ascii="Times New Roman" w:hAnsi="Times New Roman" w:cs="Times New Roman"/>
          <w:sz w:val="28"/>
          <w:szCs w:val="28"/>
          <w:lang w:val="uk-UA"/>
        </w:rPr>
        <w:t>було</w:t>
      </w:r>
      <w:r w:rsidR="001329B1" w:rsidRPr="00FF1276">
        <w:rPr>
          <w:rFonts w:ascii="Times New Roman" w:hAnsi="Times New Roman" w:cs="Times New Roman"/>
          <w:sz w:val="28"/>
          <w:szCs w:val="28"/>
          <w:lang w:val="uk-UA"/>
        </w:rPr>
        <w:t xml:space="preserve">сяболісне скорочення працівників реорганізованих райдержадміністрацій, загалом по двох органах було звільнено </w:t>
      </w:r>
      <w:r w:rsidR="007C2A88" w:rsidRPr="00FF1276">
        <w:rPr>
          <w:rFonts w:ascii="Times New Roman" w:hAnsi="Times New Roman" w:cs="Times New Roman"/>
          <w:sz w:val="28"/>
          <w:szCs w:val="28"/>
          <w:lang w:val="uk-UA"/>
        </w:rPr>
        <w:t>192</w:t>
      </w:r>
      <w:r w:rsidR="001329B1" w:rsidRPr="00FF1276">
        <w:rPr>
          <w:rFonts w:ascii="Times New Roman" w:hAnsi="Times New Roman" w:cs="Times New Roman"/>
          <w:sz w:val="28"/>
          <w:szCs w:val="28"/>
          <w:lang w:val="uk-UA"/>
        </w:rPr>
        <w:t>люд</w:t>
      </w:r>
      <w:r w:rsidR="007C2A88" w:rsidRPr="00FF1276">
        <w:rPr>
          <w:rFonts w:ascii="Times New Roman" w:hAnsi="Times New Roman" w:cs="Times New Roman"/>
          <w:sz w:val="28"/>
          <w:szCs w:val="28"/>
          <w:lang w:val="uk-UA"/>
        </w:rPr>
        <w:t>ини</w:t>
      </w:r>
      <w:r w:rsidR="001329B1" w:rsidRPr="00FF1276">
        <w:rPr>
          <w:rFonts w:ascii="Times New Roman" w:hAnsi="Times New Roman" w:cs="Times New Roman"/>
          <w:sz w:val="28"/>
          <w:szCs w:val="28"/>
          <w:lang w:val="uk-UA"/>
        </w:rPr>
        <w:t xml:space="preserve">, </w:t>
      </w:r>
      <w:r w:rsidR="007C2A88" w:rsidRPr="00FF1276">
        <w:rPr>
          <w:rFonts w:ascii="Times New Roman" w:hAnsi="Times New Roman" w:cs="Times New Roman"/>
          <w:sz w:val="28"/>
          <w:szCs w:val="28"/>
          <w:lang w:val="uk-UA"/>
        </w:rPr>
        <w:t xml:space="preserve">майже третина </w:t>
      </w:r>
      <w:r w:rsidR="001329B1" w:rsidRPr="00FF1276">
        <w:rPr>
          <w:rFonts w:ascii="Times New Roman" w:hAnsi="Times New Roman" w:cs="Times New Roman"/>
          <w:sz w:val="28"/>
          <w:szCs w:val="28"/>
          <w:lang w:val="uk-UA"/>
        </w:rPr>
        <w:t>з яких вимушені були стати на облік як безробітні.</w:t>
      </w:r>
    </w:p>
    <w:p w:rsidR="001329B1" w:rsidRPr="00FF1276" w:rsidRDefault="007C2A88"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Однак не можу не відзначити, що на сьогодні майже всі вивільнені працівники знайшли нові робочі місця – у громадах, комунальних закладах та на підприємствах.</w:t>
      </w:r>
    </w:p>
    <w:p w:rsidR="00CA49A2" w:rsidRPr="00FF1276" w:rsidRDefault="001329B1"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Крім того, дуже велика і непроста робота була проведена по інвентаризації майна, складанню передавальних актів, формуванню архівних документів та багато інших заходів.</w:t>
      </w:r>
    </w:p>
    <w:p w:rsidR="00CA49A2" w:rsidRPr="00FF1276" w:rsidRDefault="007C2A88" w:rsidP="00CA49A2">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Як по всій Україні, нашу роботу ускладнювала </w:t>
      </w:r>
      <w:r w:rsidR="00CA49A2" w:rsidRPr="00FF1276">
        <w:rPr>
          <w:rFonts w:ascii="Times New Roman" w:hAnsi="Times New Roman" w:cs="Times New Roman"/>
          <w:sz w:val="28"/>
          <w:szCs w:val="28"/>
          <w:lang w:val="uk-UA"/>
        </w:rPr>
        <w:t>пандемія коронавірусної хвороби COVID-19, яка вплинула на всі</w:t>
      </w:r>
      <w:r w:rsidRPr="00FF1276">
        <w:rPr>
          <w:rFonts w:ascii="Times New Roman" w:hAnsi="Times New Roman" w:cs="Times New Roman"/>
          <w:sz w:val="28"/>
          <w:szCs w:val="28"/>
          <w:lang w:val="uk-UA"/>
        </w:rPr>
        <w:t>,</w:t>
      </w:r>
      <w:r w:rsidR="00CA49A2" w:rsidRPr="00FF1276">
        <w:rPr>
          <w:rFonts w:ascii="Times New Roman" w:hAnsi="Times New Roman" w:cs="Times New Roman"/>
          <w:sz w:val="28"/>
          <w:szCs w:val="28"/>
          <w:lang w:val="uk-UA"/>
        </w:rPr>
        <w:t xml:space="preserve"> без винятку</w:t>
      </w:r>
      <w:r w:rsidRPr="00FF1276">
        <w:rPr>
          <w:rFonts w:ascii="Times New Roman" w:hAnsi="Times New Roman" w:cs="Times New Roman"/>
          <w:sz w:val="28"/>
          <w:szCs w:val="28"/>
          <w:lang w:val="uk-UA"/>
        </w:rPr>
        <w:t>,</w:t>
      </w:r>
      <w:r w:rsidR="00CA49A2" w:rsidRPr="00FF1276">
        <w:rPr>
          <w:rFonts w:ascii="Times New Roman" w:hAnsi="Times New Roman" w:cs="Times New Roman"/>
          <w:sz w:val="28"/>
          <w:szCs w:val="28"/>
          <w:lang w:val="uk-UA"/>
        </w:rPr>
        <w:t xml:space="preserve"> напрямки діяльності райдержадміністрації, галузі економіки як країни в цілому, так і району. </w:t>
      </w:r>
      <w:r w:rsidRPr="00FF1276">
        <w:rPr>
          <w:rFonts w:ascii="Times New Roman" w:hAnsi="Times New Roman" w:cs="Times New Roman"/>
          <w:sz w:val="28"/>
          <w:szCs w:val="28"/>
          <w:lang w:val="uk-UA"/>
        </w:rPr>
        <w:t xml:space="preserve">Тож певні зусилля </w:t>
      </w:r>
      <w:r w:rsidR="00CA49A2" w:rsidRPr="00FF1276">
        <w:rPr>
          <w:rFonts w:ascii="Times New Roman" w:hAnsi="Times New Roman" w:cs="Times New Roman"/>
          <w:sz w:val="28"/>
          <w:szCs w:val="28"/>
          <w:lang w:val="uk-UA"/>
        </w:rPr>
        <w:t xml:space="preserve">були зосереджені на адаптації своєї діяльності до карантиннихобмежень </w:t>
      </w:r>
      <w:r w:rsidRPr="00FF1276">
        <w:rPr>
          <w:rFonts w:ascii="Times New Roman" w:hAnsi="Times New Roman" w:cs="Times New Roman"/>
          <w:sz w:val="28"/>
          <w:szCs w:val="28"/>
          <w:lang w:val="uk-UA"/>
        </w:rPr>
        <w:t xml:space="preserve">та </w:t>
      </w:r>
      <w:r w:rsidR="00CA49A2" w:rsidRPr="00FF1276">
        <w:rPr>
          <w:rFonts w:ascii="Times New Roman" w:hAnsi="Times New Roman" w:cs="Times New Roman"/>
          <w:sz w:val="28"/>
          <w:szCs w:val="28"/>
          <w:lang w:val="uk-UA"/>
        </w:rPr>
        <w:t>мініміз</w:t>
      </w:r>
      <w:r w:rsidRPr="00FF1276">
        <w:rPr>
          <w:rFonts w:ascii="Times New Roman" w:hAnsi="Times New Roman" w:cs="Times New Roman"/>
          <w:sz w:val="28"/>
          <w:szCs w:val="28"/>
          <w:lang w:val="uk-UA"/>
        </w:rPr>
        <w:t>ації</w:t>
      </w:r>
      <w:r w:rsidR="00CA49A2" w:rsidRPr="00FF1276">
        <w:rPr>
          <w:rFonts w:ascii="Times New Roman" w:hAnsi="Times New Roman" w:cs="Times New Roman"/>
          <w:sz w:val="28"/>
          <w:szCs w:val="28"/>
          <w:lang w:val="uk-UA"/>
        </w:rPr>
        <w:t xml:space="preserve"> втрат внаслідокуповільнення економічних процесів.</w:t>
      </w:r>
    </w:p>
    <w:p w:rsidR="00944DE5" w:rsidRPr="00FF1276" w:rsidRDefault="007C2A88" w:rsidP="00310C29">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Пріоритетами у роботі районної державної адміністрації є р</w:t>
      </w:r>
      <w:r w:rsidR="00DB36EB" w:rsidRPr="00FF1276">
        <w:rPr>
          <w:rFonts w:ascii="Times New Roman" w:hAnsi="Times New Roman" w:cs="Times New Roman"/>
          <w:sz w:val="28"/>
          <w:szCs w:val="28"/>
          <w:lang w:val="uk-UA"/>
        </w:rPr>
        <w:t>еалізація ключових напрямків державної політики, виконання основних завдань, визначених Президентом України, Кабінетом Міністрів України, та вирішення проблем місцевого значення, створення сприятливих умов для розвитку району, ефективного використання його потенціалу з врахуванням регіональних та загальнодержавних інтересів</w:t>
      </w:r>
      <w:r w:rsidR="00310C29" w:rsidRPr="00FF1276">
        <w:rPr>
          <w:rFonts w:ascii="Times New Roman" w:hAnsi="Times New Roman" w:cs="Times New Roman"/>
          <w:sz w:val="28"/>
          <w:szCs w:val="28"/>
          <w:lang w:val="uk-UA"/>
        </w:rPr>
        <w:t>.</w:t>
      </w:r>
    </w:p>
    <w:p w:rsidR="00650DCD" w:rsidRPr="00FF1276" w:rsidRDefault="00042CAE" w:rsidP="00650DCD">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Упродовж звітного року районна державна адміністрація всебічно сприяла налагодженню співпраці із місцевими територіальними органами виконавчої влади, органами місцевого самоврядування та спільно проводила цілеспрямовану роботу щодо виконання програми </w:t>
      </w:r>
      <w:r w:rsidR="00310C29" w:rsidRPr="00FF1276">
        <w:rPr>
          <w:rFonts w:ascii="Times New Roman" w:hAnsi="Times New Roman" w:cs="Times New Roman"/>
          <w:sz w:val="28"/>
          <w:szCs w:val="28"/>
          <w:lang w:val="uk-UA"/>
        </w:rPr>
        <w:t xml:space="preserve">соціально-економічного </w:t>
      </w:r>
      <w:r w:rsidRPr="00FF1276">
        <w:rPr>
          <w:rFonts w:ascii="Times New Roman" w:hAnsi="Times New Roman" w:cs="Times New Roman"/>
          <w:sz w:val="28"/>
          <w:szCs w:val="28"/>
          <w:lang w:val="uk-UA"/>
        </w:rPr>
        <w:t>розвитку</w:t>
      </w:r>
      <w:r w:rsidR="00650DCD" w:rsidRPr="00FF1276">
        <w:rPr>
          <w:rFonts w:ascii="Times New Roman" w:hAnsi="Times New Roman" w:cs="Times New Roman"/>
          <w:sz w:val="28"/>
          <w:szCs w:val="28"/>
          <w:lang w:val="uk-UA"/>
        </w:rPr>
        <w:t xml:space="preserve">, </w:t>
      </w:r>
      <w:r w:rsidR="00310C29" w:rsidRPr="00FF1276">
        <w:rPr>
          <w:rFonts w:ascii="Times New Roman" w:hAnsi="Times New Roman" w:cs="Times New Roman"/>
          <w:sz w:val="28"/>
          <w:szCs w:val="28"/>
          <w:lang w:val="uk-UA"/>
        </w:rPr>
        <w:t>виконання</w:t>
      </w:r>
      <w:r w:rsidR="00650DCD" w:rsidRPr="00FF1276">
        <w:rPr>
          <w:rFonts w:ascii="Times New Roman" w:hAnsi="Times New Roman" w:cs="Times New Roman"/>
          <w:sz w:val="28"/>
          <w:szCs w:val="28"/>
          <w:lang w:val="uk-UA"/>
        </w:rPr>
        <w:t xml:space="preserve"> бюджет</w:t>
      </w:r>
      <w:r w:rsidR="00310C29" w:rsidRPr="00FF1276">
        <w:rPr>
          <w:rFonts w:ascii="Times New Roman" w:hAnsi="Times New Roman" w:cs="Times New Roman"/>
          <w:sz w:val="28"/>
          <w:szCs w:val="28"/>
          <w:lang w:val="uk-UA"/>
        </w:rPr>
        <w:t>у</w:t>
      </w:r>
      <w:r w:rsidR="00650DCD" w:rsidRPr="00FF1276">
        <w:rPr>
          <w:rFonts w:ascii="Times New Roman" w:hAnsi="Times New Roman" w:cs="Times New Roman"/>
          <w:sz w:val="28"/>
          <w:szCs w:val="28"/>
          <w:lang w:val="uk-UA"/>
        </w:rPr>
        <w:t>, соціального захисту населення, охорони здоров’я, освіти, культури, спорту та інших, передбачених статтею 44 Закону України «Про місцеве самоврядування в Україні».</w:t>
      </w:r>
    </w:p>
    <w:p w:rsidR="00944DE5" w:rsidRPr="00FF1276" w:rsidRDefault="00650DCD" w:rsidP="00310C29">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Досягнення показників зазначених програм вимагає високого рівня відповідальності посадових осіб районної державної адміністрації, а також їх тісної співпраці з органами місцевого самоврядування, районним відділами  територіальних органів центральної виконавчої влади та іншими суб’єктами діяльності, що зареєстровані на території району і беруть безпосередню участь у процесах практичного втілення в життя територіальних громад вимог сьогодення</w:t>
      </w:r>
      <w:r w:rsidR="00310C29" w:rsidRPr="00FF1276">
        <w:rPr>
          <w:rFonts w:ascii="Times New Roman" w:hAnsi="Times New Roman" w:cs="Times New Roman"/>
          <w:sz w:val="28"/>
          <w:szCs w:val="28"/>
          <w:lang w:val="uk-UA"/>
        </w:rPr>
        <w:t>. В</w:t>
      </w:r>
      <w:r w:rsidRPr="00FF1276">
        <w:rPr>
          <w:rFonts w:ascii="Times New Roman" w:hAnsi="Times New Roman" w:cs="Times New Roman"/>
          <w:sz w:val="28"/>
          <w:szCs w:val="28"/>
          <w:lang w:val="uk-UA"/>
        </w:rPr>
        <w:t xml:space="preserve"> райдержадміністрації </w:t>
      </w:r>
      <w:r w:rsidR="00310C29" w:rsidRPr="00FF1276">
        <w:rPr>
          <w:rFonts w:ascii="Times New Roman" w:hAnsi="Times New Roman" w:cs="Times New Roman"/>
          <w:sz w:val="28"/>
          <w:szCs w:val="28"/>
          <w:lang w:val="uk-UA"/>
        </w:rPr>
        <w:t xml:space="preserve">затверджено </w:t>
      </w:r>
      <w:r w:rsidRPr="00FF1276">
        <w:rPr>
          <w:rFonts w:ascii="Times New Roman" w:hAnsi="Times New Roman" w:cs="Times New Roman"/>
          <w:sz w:val="28"/>
          <w:szCs w:val="28"/>
          <w:lang w:val="uk-UA"/>
        </w:rPr>
        <w:t>1</w:t>
      </w:r>
      <w:r w:rsidR="00310C29" w:rsidRPr="00FF1276">
        <w:rPr>
          <w:rFonts w:ascii="Times New Roman" w:hAnsi="Times New Roman" w:cs="Times New Roman"/>
          <w:sz w:val="28"/>
          <w:szCs w:val="28"/>
          <w:lang w:val="uk-UA"/>
        </w:rPr>
        <w:t>12</w:t>
      </w:r>
      <w:r w:rsidRPr="00FF1276">
        <w:rPr>
          <w:rFonts w:ascii="Times New Roman" w:hAnsi="Times New Roman" w:cs="Times New Roman"/>
          <w:sz w:val="28"/>
          <w:szCs w:val="28"/>
          <w:lang w:val="uk-UA"/>
        </w:rPr>
        <w:t xml:space="preserve"> штатн</w:t>
      </w:r>
      <w:r w:rsidR="00310C29" w:rsidRPr="00FF1276">
        <w:rPr>
          <w:rFonts w:ascii="Times New Roman" w:hAnsi="Times New Roman" w:cs="Times New Roman"/>
          <w:sz w:val="28"/>
          <w:szCs w:val="28"/>
          <w:lang w:val="uk-UA"/>
        </w:rPr>
        <w:t xml:space="preserve">их </w:t>
      </w:r>
      <w:r w:rsidRPr="00FF1276">
        <w:rPr>
          <w:rFonts w:ascii="Times New Roman" w:hAnsi="Times New Roman" w:cs="Times New Roman"/>
          <w:sz w:val="28"/>
          <w:szCs w:val="28"/>
          <w:lang w:val="uk-UA"/>
        </w:rPr>
        <w:t>одиниц</w:t>
      </w:r>
      <w:r w:rsidR="00310C29" w:rsidRPr="00FF1276">
        <w:rPr>
          <w:rFonts w:ascii="Times New Roman" w:hAnsi="Times New Roman" w:cs="Times New Roman"/>
          <w:sz w:val="28"/>
          <w:szCs w:val="28"/>
          <w:lang w:val="uk-UA"/>
        </w:rPr>
        <w:t xml:space="preserve">ь, </w:t>
      </w:r>
      <w:r w:rsidRPr="00FF1276">
        <w:rPr>
          <w:rFonts w:ascii="Times New Roman" w:hAnsi="Times New Roman" w:cs="Times New Roman"/>
          <w:sz w:val="28"/>
          <w:szCs w:val="28"/>
          <w:lang w:val="uk-UA"/>
        </w:rPr>
        <w:t xml:space="preserve">фактично працюють </w:t>
      </w:r>
      <w:r w:rsidR="00310C29" w:rsidRPr="00FF1276">
        <w:rPr>
          <w:rFonts w:ascii="Times New Roman" w:hAnsi="Times New Roman" w:cs="Times New Roman"/>
          <w:sz w:val="28"/>
          <w:szCs w:val="28"/>
          <w:lang w:val="uk-UA"/>
        </w:rPr>
        <w:t>– 96</w:t>
      </w:r>
      <w:r w:rsidRPr="00FF1276">
        <w:rPr>
          <w:rFonts w:ascii="Times New Roman" w:hAnsi="Times New Roman" w:cs="Times New Roman"/>
          <w:sz w:val="28"/>
          <w:szCs w:val="28"/>
          <w:lang w:val="uk-UA"/>
        </w:rPr>
        <w:t>.</w:t>
      </w:r>
      <w:r w:rsidR="00310C29" w:rsidRPr="00FF1276">
        <w:rPr>
          <w:rFonts w:ascii="Times New Roman" w:hAnsi="Times New Roman" w:cs="Times New Roman"/>
          <w:sz w:val="28"/>
          <w:szCs w:val="28"/>
          <w:lang w:val="uk-UA"/>
        </w:rPr>
        <w:t xml:space="preserve"> Враховуючи велику територіальну протяжність району для забезпечення ефективності роботи організовано віддалені робочі місця у містах Кремінна та Попасна. З урахуванням кадрового потенціалу р</w:t>
      </w:r>
      <w:r w:rsidRPr="00FF1276">
        <w:rPr>
          <w:rFonts w:ascii="Times New Roman" w:hAnsi="Times New Roman" w:cs="Times New Roman"/>
          <w:sz w:val="28"/>
          <w:szCs w:val="28"/>
          <w:lang w:val="uk-UA"/>
        </w:rPr>
        <w:t>айдержадміністрація, як орган виконавчої влади, спроможна виконувати повноваження, передбачені діючим законодавством.</w:t>
      </w:r>
    </w:p>
    <w:p w:rsidR="00117978" w:rsidRPr="00FF1276" w:rsidRDefault="00117978" w:rsidP="00310C29">
      <w:pPr>
        <w:spacing w:after="0" w:line="240" w:lineRule="auto"/>
        <w:ind w:firstLine="709"/>
        <w:jc w:val="both"/>
        <w:rPr>
          <w:rFonts w:ascii="Times New Roman" w:hAnsi="Times New Roman" w:cs="Times New Roman"/>
          <w:sz w:val="28"/>
          <w:szCs w:val="28"/>
          <w:lang w:val="uk-UA"/>
        </w:rPr>
      </w:pPr>
    </w:p>
    <w:p w:rsidR="00825271" w:rsidRPr="009A4C7E" w:rsidRDefault="00825271" w:rsidP="00825271">
      <w:pPr>
        <w:spacing w:after="0" w:line="240" w:lineRule="auto"/>
        <w:ind w:firstLine="708"/>
        <w:jc w:val="center"/>
        <w:rPr>
          <w:rFonts w:ascii="Times New Roman" w:eastAsia="Times New Roman" w:hAnsi="Times New Roman" w:cs="Times New Roman"/>
          <w:b/>
          <w:bCs/>
          <w:kern w:val="2"/>
          <w:sz w:val="28"/>
          <w:szCs w:val="28"/>
          <w:u w:val="single"/>
          <w:lang w:val="uk-UA" w:eastAsia="zh-CN" w:bidi="hi-IN"/>
        </w:rPr>
      </w:pPr>
      <w:r w:rsidRPr="009A4C7E">
        <w:rPr>
          <w:rFonts w:ascii="Times New Roman" w:eastAsia="Times New Roman" w:hAnsi="Times New Roman" w:cs="Times New Roman"/>
          <w:b/>
          <w:bCs/>
          <w:kern w:val="2"/>
          <w:sz w:val="28"/>
          <w:szCs w:val="28"/>
          <w:u w:val="single"/>
          <w:lang w:val="uk-UA" w:eastAsia="zh-CN" w:bidi="hi-IN"/>
        </w:rPr>
        <w:t>Робота зі зверненнями громадян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 xml:space="preserve">У </w:t>
      </w:r>
      <w:r w:rsidRPr="009A4C7E">
        <w:rPr>
          <w:rFonts w:ascii="Times New Roman" w:eastAsia="Times New Roman" w:hAnsi="Times New Roman" w:cs="Times New Roman"/>
          <w:bCs/>
          <w:kern w:val="2"/>
          <w:sz w:val="28"/>
          <w:szCs w:val="28"/>
          <w:lang w:val="uk-UA" w:eastAsia="zh-CN" w:bidi="hi-IN"/>
        </w:rPr>
        <w:t xml:space="preserve">2021 </w:t>
      </w:r>
      <w:r>
        <w:rPr>
          <w:rFonts w:ascii="Times New Roman" w:eastAsia="Times New Roman" w:hAnsi="Times New Roman" w:cs="Times New Roman"/>
          <w:bCs/>
          <w:kern w:val="2"/>
          <w:sz w:val="28"/>
          <w:szCs w:val="28"/>
          <w:lang w:val="uk-UA" w:eastAsia="zh-CN" w:bidi="hi-IN"/>
        </w:rPr>
        <w:t>році</w:t>
      </w:r>
      <w:r w:rsidRPr="009A4C7E">
        <w:rPr>
          <w:rFonts w:ascii="Times New Roman" w:eastAsia="Times New Roman" w:hAnsi="Times New Roman" w:cs="Times New Roman"/>
          <w:bCs/>
          <w:kern w:val="2"/>
          <w:sz w:val="28"/>
          <w:szCs w:val="28"/>
          <w:lang w:val="uk-UA" w:eastAsia="zh-CN" w:bidi="hi-IN"/>
        </w:rPr>
        <w:t xml:space="preserve"> до Сєверодонецької райдержадміністрації</w:t>
      </w:r>
      <w:r w:rsidR="00000F3D">
        <w:rPr>
          <w:rFonts w:ascii="Times New Roman" w:eastAsia="Times New Roman" w:hAnsi="Times New Roman" w:cs="Times New Roman"/>
          <w:bCs/>
          <w:kern w:val="2"/>
          <w:sz w:val="28"/>
          <w:szCs w:val="28"/>
          <w:lang w:val="uk-UA" w:eastAsia="zh-CN" w:bidi="hi-IN"/>
        </w:rPr>
        <w:t xml:space="preserve"> (у тому числі 483 звернення)</w:t>
      </w:r>
      <w:r w:rsidRPr="009A4C7E">
        <w:rPr>
          <w:rFonts w:ascii="Times New Roman" w:eastAsia="Times New Roman" w:hAnsi="Times New Roman" w:cs="Times New Roman"/>
          <w:bCs/>
          <w:kern w:val="2"/>
          <w:sz w:val="28"/>
          <w:szCs w:val="28"/>
          <w:lang w:val="uk-UA" w:eastAsia="zh-CN" w:bidi="hi-IN"/>
        </w:rPr>
        <w:t>, Гірської, Лисичанської, Сєвєродонецької та Попаснянської міських військово-цивільних адміністрацій, Кремінської та Рубіжанської міських рад, в тому числі й через вищі органи влади, надійшло 19471 пропозицій, заяв і скарг від громадян району (з них 1116 на особистому прийомі).</w:t>
      </w:r>
    </w:p>
    <w:p w:rsidR="00000F3D"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lastRenderedPageBreak/>
        <w:t>П</w:t>
      </w:r>
      <w:r w:rsidRPr="009A4C7E">
        <w:rPr>
          <w:rFonts w:ascii="Times New Roman" w:eastAsia="Times New Roman" w:hAnsi="Times New Roman" w:cs="Times New Roman"/>
          <w:bCs/>
          <w:kern w:val="2"/>
          <w:sz w:val="28"/>
          <w:szCs w:val="28"/>
          <w:lang w:val="uk-UA" w:eastAsia="zh-CN" w:bidi="hi-IN"/>
        </w:rPr>
        <w:t>итому вагу звернень складають питан</w:t>
      </w:r>
      <w:r>
        <w:rPr>
          <w:rFonts w:ascii="Times New Roman" w:eastAsia="Times New Roman" w:hAnsi="Times New Roman" w:cs="Times New Roman"/>
          <w:bCs/>
          <w:kern w:val="2"/>
          <w:sz w:val="28"/>
          <w:szCs w:val="28"/>
          <w:lang w:val="uk-UA" w:eastAsia="zh-CN" w:bidi="hi-IN"/>
        </w:rPr>
        <w:t xml:space="preserve">нястосовно </w:t>
      </w:r>
      <w:r w:rsidRPr="009A4C7E">
        <w:rPr>
          <w:rFonts w:ascii="Times New Roman" w:eastAsia="Times New Roman" w:hAnsi="Times New Roman" w:cs="Times New Roman"/>
          <w:bCs/>
          <w:kern w:val="2"/>
          <w:sz w:val="28"/>
          <w:szCs w:val="28"/>
          <w:lang w:val="uk-UA" w:eastAsia="zh-CN" w:bidi="hi-IN"/>
        </w:rPr>
        <w:t>житлово-комунального господарства та соціального захисту, зокрема, призначення субсидії на оплату комунальних послуг, надання матеріальної допомоги мало захищеним верствам населення.</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Незважаючи на те, що усі питання, порушені у зверненнях громадян, розглядались у визначені законодавством терміни, деякі  громадяни зверталась у вищі державні установи, сподіваючись на більш швидке та ефективне вирішення питань.</w:t>
      </w:r>
    </w:p>
    <w:p w:rsidR="00825271" w:rsidRPr="009A4C7E"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Звернення, що надійшли до райдержадміністрації через вищі органи влади за 2021 рік:</w:t>
      </w:r>
    </w:p>
    <w:p w:rsidR="00825271" w:rsidRDefault="00825271" w:rsidP="00825271">
      <w:pPr>
        <w:pStyle w:val="a4"/>
        <w:numPr>
          <w:ilvl w:val="0"/>
          <w:numId w:val="16"/>
        </w:numPr>
        <w:ind w:left="1134" w:hanging="283"/>
        <w:jc w:val="both"/>
        <w:rPr>
          <w:bCs/>
          <w:kern w:val="2"/>
          <w:sz w:val="28"/>
          <w:szCs w:val="28"/>
          <w:lang w:eastAsia="zh-CN" w:bidi="hi-IN"/>
        </w:rPr>
      </w:pPr>
      <w:r w:rsidRPr="009A4C7E">
        <w:rPr>
          <w:bCs/>
          <w:kern w:val="2"/>
          <w:sz w:val="28"/>
          <w:szCs w:val="28"/>
          <w:lang w:eastAsia="zh-CN" w:bidi="hi-IN"/>
        </w:rPr>
        <w:t>Офіс Президента України – 4;</w:t>
      </w:r>
    </w:p>
    <w:p w:rsidR="00825271" w:rsidRDefault="00825271" w:rsidP="00825271">
      <w:pPr>
        <w:pStyle w:val="a4"/>
        <w:numPr>
          <w:ilvl w:val="0"/>
          <w:numId w:val="16"/>
        </w:numPr>
        <w:ind w:left="1134" w:hanging="283"/>
        <w:jc w:val="both"/>
        <w:rPr>
          <w:bCs/>
          <w:kern w:val="2"/>
          <w:sz w:val="28"/>
          <w:szCs w:val="28"/>
          <w:lang w:eastAsia="zh-CN" w:bidi="hi-IN"/>
        </w:rPr>
      </w:pPr>
      <w:r w:rsidRPr="009A4C7E">
        <w:rPr>
          <w:bCs/>
          <w:kern w:val="2"/>
          <w:sz w:val="28"/>
          <w:szCs w:val="28"/>
          <w:lang w:eastAsia="zh-CN" w:bidi="hi-IN"/>
        </w:rPr>
        <w:t>Верховна Рада України – 0;</w:t>
      </w:r>
    </w:p>
    <w:p w:rsidR="00825271" w:rsidRDefault="00825271" w:rsidP="00825271">
      <w:pPr>
        <w:pStyle w:val="a4"/>
        <w:numPr>
          <w:ilvl w:val="0"/>
          <w:numId w:val="16"/>
        </w:numPr>
        <w:ind w:left="1134" w:hanging="283"/>
        <w:jc w:val="both"/>
        <w:rPr>
          <w:bCs/>
          <w:kern w:val="2"/>
          <w:sz w:val="28"/>
          <w:szCs w:val="28"/>
          <w:lang w:eastAsia="zh-CN" w:bidi="hi-IN"/>
        </w:rPr>
      </w:pPr>
      <w:r w:rsidRPr="009A4C7E">
        <w:rPr>
          <w:bCs/>
          <w:kern w:val="2"/>
          <w:sz w:val="28"/>
          <w:szCs w:val="28"/>
          <w:lang w:eastAsia="zh-CN" w:bidi="hi-IN"/>
        </w:rPr>
        <w:t>Секретаріат Кабінету Міністрів України – 4;</w:t>
      </w:r>
    </w:p>
    <w:p w:rsidR="00825271" w:rsidRPr="009A4C7E" w:rsidRDefault="00825271" w:rsidP="00825271">
      <w:pPr>
        <w:pStyle w:val="a4"/>
        <w:numPr>
          <w:ilvl w:val="0"/>
          <w:numId w:val="16"/>
        </w:numPr>
        <w:ind w:left="1134" w:hanging="283"/>
        <w:jc w:val="both"/>
        <w:rPr>
          <w:bCs/>
          <w:kern w:val="2"/>
          <w:sz w:val="28"/>
          <w:szCs w:val="28"/>
          <w:lang w:eastAsia="zh-CN" w:bidi="hi-IN"/>
        </w:rPr>
      </w:pPr>
      <w:r w:rsidRPr="009A4C7E">
        <w:rPr>
          <w:bCs/>
          <w:kern w:val="2"/>
          <w:sz w:val="28"/>
          <w:szCs w:val="28"/>
          <w:lang w:eastAsia="zh-CN" w:bidi="hi-IN"/>
        </w:rPr>
        <w:t>Луганська обласна держ</w:t>
      </w:r>
      <w:r>
        <w:rPr>
          <w:bCs/>
          <w:kern w:val="2"/>
          <w:sz w:val="28"/>
          <w:szCs w:val="28"/>
          <w:lang w:eastAsia="zh-CN" w:bidi="hi-IN"/>
        </w:rPr>
        <w:t xml:space="preserve">авна </w:t>
      </w:r>
      <w:r w:rsidRPr="009A4C7E">
        <w:rPr>
          <w:bCs/>
          <w:kern w:val="2"/>
          <w:sz w:val="28"/>
          <w:szCs w:val="28"/>
          <w:lang w:eastAsia="zh-CN" w:bidi="hi-IN"/>
        </w:rPr>
        <w:t xml:space="preserve">адміністрація </w:t>
      </w:r>
      <w:r>
        <w:rPr>
          <w:bCs/>
          <w:kern w:val="2"/>
          <w:sz w:val="28"/>
          <w:szCs w:val="28"/>
          <w:lang w:eastAsia="zh-CN" w:bidi="hi-IN"/>
        </w:rPr>
        <w:t>–</w:t>
      </w:r>
      <w:r w:rsidRPr="009A4C7E">
        <w:rPr>
          <w:bCs/>
          <w:kern w:val="2"/>
          <w:sz w:val="28"/>
          <w:szCs w:val="28"/>
          <w:lang w:eastAsia="zh-CN" w:bidi="hi-IN"/>
        </w:rPr>
        <w:t xml:space="preserve"> 30</w:t>
      </w:r>
      <w:r>
        <w:rPr>
          <w:bCs/>
          <w:kern w:val="2"/>
          <w:sz w:val="28"/>
          <w:szCs w:val="28"/>
          <w:lang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Звернення до вищих органів влади за підсумками 2021 року складають  7,9% від загальної кількості звернень.</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Аналіз 19471 листів, заяв та скарг громадян, в яких порушено 19675  питання, які надійшли до Сєвєродонецької райдержадміністрації, Гірської, Лисичанської, Сєвєродонецької та Попаснянської міських військово-цивільних адміністрацій, Кремінської та Рубіжанської міських рад, показав, що найбільш злободенними питаннями, з якими звернулися громадяни Сєвєродонецького району були:</w:t>
      </w:r>
    </w:p>
    <w:p w:rsidR="00825271" w:rsidRDefault="00825271" w:rsidP="00825271">
      <w:pPr>
        <w:pStyle w:val="a4"/>
        <w:numPr>
          <w:ilvl w:val="0"/>
          <w:numId w:val="16"/>
        </w:numPr>
        <w:ind w:left="1134" w:hanging="719"/>
        <w:jc w:val="both"/>
        <w:rPr>
          <w:bCs/>
          <w:kern w:val="2"/>
          <w:sz w:val="28"/>
          <w:szCs w:val="28"/>
          <w:lang w:eastAsia="zh-CN" w:bidi="hi-IN"/>
        </w:rPr>
      </w:pPr>
      <w:r w:rsidRPr="00010B5F">
        <w:rPr>
          <w:bCs/>
          <w:kern w:val="2"/>
          <w:sz w:val="28"/>
          <w:szCs w:val="28"/>
          <w:lang w:eastAsia="zh-CN" w:bidi="hi-IN"/>
        </w:rPr>
        <w:t>питання, що стосуються роботи комунального господарства –  6385. Питома вага звернень стосуються відновлення водо-, газо- та електропостачання, також питань ремонту багатоквартирних будинків, які знаходяться в аварійному стані, роботи по ремонту покрівель будинків, благоустрою території, відсутності води, перерахунку боргу за спожиті послуги тепло-, газо-, водо- та електропостачання;</w:t>
      </w:r>
    </w:p>
    <w:p w:rsidR="00825271" w:rsidRPr="00010B5F" w:rsidRDefault="00825271" w:rsidP="00825271">
      <w:pPr>
        <w:pStyle w:val="a4"/>
        <w:numPr>
          <w:ilvl w:val="0"/>
          <w:numId w:val="16"/>
        </w:numPr>
        <w:ind w:left="1134" w:hanging="719"/>
        <w:jc w:val="both"/>
        <w:rPr>
          <w:bCs/>
          <w:kern w:val="2"/>
          <w:sz w:val="28"/>
          <w:szCs w:val="28"/>
          <w:lang w:eastAsia="zh-CN" w:bidi="hi-IN"/>
        </w:rPr>
      </w:pPr>
      <w:r w:rsidRPr="00010B5F">
        <w:rPr>
          <w:bCs/>
          <w:kern w:val="2"/>
          <w:sz w:val="28"/>
          <w:szCs w:val="28"/>
          <w:lang w:eastAsia="zh-CN" w:bidi="hi-IN"/>
        </w:rPr>
        <w:t>питання соціального захисту – 9023 звернення. Звернення стосуються забезпечення пільгових категорій твердим паливом та скрапленим газом, надання субсидії на оплату житлово-комунальних послуг, виплати соціальної допомоги незахищеним верствам населення, надання матеріальної допомоги.</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Для належної організації роботи зі зверненнями громадян в Сєвєродонецькій райдержадміністрації протягом 2021 року було організовано особистий прийом громадян, який відбувався згідно графіку особистого прийому громадян, затвердженого розпорядженням голови Сєвєродонецької РДА від 2 квітня 2021 року № 28.</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Проведено 4 перевірки роботи з</w:t>
      </w:r>
      <w:r>
        <w:rPr>
          <w:rFonts w:ascii="Times New Roman" w:eastAsia="Times New Roman" w:hAnsi="Times New Roman" w:cs="Times New Roman"/>
          <w:bCs/>
          <w:kern w:val="2"/>
          <w:sz w:val="28"/>
          <w:szCs w:val="28"/>
          <w:lang w:val="uk-UA" w:eastAsia="zh-CN" w:bidi="hi-IN"/>
        </w:rPr>
        <w:t>і</w:t>
      </w:r>
      <w:r w:rsidRPr="009A4C7E">
        <w:rPr>
          <w:rFonts w:ascii="Times New Roman" w:eastAsia="Times New Roman" w:hAnsi="Times New Roman" w:cs="Times New Roman"/>
          <w:bCs/>
          <w:kern w:val="2"/>
          <w:sz w:val="28"/>
          <w:szCs w:val="28"/>
          <w:lang w:val="uk-UA" w:eastAsia="zh-CN" w:bidi="hi-IN"/>
        </w:rPr>
        <w:t xml:space="preserve"> зверненнями громадян у структурних підрозділах та апарат</w:t>
      </w:r>
      <w:r>
        <w:rPr>
          <w:rFonts w:ascii="Times New Roman" w:eastAsia="Times New Roman" w:hAnsi="Times New Roman" w:cs="Times New Roman"/>
          <w:bCs/>
          <w:kern w:val="2"/>
          <w:sz w:val="28"/>
          <w:szCs w:val="28"/>
          <w:lang w:val="uk-UA" w:eastAsia="zh-CN" w:bidi="hi-IN"/>
        </w:rPr>
        <w:t>і</w:t>
      </w:r>
      <w:r w:rsidRPr="009A4C7E">
        <w:rPr>
          <w:rFonts w:ascii="Times New Roman" w:eastAsia="Times New Roman" w:hAnsi="Times New Roman" w:cs="Times New Roman"/>
          <w:bCs/>
          <w:kern w:val="2"/>
          <w:sz w:val="28"/>
          <w:szCs w:val="28"/>
          <w:lang w:val="uk-UA" w:eastAsia="zh-CN" w:bidi="hi-IN"/>
        </w:rPr>
        <w:t xml:space="preserve"> райдержадміністрації. Надано методичну допомогу. За результатами перевірки рекомендовано продовжити роботу щодо виконання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 xml:space="preserve">В засобах масової інформації управліннями </w:t>
      </w:r>
      <w:r>
        <w:rPr>
          <w:rFonts w:ascii="Times New Roman" w:eastAsia="Times New Roman" w:hAnsi="Times New Roman" w:cs="Times New Roman"/>
          <w:bCs/>
          <w:kern w:val="2"/>
          <w:sz w:val="28"/>
          <w:szCs w:val="28"/>
          <w:lang w:val="uk-UA" w:eastAsia="zh-CN" w:bidi="hi-IN"/>
        </w:rPr>
        <w:t xml:space="preserve">та </w:t>
      </w:r>
      <w:r w:rsidRPr="009A4C7E">
        <w:rPr>
          <w:rFonts w:ascii="Times New Roman" w:eastAsia="Times New Roman" w:hAnsi="Times New Roman" w:cs="Times New Roman"/>
          <w:bCs/>
          <w:kern w:val="2"/>
          <w:sz w:val="28"/>
          <w:szCs w:val="28"/>
          <w:lang w:val="uk-UA" w:eastAsia="zh-CN" w:bidi="hi-IN"/>
        </w:rPr>
        <w:t xml:space="preserve">відділами райдержадміністрації проводиться роз’яснювальна робота та надаються </w:t>
      </w:r>
      <w:r w:rsidRPr="009A4C7E">
        <w:rPr>
          <w:rFonts w:ascii="Times New Roman" w:eastAsia="Times New Roman" w:hAnsi="Times New Roman" w:cs="Times New Roman"/>
          <w:bCs/>
          <w:kern w:val="2"/>
          <w:sz w:val="28"/>
          <w:szCs w:val="28"/>
          <w:lang w:val="uk-UA" w:eastAsia="zh-CN" w:bidi="hi-IN"/>
        </w:rPr>
        <w:lastRenderedPageBreak/>
        <w:t>консультації з найбільш актуальних питань, що порушують громадяни у зверненнях.</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На офіційному веб-сайті райдержадміністрації розміщено інформацію щодо графіку особистого прийому головою та його заступниками, контактні телефони керівників всіх структурних підрозділів райдержадміністрації.</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Протягом 2021 року щомісяця проводився моніторинг роботи структурних підрозділів зі зверненнями громадян, відслідковувалась своєчасність надання відповідей заявникам, здійснювалися заходи, спрямовані на вдосконалення роботи зі зверненнями громадян, посилення контролю за станом їх розгляду, підвищення персональної відповідальності державних службовців за виконанням вимог Закону України «Про звернення громадян».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9A4C7E">
        <w:rPr>
          <w:rFonts w:ascii="Times New Roman" w:eastAsia="Times New Roman" w:hAnsi="Times New Roman" w:cs="Times New Roman"/>
          <w:bCs/>
          <w:kern w:val="2"/>
          <w:sz w:val="28"/>
          <w:szCs w:val="28"/>
          <w:lang w:val="uk-UA" w:eastAsia="zh-CN" w:bidi="hi-IN"/>
        </w:rPr>
        <w:t xml:space="preserve">Вживаються заходи щодо усунення недоліків, підвищення виконавської дисципліни по даному </w:t>
      </w:r>
      <w:r>
        <w:rPr>
          <w:rFonts w:ascii="Times New Roman" w:eastAsia="Times New Roman" w:hAnsi="Times New Roman" w:cs="Times New Roman"/>
          <w:bCs/>
          <w:kern w:val="2"/>
          <w:sz w:val="28"/>
          <w:szCs w:val="28"/>
          <w:lang w:val="uk-UA" w:eastAsia="zh-CN" w:bidi="hi-IN"/>
        </w:rPr>
        <w:t xml:space="preserve">напрямку </w:t>
      </w:r>
      <w:r w:rsidRPr="009A4C7E">
        <w:rPr>
          <w:rFonts w:ascii="Times New Roman" w:eastAsia="Times New Roman" w:hAnsi="Times New Roman" w:cs="Times New Roman"/>
          <w:bCs/>
          <w:kern w:val="2"/>
          <w:sz w:val="28"/>
          <w:szCs w:val="28"/>
          <w:lang w:val="uk-UA" w:eastAsia="zh-CN" w:bidi="hi-IN"/>
        </w:rPr>
        <w:t>та покращення організації роботи зі зверненнями громадян в райдержадміністрації.</w:t>
      </w:r>
    </w:p>
    <w:p w:rsidR="00825271" w:rsidRPr="008154EA" w:rsidRDefault="00825271" w:rsidP="00AA6F37">
      <w:pPr>
        <w:spacing w:after="0" w:line="240" w:lineRule="auto"/>
        <w:ind w:firstLine="709"/>
        <w:jc w:val="center"/>
        <w:rPr>
          <w:rFonts w:ascii="Times New Roman" w:hAnsi="Times New Roman" w:cs="Times New Roman"/>
          <w:b/>
          <w:sz w:val="28"/>
          <w:szCs w:val="28"/>
          <w:u w:val="single"/>
          <w:lang w:val="uk-UA"/>
        </w:rPr>
      </w:pPr>
    </w:p>
    <w:p w:rsidR="00825271" w:rsidRPr="00790996" w:rsidRDefault="00825271" w:rsidP="00825271">
      <w:pPr>
        <w:spacing w:after="0" w:line="240" w:lineRule="auto"/>
        <w:ind w:firstLine="708"/>
        <w:jc w:val="center"/>
        <w:rPr>
          <w:rFonts w:ascii="Times New Roman" w:eastAsia="Times New Roman" w:hAnsi="Times New Roman" w:cs="Times New Roman"/>
          <w:b/>
          <w:bCs/>
          <w:kern w:val="2"/>
          <w:sz w:val="28"/>
          <w:szCs w:val="28"/>
          <w:u w:val="single"/>
          <w:lang w:val="uk-UA" w:eastAsia="zh-CN" w:bidi="hi-IN"/>
        </w:rPr>
      </w:pPr>
      <w:r>
        <w:rPr>
          <w:rFonts w:ascii="Times New Roman" w:eastAsia="Times New Roman" w:hAnsi="Times New Roman" w:cs="Times New Roman"/>
          <w:b/>
          <w:bCs/>
          <w:kern w:val="2"/>
          <w:sz w:val="28"/>
          <w:szCs w:val="28"/>
          <w:u w:val="single"/>
          <w:lang w:val="uk-UA" w:eastAsia="zh-CN" w:bidi="hi-IN"/>
        </w:rPr>
        <w:t>С</w:t>
      </w:r>
      <w:r w:rsidRPr="00790996">
        <w:rPr>
          <w:rFonts w:ascii="Times New Roman" w:eastAsia="Times New Roman" w:hAnsi="Times New Roman" w:cs="Times New Roman"/>
          <w:b/>
          <w:bCs/>
          <w:kern w:val="2"/>
          <w:sz w:val="28"/>
          <w:szCs w:val="28"/>
          <w:u w:val="single"/>
          <w:lang w:val="uk-UA" w:eastAsia="zh-CN" w:bidi="hi-IN"/>
        </w:rPr>
        <w:t>оціальн</w:t>
      </w:r>
      <w:r>
        <w:rPr>
          <w:rFonts w:ascii="Times New Roman" w:eastAsia="Times New Roman" w:hAnsi="Times New Roman" w:cs="Times New Roman"/>
          <w:b/>
          <w:bCs/>
          <w:kern w:val="2"/>
          <w:sz w:val="28"/>
          <w:szCs w:val="28"/>
          <w:u w:val="single"/>
          <w:lang w:val="uk-UA" w:eastAsia="zh-CN" w:bidi="hi-IN"/>
        </w:rPr>
        <w:t>ий</w:t>
      </w:r>
      <w:r w:rsidRPr="00790996">
        <w:rPr>
          <w:rFonts w:ascii="Times New Roman" w:eastAsia="Times New Roman" w:hAnsi="Times New Roman" w:cs="Times New Roman"/>
          <w:b/>
          <w:bCs/>
          <w:kern w:val="2"/>
          <w:sz w:val="28"/>
          <w:szCs w:val="28"/>
          <w:u w:val="single"/>
          <w:lang w:val="uk-UA" w:eastAsia="zh-CN" w:bidi="hi-IN"/>
        </w:rPr>
        <w:t xml:space="preserve"> захист населення</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 xml:space="preserve">В райдержадміністрації було утворено </w:t>
      </w:r>
      <w:r w:rsidRPr="00790996">
        <w:rPr>
          <w:rFonts w:ascii="Times New Roman" w:eastAsia="Times New Roman" w:hAnsi="Times New Roman" w:cs="Times New Roman"/>
          <w:bCs/>
          <w:kern w:val="2"/>
          <w:sz w:val="28"/>
          <w:szCs w:val="28"/>
          <w:lang w:val="uk-UA" w:eastAsia="zh-CN" w:bidi="hi-IN"/>
        </w:rPr>
        <w:t>управління соціального захисту населення</w:t>
      </w:r>
      <w:r>
        <w:rPr>
          <w:rFonts w:ascii="Times New Roman" w:eastAsia="Times New Roman" w:hAnsi="Times New Roman" w:cs="Times New Roman"/>
          <w:bCs/>
          <w:kern w:val="2"/>
          <w:sz w:val="28"/>
          <w:szCs w:val="28"/>
          <w:lang w:val="uk-UA" w:eastAsia="zh-CN" w:bidi="hi-IN"/>
        </w:rPr>
        <w:t xml:space="preserve">, роботаякого </w:t>
      </w:r>
      <w:r w:rsidRPr="00790996">
        <w:rPr>
          <w:rFonts w:ascii="Times New Roman" w:eastAsia="Times New Roman" w:hAnsi="Times New Roman" w:cs="Times New Roman"/>
          <w:bCs/>
          <w:kern w:val="2"/>
          <w:sz w:val="28"/>
          <w:szCs w:val="28"/>
          <w:lang w:val="uk-UA" w:eastAsia="zh-CN" w:bidi="hi-IN"/>
        </w:rPr>
        <w:t>спрямована на поліпшення матеріального забезпечення соціально-вразливих верств населення, подолання бідності шляхом призначення різних видів соціальних допомог та організації надання соціальних послуг.</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Протягом 2021 року при райдержадміністрації </w:t>
      </w:r>
      <w:r>
        <w:rPr>
          <w:rFonts w:ascii="Times New Roman" w:eastAsia="Times New Roman" w:hAnsi="Times New Roman" w:cs="Times New Roman"/>
          <w:bCs/>
          <w:kern w:val="2"/>
          <w:sz w:val="28"/>
          <w:szCs w:val="28"/>
          <w:lang w:val="uk-UA" w:eastAsia="zh-CN" w:bidi="hi-IN"/>
        </w:rPr>
        <w:t xml:space="preserve">були створені і проводили роботу ряд </w:t>
      </w:r>
      <w:r w:rsidRPr="00790996">
        <w:rPr>
          <w:rFonts w:ascii="Times New Roman" w:eastAsia="Times New Roman" w:hAnsi="Times New Roman" w:cs="Times New Roman"/>
          <w:bCs/>
          <w:kern w:val="2"/>
          <w:sz w:val="28"/>
          <w:szCs w:val="28"/>
          <w:lang w:val="uk-UA" w:eastAsia="zh-CN" w:bidi="hi-IN"/>
        </w:rPr>
        <w:t>комісій</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Комісія з питань спрямування коштів субвенції з державного бюджету місцевим бюджетам на про</w:t>
      </w:r>
      <w:r>
        <w:rPr>
          <w:rFonts w:ascii="Times New Roman" w:eastAsia="Times New Roman" w:hAnsi="Times New Roman" w:cs="Times New Roman"/>
          <w:bCs/>
          <w:kern w:val="2"/>
          <w:sz w:val="28"/>
          <w:szCs w:val="28"/>
          <w:lang w:val="uk-UA" w:eastAsia="zh-CN" w:bidi="hi-IN"/>
        </w:rPr>
        <w:t>є</w:t>
      </w:r>
      <w:r w:rsidRPr="00790996">
        <w:rPr>
          <w:rFonts w:ascii="Times New Roman" w:eastAsia="Times New Roman" w:hAnsi="Times New Roman" w:cs="Times New Roman"/>
          <w:bCs/>
          <w:kern w:val="2"/>
          <w:sz w:val="28"/>
          <w:szCs w:val="28"/>
          <w:lang w:val="uk-UA" w:eastAsia="zh-CN" w:bidi="hi-IN"/>
        </w:rPr>
        <w:t xml:space="preserve">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9 засідань</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К</w:t>
      </w:r>
      <w:r w:rsidRPr="00790996">
        <w:rPr>
          <w:rFonts w:ascii="Times New Roman" w:eastAsia="Times New Roman" w:hAnsi="Times New Roman" w:cs="Times New Roman"/>
          <w:bCs/>
          <w:kern w:val="2"/>
          <w:sz w:val="28"/>
          <w:szCs w:val="28"/>
          <w:lang w:val="uk-UA" w:eastAsia="zh-CN" w:bidi="hi-IN"/>
        </w:rPr>
        <w:t xml:space="preserve">оординаційна рада з питань відпочинку та оздоровлення дітей та підлітків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11 засідань</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Координаційна рада з питань сім’ї, гендерної рівності, демографічного розвитку, запобігання домашньому насильству та протидії торгівлі людьми</w:t>
      </w:r>
      <w:r>
        <w:rPr>
          <w:rFonts w:ascii="Times New Roman" w:eastAsia="Times New Roman" w:hAnsi="Times New Roman" w:cs="Times New Roman"/>
          <w:bCs/>
          <w:kern w:val="2"/>
          <w:sz w:val="28"/>
          <w:szCs w:val="28"/>
          <w:lang w:val="uk-UA" w:eastAsia="zh-CN" w:bidi="hi-IN"/>
        </w:rPr>
        <w:t xml:space="preserve"> (</w:t>
      </w:r>
      <w:r w:rsidRPr="00790996">
        <w:rPr>
          <w:rFonts w:ascii="Times New Roman" w:eastAsia="Times New Roman" w:hAnsi="Times New Roman" w:cs="Times New Roman"/>
          <w:bCs/>
          <w:kern w:val="2"/>
          <w:sz w:val="28"/>
          <w:szCs w:val="28"/>
          <w:lang w:val="uk-UA" w:eastAsia="zh-CN" w:bidi="hi-IN"/>
        </w:rPr>
        <w:t>1 засідання</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Районна комісія щодо розгляду заяв про виплату грошової компенсації за належні для отримання жилі приміщення для деяких категорій осіб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3 засіда</w:t>
      </w:r>
      <w:r>
        <w:rPr>
          <w:rFonts w:ascii="Times New Roman" w:eastAsia="Times New Roman" w:hAnsi="Times New Roman" w:cs="Times New Roman"/>
          <w:bCs/>
          <w:kern w:val="2"/>
          <w:sz w:val="28"/>
          <w:szCs w:val="28"/>
          <w:lang w:val="uk-UA" w:eastAsia="zh-CN" w:bidi="hi-IN"/>
        </w:rPr>
        <w:t>ння).</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Комісія щодо прийняття рішення про надання одноразової матеріальної допомоги непрацюючим малозабезпеченим особам, особам з інвалідністю та дітям з інвалідністю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8 засідань</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Районна комісія з питань призначення (відновлення) соціальних виплат внутрішньо переміщеним особам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10 засідань</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Комісія з питань організації проходження альтернативної (невійськової) служби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2 засідання</w:t>
      </w:r>
      <w:r>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Районна комісія з питань підготовки документів для видачі посвідчень особам, які постраждали внаслідок Чорнобильської катастрофи </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2 засідання</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З</w:t>
      </w:r>
      <w:r w:rsidRPr="00790996">
        <w:rPr>
          <w:rFonts w:ascii="Times New Roman" w:eastAsia="Times New Roman" w:hAnsi="Times New Roman" w:cs="Times New Roman"/>
          <w:bCs/>
          <w:kern w:val="2"/>
          <w:sz w:val="28"/>
          <w:szCs w:val="28"/>
          <w:lang w:val="uk-UA" w:eastAsia="zh-CN" w:bidi="hi-IN"/>
        </w:rPr>
        <w:t xml:space="preserve"> березня 2021 року впроваджено модель прийому документів для призначення державних соціальних допомог з використанням Програмного </w:t>
      </w:r>
      <w:r w:rsidRPr="00790996">
        <w:rPr>
          <w:rFonts w:ascii="Times New Roman" w:eastAsia="Times New Roman" w:hAnsi="Times New Roman" w:cs="Times New Roman"/>
          <w:bCs/>
          <w:kern w:val="2"/>
          <w:sz w:val="28"/>
          <w:szCs w:val="28"/>
          <w:lang w:val="uk-UA" w:eastAsia="zh-CN" w:bidi="hi-IN"/>
        </w:rPr>
        <w:lastRenderedPageBreak/>
        <w:t>комплексу «Інтегрована інформаційна система «Соціальна громада». В 2021 році до Програмного комплексу «Соціальна громада» підключено 6 робочих місць.</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Станом на 01.01.2022 р. соціальні виплати отримують 5215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2021року було профінансовано державну допомогу сім’ям з дітьми, малозабезпеченим сім’ям, особам з інвалідністю, дітям з інвалідністю, багатодітним сім’ям на суму 99375,0 тис. грн, проведено призначення одноразової грошової допомоги на дітей з багатодітних сімей для підготовки до навчального року 94 сім’ям.</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У</w:t>
      </w:r>
      <w:r w:rsidRPr="00790996">
        <w:rPr>
          <w:rFonts w:ascii="Times New Roman" w:eastAsia="Times New Roman" w:hAnsi="Times New Roman" w:cs="Times New Roman"/>
          <w:bCs/>
          <w:kern w:val="2"/>
          <w:sz w:val="28"/>
          <w:szCs w:val="28"/>
          <w:lang w:val="uk-UA" w:eastAsia="zh-CN" w:bidi="hi-IN"/>
        </w:rPr>
        <w:t xml:space="preserve"> 2021 ро</w:t>
      </w:r>
      <w:r>
        <w:rPr>
          <w:rFonts w:ascii="Times New Roman" w:eastAsia="Times New Roman" w:hAnsi="Times New Roman" w:cs="Times New Roman"/>
          <w:bCs/>
          <w:kern w:val="2"/>
          <w:sz w:val="28"/>
          <w:szCs w:val="28"/>
          <w:lang w:val="uk-UA" w:eastAsia="zh-CN" w:bidi="hi-IN"/>
        </w:rPr>
        <w:t>ці</w:t>
      </w:r>
      <w:r w:rsidRPr="00790996">
        <w:rPr>
          <w:rFonts w:ascii="Times New Roman" w:eastAsia="Times New Roman" w:hAnsi="Times New Roman" w:cs="Times New Roman"/>
          <w:bCs/>
          <w:kern w:val="2"/>
          <w:sz w:val="28"/>
          <w:szCs w:val="28"/>
          <w:lang w:val="uk-UA" w:eastAsia="zh-CN" w:bidi="hi-IN"/>
        </w:rPr>
        <w:t xml:space="preserve"> житлову субсидію призначено 6992 сім’ям, в тому числі на придбання твердого палива 854 домогосподарствам, проведено 12058 перерахунків одержувачам субсидії у зв’язку зі зміною тарифів, соціальних норм та цін. За 2021 рік профінансовано житлові субсидії громадянам на оплату житлово-комунальних послуг, придбання твердого та рідкого пічного палива і скрапленого газу у грошовій формі на суму 76 023,6 тис. грн.</w:t>
      </w:r>
    </w:p>
    <w:p w:rsidR="00825271" w:rsidRPr="00790996"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Відпрацьовано 2164 особові справи отримувачів різних видів соціальних допомог та 923 особові справи одержувачів житлових субсидій, які підлягали проведенню верифікації.</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В Єдиному державному автоматизованому реєстрі пільговиків станом на 01.01.2022 року на обліку перебуває 10 740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Нараховано та профінансовано пільги на тверде паливо 112 особам на суму 248,9 тис. грн, на житлово-комунальні послуги – 11 748,9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Нарахована та виплачена щорічна разова грошова допомога до 5 травня 1843 ветеранам війни на суму 2 841,4 тис. грн та за рішенням суду виплачено 32 особам на загальну суму 226,1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Нарахована та виплачена матеріальна допомога 41 військовослужбовцю</w:t>
      </w:r>
      <w:r>
        <w:rPr>
          <w:rFonts w:ascii="Times New Roman" w:eastAsia="Times New Roman" w:hAnsi="Times New Roman" w:cs="Times New Roman"/>
          <w:bCs/>
          <w:kern w:val="2"/>
          <w:sz w:val="28"/>
          <w:szCs w:val="28"/>
          <w:lang w:val="uk-UA" w:eastAsia="zh-CN" w:bidi="hi-IN"/>
        </w:rPr>
        <w:t xml:space="preserve">, </w:t>
      </w:r>
      <w:r w:rsidRPr="00790996">
        <w:rPr>
          <w:rFonts w:ascii="Times New Roman" w:eastAsia="Times New Roman" w:hAnsi="Times New Roman" w:cs="Times New Roman"/>
          <w:bCs/>
          <w:kern w:val="2"/>
          <w:sz w:val="28"/>
          <w:szCs w:val="28"/>
          <w:lang w:val="uk-UA" w:eastAsia="zh-CN" w:bidi="hi-IN"/>
        </w:rPr>
        <w:t>звільненому з військової строкової служби на суму 280,5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Нарахована та виплачена компенсація для відшкодування витрат на здійснення поховання 9 ветеранів війни на загальну суму 32,6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Послуги з санаторно-курортного лікування отримали 36 осіб з інвалідністю внаслідок загального захворювання та з дитинства на суму 417,1 тис. грн, 9 постраждалих учасника АТО/ООС на суму 120,1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Путівками до підвідомчих санаторіїв Міністерства соціальної політики України забезпечено 22 ветерана війни та особи з інвалідністю. Компенсацію замість санаторно-курортного лікування отримали 5 осіб з інвалідністю на загальну суму 2, 2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Послугу із психологічної реабілітації отримали 11 учасників АТО/ООС на суму 148,0 тис. грн. Послугою з професійної адаптації забезпечено 1 особу на суму 7,5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Перерахована грошова компенсація на придбання житла </w:t>
      </w:r>
      <w:r>
        <w:rPr>
          <w:rFonts w:ascii="Times New Roman" w:eastAsia="Times New Roman" w:hAnsi="Times New Roman" w:cs="Times New Roman"/>
          <w:bCs/>
          <w:kern w:val="2"/>
          <w:sz w:val="28"/>
          <w:szCs w:val="28"/>
          <w:lang w:val="uk-UA" w:eastAsia="zh-CN" w:bidi="hi-IN"/>
        </w:rPr>
        <w:t xml:space="preserve">одній </w:t>
      </w:r>
      <w:r w:rsidRPr="00790996">
        <w:rPr>
          <w:rFonts w:ascii="Times New Roman" w:eastAsia="Times New Roman" w:hAnsi="Times New Roman" w:cs="Times New Roman"/>
          <w:bCs/>
          <w:kern w:val="2"/>
          <w:sz w:val="28"/>
          <w:szCs w:val="28"/>
          <w:lang w:val="uk-UA" w:eastAsia="zh-CN" w:bidi="hi-IN"/>
        </w:rPr>
        <w:t>особі з інвалідністю, яка захищала незалежність, суверенітет та територіальну цілісність України у сумі 1 183,7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В </w:t>
      </w:r>
      <w:r>
        <w:rPr>
          <w:rFonts w:ascii="Times New Roman" w:eastAsia="Times New Roman" w:hAnsi="Times New Roman" w:cs="Times New Roman"/>
          <w:bCs/>
          <w:kern w:val="2"/>
          <w:sz w:val="28"/>
          <w:szCs w:val="28"/>
          <w:lang w:val="uk-UA" w:eastAsia="zh-CN" w:bidi="hi-IN"/>
        </w:rPr>
        <w:t>у</w:t>
      </w:r>
      <w:r w:rsidRPr="00790996">
        <w:rPr>
          <w:rFonts w:ascii="Times New Roman" w:eastAsia="Times New Roman" w:hAnsi="Times New Roman" w:cs="Times New Roman"/>
          <w:bCs/>
          <w:kern w:val="2"/>
          <w:sz w:val="28"/>
          <w:szCs w:val="28"/>
          <w:lang w:val="uk-UA" w:eastAsia="zh-CN" w:bidi="hi-IN"/>
        </w:rPr>
        <w:t>правлінні зареєстровано 1538 осіб з інвалідністю, з них 226 дітей з інвалідністю.В 2021 році видано 70 посвідчень особам з інвалідністю, які перебувають на обліку в управлінні соціального захисту населення.</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lastRenderedPageBreak/>
        <w:t xml:space="preserve">Нарахована та виплачена матеріальна допомога непрацюючим малозабезпеченим особам, особам з інвалідністю та дітям з інвалідністю </w:t>
      </w:r>
      <w:r>
        <w:rPr>
          <w:rFonts w:ascii="Times New Roman" w:eastAsia="Times New Roman" w:hAnsi="Times New Roman" w:cs="Times New Roman"/>
          <w:bCs/>
          <w:kern w:val="2"/>
          <w:sz w:val="28"/>
          <w:szCs w:val="28"/>
          <w:lang w:val="uk-UA" w:eastAsia="zh-CN" w:bidi="hi-IN"/>
        </w:rPr>
        <w:t xml:space="preserve">– </w:t>
      </w:r>
      <w:r w:rsidRPr="00790996">
        <w:rPr>
          <w:rFonts w:ascii="Times New Roman" w:eastAsia="Times New Roman" w:hAnsi="Times New Roman" w:cs="Times New Roman"/>
          <w:bCs/>
          <w:kern w:val="2"/>
          <w:sz w:val="28"/>
          <w:szCs w:val="28"/>
          <w:lang w:val="uk-UA" w:eastAsia="zh-CN" w:bidi="hi-IN"/>
        </w:rPr>
        <w:t>66 особам на суму 60,4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Протягом  2021  року для забезпечення осіб з інвалідністю технічними та іншими засобами реабілітації звернулося 146 осіб, видано 248 направлень. </w:t>
      </w:r>
      <w:r>
        <w:rPr>
          <w:rFonts w:ascii="Times New Roman" w:eastAsia="Times New Roman" w:hAnsi="Times New Roman" w:cs="Times New Roman"/>
          <w:bCs/>
          <w:kern w:val="2"/>
          <w:sz w:val="28"/>
          <w:szCs w:val="28"/>
          <w:lang w:val="uk-UA" w:eastAsia="zh-CN" w:bidi="hi-IN"/>
        </w:rPr>
        <w:t>Укладено</w:t>
      </w:r>
      <w:r w:rsidRPr="00790996">
        <w:rPr>
          <w:rFonts w:ascii="Times New Roman" w:eastAsia="Times New Roman" w:hAnsi="Times New Roman" w:cs="Times New Roman"/>
          <w:bCs/>
          <w:kern w:val="2"/>
          <w:sz w:val="28"/>
          <w:szCs w:val="28"/>
          <w:lang w:val="uk-UA" w:eastAsia="zh-CN" w:bidi="hi-IN"/>
        </w:rPr>
        <w:t xml:space="preserve"> 40 договорів з підприємствами</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 xml:space="preserve"> які забезпечують виготовлення та видачу технічних та інших засобів реабілітації особам з інвалідністю на загальну суму 1 162,6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Компенсаційні виплати особам з інвалідністю на бензин, ремонт, технічне обслуговування автотранспорту та транспортне обслуговування отримала 21 особа на суму 9,7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19 дітей з інвалідністю та дітей групи ризику направлено до КЗ «Попаснянянський центр комплексної реабілітації для осіб з інвалідністю «Лелека»», КУ «Луганський обласний центр соціальної реабілітації дітей-інвалідів «Відродження», КУ «Кремінський міський центр комплексної реабілітації дітей та осіб з інвалідністю «Добро» для отримання реабілітаційних послуг.</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Укладено та сплачено 9 договорів з надання реабілітаційних послуг дітям з інвалідністю на суму 137,0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Станом на 01.01.2022 р. на обліку в управлінні перебуває 353 особи, постраждалих внаслідок Чорнобильської катастрофи. В 2021 році згідно з рішенням обласної комісії з встановлення статусу постраждалих внаслідок Чорнобильської катастрофи встановлено статус 4 вдовам, 1 учаснику ліквідації наслідків аварії на ЧАЕС 2 категорії.</w:t>
      </w:r>
    </w:p>
    <w:p w:rsidR="00825271" w:rsidRPr="00790996"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2021 року громадянам, які постраждали внаслідок ЧАЕС було профінансовано різних видів компенсацій і допомог на суму 1 331,4 тис. грн. в т.ч.:</w:t>
      </w:r>
    </w:p>
    <w:p w:rsidR="00825271"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щорічну та додаткову відпустки на суму 70,4 тис. грн;</w:t>
      </w:r>
    </w:p>
    <w:p w:rsidR="00825271"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грошову компенсацію за пільгове забезпечення продуктами харчування 245 громадянам на суму 880 тис. грн.;</w:t>
      </w:r>
    </w:p>
    <w:p w:rsidR="00825271"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компенсацію за шкоду, заподіяну здоров’ю, та допомогу на оздоровлення 100 громадянам суму 25,2 тис. грн.;</w:t>
      </w:r>
    </w:p>
    <w:p w:rsidR="00825271"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лікування 13 громадян, віднесених до категорії 1, інвалідність яких пов’язана з Чорнобильською катастрофою у санаторно-курортних закладах на суму 107,4 тис. грн, та компенсацію замість путівки 11 громадянам на суму 6,8 тис. грн.;</w:t>
      </w:r>
    </w:p>
    <w:p w:rsidR="00825271"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пільгове забезпечення безоплатними ліками за рецептами лікарів 63 особам, на суму 215,8 тис. грн.;</w:t>
      </w:r>
    </w:p>
    <w:p w:rsidR="00825271" w:rsidRPr="00D47288" w:rsidRDefault="00825271" w:rsidP="00825271">
      <w:pPr>
        <w:pStyle w:val="a4"/>
        <w:numPr>
          <w:ilvl w:val="0"/>
          <w:numId w:val="14"/>
        </w:numPr>
        <w:ind w:left="851" w:hanging="284"/>
        <w:jc w:val="both"/>
        <w:rPr>
          <w:bCs/>
          <w:kern w:val="2"/>
          <w:sz w:val="28"/>
          <w:szCs w:val="28"/>
          <w:lang w:eastAsia="zh-CN" w:bidi="hi-IN"/>
        </w:rPr>
      </w:pPr>
      <w:r w:rsidRPr="00D47288">
        <w:rPr>
          <w:bCs/>
          <w:kern w:val="2"/>
          <w:sz w:val="28"/>
          <w:szCs w:val="28"/>
          <w:lang w:eastAsia="zh-CN" w:bidi="hi-IN"/>
        </w:rPr>
        <w:t>пільгове безоплатне зубопротезування 11 особам на суму 25,8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Однім із пріоритетних завдань управління є реалізація державної політики з питань забезпечення захисту прав дітей, у тому числі забезпечення дітей, які потребують особливої уваги та підтримки, житлом та послугами оздоровлення та відпочинку.</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Протягом 2021 року використана субвенція 2020 року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w:t>
      </w:r>
      <w:r w:rsidRPr="00790996">
        <w:rPr>
          <w:rFonts w:ascii="Times New Roman" w:eastAsia="Times New Roman" w:hAnsi="Times New Roman" w:cs="Times New Roman"/>
          <w:bCs/>
          <w:kern w:val="2"/>
          <w:sz w:val="28"/>
          <w:szCs w:val="28"/>
          <w:lang w:val="uk-UA" w:eastAsia="zh-CN" w:bidi="hi-IN"/>
        </w:rPr>
        <w:lastRenderedPageBreak/>
        <w:t xml:space="preserve">позбавлених батьківського піклування, осіб з їх числа у сумі 4,2 млн. грн. За рахунок цієї субвенції придбано житло 11 дітям зазначеної категорії в різних регіонах </w:t>
      </w:r>
      <w:r>
        <w:rPr>
          <w:rFonts w:ascii="Times New Roman" w:eastAsia="Times New Roman" w:hAnsi="Times New Roman" w:cs="Times New Roman"/>
          <w:bCs/>
          <w:kern w:val="2"/>
          <w:sz w:val="28"/>
          <w:szCs w:val="28"/>
          <w:lang w:val="uk-UA" w:eastAsia="zh-CN" w:bidi="hi-IN"/>
        </w:rPr>
        <w:t>У</w:t>
      </w:r>
      <w:r w:rsidRPr="00790996">
        <w:rPr>
          <w:rFonts w:ascii="Times New Roman" w:eastAsia="Times New Roman" w:hAnsi="Times New Roman" w:cs="Times New Roman"/>
          <w:bCs/>
          <w:kern w:val="2"/>
          <w:sz w:val="28"/>
          <w:szCs w:val="28"/>
          <w:lang w:val="uk-UA" w:eastAsia="zh-CN" w:bidi="hi-IN"/>
        </w:rPr>
        <w:t>країни.</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У дитячих закладах оздоровлення та відпочинку вищої категорії оздоровлено 37 дітей пільгових категорій, у тому числі:</w:t>
      </w:r>
    </w:p>
    <w:p w:rsidR="00825271" w:rsidRPr="00A703A6" w:rsidRDefault="00825271" w:rsidP="00825271">
      <w:pPr>
        <w:pStyle w:val="a4"/>
        <w:numPr>
          <w:ilvl w:val="0"/>
          <w:numId w:val="15"/>
        </w:numPr>
        <w:jc w:val="both"/>
        <w:rPr>
          <w:bCs/>
          <w:kern w:val="2"/>
          <w:sz w:val="28"/>
          <w:szCs w:val="28"/>
          <w:lang w:eastAsia="zh-CN" w:bidi="hi-IN"/>
        </w:rPr>
      </w:pPr>
      <w:r w:rsidRPr="00A703A6">
        <w:rPr>
          <w:bCs/>
          <w:kern w:val="2"/>
          <w:sz w:val="28"/>
          <w:szCs w:val="28"/>
          <w:lang w:eastAsia="zh-CN" w:bidi="hi-IN"/>
        </w:rPr>
        <w:t>ДПУ МДЦ «Артек» м. Пуща-Водиця – 13 дітей;</w:t>
      </w:r>
    </w:p>
    <w:p w:rsidR="00825271" w:rsidRPr="00A703A6" w:rsidRDefault="00825271" w:rsidP="00825271">
      <w:pPr>
        <w:pStyle w:val="a4"/>
        <w:numPr>
          <w:ilvl w:val="0"/>
          <w:numId w:val="15"/>
        </w:numPr>
        <w:jc w:val="both"/>
        <w:rPr>
          <w:bCs/>
          <w:kern w:val="2"/>
          <w:sz w:val="28"/>
          <w:szCs w:val="28"/>
          <w:lang w:eastAsia="zh-CN" w:bidi="hi-IN"/>
        </w:rPr>
      </w:pPr>
      <w:r w:rsidRPr="00A703A6">
        <w:rPr>
          <w:bCs/>
          <w:kern w:val="2"/>
          <w:sz w:val="28"/>
          <w:szCs w:val="28"/>
          <w:lang w:eastAsia="zh-CN" w:bidi="hi-IN"/>
        </w:rPr>
        <w:t>ДПУ ДЦ «Молода гвардія» м. Одеса – 14 дітей;</w:t>
      </w:r>
    </w:p>
    <w:p w:rsidR="00825271" w:rsidRPr="00A703A6" w:rsidRDefault="00825271" w:rsidP="00825271">
      <w:pPr>
        <w:pStyle w:val="a4"/>
        <w:numPr>
          <w:ilvl w:val="0"/>
          <w:numId w:val="15"/>
        </w:numPr>
        <w:jc w:val="both"/>
        <w:rPr>
          <w:bCs/>
          <w:kern w:val="2"/>
          <w:sz w:val="28"/>
          <w:szCs w:val="28"/>
          <w:lang w:eastAsia="zh-CN" w:bidi="hi-IN"/>
        </w:rPr>
      </w:pPr>
      <w:r w:rsidRPr="00A703A6">
        <w:rPr>
          <w:bCs/>
          <w:kern w:val="2"/>
          <w:sz w:val="28"/>
          <w:szCs w:val="28"/>
          <w:lang w:eastAsia="zh-CN" w:bidi="hi-IN"/>
        </w:rPr>
        <w:t>ДОТ «Артек-Прикарпаття» м. Трускавець – 8 дітей;</w:t>
      </w:r>
    </w:p>
    <w:p w:rsidR="00825271" w:rsidRPr="00A703A6" w:rsidRDefault="00825271" w:rsidP="00825271">
      <w:pPr>
        <w:pStyle w:val="a4"/>
        <w:numPr>
          <w:ilvl w:val="0"/>
          <w:numId w:val="15"/>
        </w:numPr>
        <w:jc w:val="both"/>
        <w:rPr>
          <w:bCs/>
          <w:kern w:val="2"/>
          <w:sz w:val="28"/>
          <w:szCs w:val="28"/>
          <w:lang w:eastAsia="zh-CN" w:bidi="hi-IN"/>
        </w:rPr>
      </w:pPr>
      <w:r w:rsidRPr="00A703A6">
        <w:rPr>
          <w:bCs/>
          <w:kern w:val="2"/>
          <w:sz w:val="28"/>
          <w:szCs w:val="28"/>
          <w:lang w:eastAsia="zh-CN" w:bidi="hi-IN"/>
        </w:rPr>
        <w:t>«Табір відпочинку, оздоровлення та патріотичного виховання дітей та молоді в Карпатах «Соколята» – 2 дитини.</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На виконання Закону України «Про запобігання та протидії домашньому насильству» управління, разом з іншими структурними підрозділами, що працюють у зазначеному напрямку, </w:t>
      </w:r>
      <w:r>
        <w:rPr>
          <w:rFonts w:ascii="Times New Roman" w:eastAsia="Times New Roman" w:hAnsi="Times New Roman" w:cs="Times New Roman"/>
          <w:bCs/>
          <w:kern w:val="2"/>
          <w:sz w:val="28"/>
          <w:szCs w:val="28"/>
          <w:lang w:val="uk-UA" w:eastAsia="zh-CN" w:bidi="hi-IN"/>
        </w:rPr>
        <w:t xml:space="preserve">здійснює заходи, </w:t>
      </w:r>
      <w:r w:rsidRPr="00790996">
        <w:rPr>
          <w:rFonts w:ascii="Times New Roman" w:eastAsia="Times New Roman" w:hAnsi="Times New Roman" w:cs="Times New Roman"/>
          <w:bCs/>
          <w:kern w:val="2"/>
          <w:sz w:val="28"/>
          <w:szCs w:val="28"/>
          <w:lang w:val="uk-UA" w:eastAsia="zh-CN" w:bidi="hi-IN"/>
        </w:rPr>
        <w:t>спрямован</w:t>
      </w:r>
      <w:r>
        <w:rPr>
          <w:rFonts w:ascii="Times New Roman" w:eastAsia="Times New Roman" w:hAnsi="Times New Roman" w:cs="Times New Roman"/>
          <w:bCs/>
          <w:kern w:val="2"/>
          <w:sz w:val="28"/>
          <w:szCs w:val="28"/>
          <w:lang w:val="uk-UA" w:eastAsia="zh-CN" w:bidi="hi-IN"/>
        </w:rPr>
        <w:t>і</w:t>
      </w:r>
      <w:r w:rsidRPr="00790996">
        <w:rPr>
          <w:rFonts w:ascii="Times New Roman" w:eastAsia="Times New Roman" w:hAnsi="Times New Roman" w:cs="Times New Roman"/>
          <w:bCs/>
          <w:kern w:val="2"/>
          <w:sz w:val="28"/>
          <w:szCs w:val="28"/>
          <w:lang w:val="uk-UA" w:eastAsia="zh-CN" w:bidi="hi-IN"/>
        </w:rPr>
        <w:t xml:space="preserve"> на забезпечення комплексного інтегрованого підходу до подолання насильства та сприяння реалізації прав осіб, постраждалих від насильства,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w:t>
      </w:r>
    </w:p>
    <w:p w:rsidR="00825271" w:rsidRPr="00790996"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року надійшло 508 звернень щодо насильства в сім’ї, з них:</w:t>
      </w:r>
    </w:p>
    <w:p w:rsidR="00825271" w:rsidRPr="001B2DCC" w:rsidRDefault="00825271" w:rsidP="00825271">
      <w:pPr>
        <w:pStyle w:val="a4"/>
        <w:numPr>
          <w:ilvl w:val="0"/>
          <w:numId w:val="16"/>
        </w:numPr>
        <w:jc w:val="both"/>
        <w:rPr>
          <w:bCs/>
          <w:kern w:val="2"/>
          <w:sz w:val="28"/>
          <w:szCs w:val="28"/>
          <w:lang w:eastAsia="zh-CN" w:bidi="hi-IN"/>
        </w:rPr>
      </w:pPr>
      <w:r w:rsidRPr="001B2DCC">
        <w:rPr>
          <w:bCs/>
          <w:kern w:val="2"/>
          <w:sz w:val="28"/>
          <w:szCs w:val="28"/>
          <w:lang w:eastAsia="zh-CN" w:bidi="hi-IN"/>
        </w:rPr>
        <w:t>від дітей – 22 звернення;</w:t>
      </w:r>
    </w:p>
    <w:p w:rsidR="00825271" w:rsidRPr="001B2DCC" w:rsidRDefault="00825271" w:rsidP="00825271">
      <w:pPr>
        <w:pStyle w:val="a4"/>
        <w:numPr>
          <w:ilvl w:val="0"/>
          <w:numId w:val="16"/>
        </w:numPr>
        <w:jc w:val="both"/>
        <w:rPr>
          <w:bCs/>
          <w:kern w:val="2"/>
          <w:sz w:val="28"/>
          <w:szCs w:val="28"/>
          <w:lang w:eastAsia="zh-CN" w:bidi="hi-IN"/>
        </w:rPr>
      </w:pPr>
      <w:r w:rsidRPr="001B2DCC">
        <w:rPr>
          <w:bCs/>
          <w:kern w:val="2"/>
          <w:sz w:val="28"/>
          <w:szCs w:val="28"/>
          <w:lang w:eastAsia="zh-CN" w:bidi="hi-IN"/>
        </w:rPr>
        <w:t>від жінок – 361 звернення;</w:t>
      </w:r>
    </w:p>
    <w:p w:rsidR="00825271" w:rsidRPr="001B2DCC" w:rsidRDefault="00825271" w:rsidP="00825271">
      <w:pPr>
        <w:pStyle w:val="a4"/>
        <w:numPr>
          <w:ilvl w:val="0"/>
          <w:numId w:val="16"/>
        </w:numPr>
        <w:jc w:val="both"/>
        <w:rPr>
          <w:bCs/>
          <w:kern w:val="2"/>
          <w:sz w:val="28"/>
          <w:szCs w:val="28"/>
          <w:lang w:eastAsia="zh-CN" w:bidi="hi-IN"/>
        </w:rPr>
      </w:pPr>
      <w:r w:rsidRPr="001B2DCC">
        <w:rPr>
          <w:bCs/>
          <w:kern w:val="2"/>
          <w:sz w:val="28"/>
          <w:szCs w:val="28"/>
          <w:lang w:eastAsia="zh-CN" w:bidi="hi-IN"/>
        </w:rPr>
        <w:t>від чоловіків – 125 звернень.</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Всі звернення розглянуті, складено 169 протоколів про адміністративні правопорушення, які спрямовані на розгляд до суду; проведені профілактичні бесіди; кривдникам винесено 149 заборонних приписів; порушено 5 кримінальних проваджень за фактами скоєння домашнього насильства.</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Відповідно до постанови Кабінету Міністрів України від 01.10.2014 року         № 509 «Про взяття на облік внутрішньо переміщених осіб» на обліку перебуває30 046 внутрішньо переміщених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Щомісячну адресну допомогу профінансовано 1465 сім’ям внутрішньо переміщених осіб для покриття витрат на проживання, в тому числі на оплату житлово-комунальних послуг на суму 2 505,2 тис. грн.</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2021 року надано довідок внутрішньо переміщеним особам 1043; знято з обліку ВПО – 506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За 2021 рік розглянуто та надано відповідей на 390 звернень громадян району з соціальних питань.</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Зареєстровано 7 звернень для влаштування громадян до обласних будинків-інтернатів на постійне місце проживання.</w:t>
      </w:r>
    </w:p>
    <w:p w:rsidR="00825271" w:rsidRPr="00790996"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У 2021 році отримали статус та посвідчення:</w:t>
      </w:r>
    </w:p>
    <w:p w:rsidR="00825271" w:rsidRDefault="00825271" w:rsidP="00825271">
      <w:pPr>
        <w:pStyle w:val="a4"/>
        <w:numPr>
          <w:ilvl w:val="0"/>
          <w:numId w:val="16"/>
        </w:numPr>
        <w:ind w:hanging="435"/>
        <w:jc w:val="both"/>
        <w:rPr>
          <w:bCs/>
          <w:kern w:val="2"/>
          <w:sz w:val="28"/>
          <w:szCs w:val="28"/>
          <w:lang w:eastAsia="zh-CN" w:bidi="hi-IN"/>
        </w:rPr>
      </w:pPr>
      <w:r w:rsidRPr="001B2DCC">
        <w:rPr>
          <w:bCs/>
          <w:kern w:val="2"/>
          <w:sz w:val="28"/>
          <w:szCs w:val="28"/>
          <w:lang w:eastAsia="zh-CN" w:bidi="hi-IN"/>
        </w:rPr>
        <w:t>«Член сім’ї померлого (загиблого) ветерана війни – 4 особи;</w:t>
      </w:r>
    </w:p>
    <w:p w:rsidR="00825271" w:rsidRDefault="00825271" w:rsidP="00825271">
      <w:pPr>
        <w:pStyle w:val="a4"/>
        <w:numPr>
          <w:ilvl w:val="0"/>
          <w:numId w:val="16"/>
        </w:numPr>
        <w:ind w:hanging="435"/>
        <w:jc w:val="both"/>
        <w:rPr>
          <w:bCs/>
          <w:kern w:val="2"/>
          <w:sz w:val="28"/>
          <w:szCs w:val="28"/>
          <w:lang w:eastAsia="zh-CN" w:bidi="hi-IN"/>
        </w:rPr>
      </w:pPr>
      <w:r w:rsidRPr="001B2DCC">
        <w:rPr>
          <w:bCs/>
          <w:kern w:val="2"/>
          <w:sz w:val="28"/>
          <w:szCs w:val="28"/>
          <w:lang w:eastAsia="zh-CN" w:bidi="hi-IN"/>
        </w:rPr>
        <w:t>«Особа з інвалідністю внаслідок війни» – 11 осіб;</w:t>
      </w:r>
    </w:p>
    <w:p w:rsidR="00825271" w:rsidRDefault="00825271" w:rsidP="00825271">
      <w:pPr>
        <w:pStyle w:val="a4"/>
        <w:numPr>
          <w:ilvl w:val="0"/>
          <w:numId w:val="16"/>
        </w:numPr>
        <w:ind w:hanging="435"/>
        <w:jc w:val="both"/>
        <w:rPr>
          <w:bCs/>
          <w:kern w:val="2"/>
          <w:sz w:val="28"/>
          <w:szCs w:val="28"/>
          <w:lang w:eastAsia="zh-CN" w:bidi="hi-IN"/>
        </w:rPr>
      </w:pPr>
      <w:r w:rsidRPr="001B2DCC">
        <w:rPr>
          <w:bCs/>
          <w:kern w:val="2"/>
          <w:sz w:val="28"/>
          <w:szCs w:val="28"/>
          <w:lang w:eastAsia="zh-CN" w:bidi="hi-IN"/>
        </w:rPr>
        <w:t>«Ветеран праці» – 11 осіб;</w:t>
      </w:r>
    </w:p>
    <w:p w:rsidR="00825271" w:rsidRDefault="00825271" w:rsidP="00825271">
      <w:pPr>
        <w:pStyle w:val="a4"/>
        <w:numPr>
          <w:ilvl w:val="0"/>
          <w:numId w:val="16"/>
        </w:numPr>
        <w:ind w:hanging="435"/>
        <w:jc w:val="both"/>
        <w:rPr>
          <w:bCs/>
          <w:kern w:val="2"/>
          <w:sz w:val="28"/>
          <w:szCs w:val="28"/>
          <w:lang w:eastAsia="zh-CN" w:bidi="hi-IN"/>
        </w:rPr>
      </w:pPr>
      <w:r w:rsidRPr="001B2DCC">
        <w:rPr>
          <w:bCs/>
          <w:kern w:val="2"/>
          <w:sz w:val="28"/>
          <w:szCs w:val="28"/>
          <w:lang w:eastAsia="zh-CN" w:bidi="hi-IN"/>
        </w:rPr>
        <w:t>«Дитина з багатодітної сім’ї» – 57 осіб;</w:t>
      </w:r>
    </w:p>
    <w:p w:rsidR="00825271" w:rsidRPr="001B2DCC" w:rsidRDefault="00825271" w:rsidP="00825271">
      <w:pPr>
        <w:pStyle w:val="a4"/>
        <w:numPr>
          <w:ilvl w:val="0"/>
          <w:numId w:val="16"/>
        </w:numPr>
        <w:ind w:hanging="435"/>
        <w:jc w:val="both"/>
        <w:rPr>
          <w:bCs/>
          <w:kern w:val="2"/>
          <w:sz w:val="28"/>
          <w:szCs w:val="28"/>
          <w:lang w:eastAsia="zh-CN" w:bidi="hi-IN"/>
        </w:rPr>
      </w:pPr>
      <w:r w:rsidRPr="001B2DCC">
        <w:rPr>
          <w:bCs/>
          <w:kern w:val="2"/>
          <w:sz w:val="28"/>
          <w:szCs w:val="28"/>
          <w:lang w:eastAsia="zh-CN" w:bidi="hi-IN"/>
        </w:rPr>
        <w:t xml:space="preserve">«Батьки багатодітної сім’ї» </w:t>
      </w:r>
      <w:r>
        <w:rPr>
          <w:bCs/>
          <w:kern w:val="2"/>
          <w:sz w:val="28"/>
          <w:szCs w:val="28"/>
          <w:lang w:eastAsia="zh-CN" w:bidi="hi-IN"/>
        </w:rPr>
        <w:t>–</w:t>
      </w:r>
      <w:r w:rsidRPr="001B2DCC">
        <w:rPr>
          <w:bCs/>
          <w:kern w:val="2"/>
          <w:sz w:val="28"/>
          <w:szCs w:val="28"/>
          <w:lang w:eastAsia="zh-CN" w:bidi="hi-IN"/>
        </w:rPr>
        <w:t xml:space="preserve"> 29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 xml:space="preserve">За звітний період видано </w:t>
      </w:r>
      <w:r>
        <w:rPr>
          <w:rFonts w:ascii="Times New Roman" w:eastAsia="Times New Roman" w:hAnsi="Times New Roman" w:cs="Times New Roman"/>
          <w:bCs/>
          <w:kern w:val="2"/>
          <w:sz w:val="28"/>
          <w:szCs w:val="28"/>
          <w:lang w:val="uk-UA" w:eastAsia="zh-CN" w:bidi="hi-IN"/>
        </w:rPr>
        <w:t>1</w:t>
      </w:r>
      <w:r w:rsidRPr="00790996">
        <w:rPr>
          <w:rFonts w:ascii="Times New Roman" w:eastAsia="Times New Roman" w:hAnsi="Times New Roman" w:cs="Times New Roman"/>
          <w:bCs/>
          <w:kern w:val="2"/>
          <w:sz w:val="28"/>
          <w:szCs w:val="28"/>
          <w:lang w:val="uk-UA" w:eastAsia="zh-CN" w:bidi="hi-IN"/>
        </w:rPr>
        <w:t>456 довідок про отримання (не отримання) різних видів допомог.</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lastRenderedPageBreak/>
        <w:t>Перевірено на дійсність 1026 довідок внутрішньо переміщених осіб.</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Зареєстровано 23 колективні договори та зміни до них, наданих підприємствами, установами та організаціями району.</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звітного періоду проводилась судово-претензійна робота (спрямовано до суду 71 відзив; прийнята участь у 28 судових засідан</w:t>
      </w:r>
      <w:r>
        <w:rPr>
          <w:rFonts w:ascii="Times New Roman" w:eastAsia="Times New Roman" w:hAnsi="Times New Roman" w:cs="Times New Roman"/>
          <w:bCs/>
          <w:kern w:val="2"/>
          <w:sz w:val="28"/>
          <w:szCs w:val="28"/>
          <w:lang w:val="uk-UA" w:eastAsia="zh-CN" w:bidi="hi-IN"/>
        </w:rPr>
        <w:t>нях</w:t>
      </w:r>
      <w:r w:rsidRPr="00790996">
        <w:rPr>
          <w:rFonts w:ascii="Times New Roman" w:eastAsia="Times New Roman" w:hAnsi="Times New Roman" w:cs="Times New Roman"/>
          <w:bCs/>
          <w:kern w:val="2"/>
          <w:sz w:val="28"/>
          <w:szCs w:val="28"/>
          <w:lang w:val="uk-UA" w:eastAsia="zh-CN" w:bidi="hi-IN"/>
        </w:rPr>
        <w:t>, спрямовано 39 рішень суду для виконання</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Перевірено 1972 справи отримувачів пенсії в управлінні Пенсійного</w:t>
      </w:r>
      <w:r>
        <w:rPr>
          <w:rFonts w:ascii="Times New Roman" w:eastAsia="Times New Roman" w:hAnsi="Times New Roman" w:cs="Times New Roman"/>
          <w:bCs/>
          <w:kern w:val="2"/>
          <w:sz w:val="28"/>
          <w:szCs w:val="28"/>
          <w:lang w:val="uk-UA" w:eastAsia="zh-CN" w:bidi="hi-IN"/>
        </w:rPr>
        <w:t xml:space="preserve"> Ф</w:t>
      </w:r>
      <w:r w:rsidRPr="00790996">
        <w:rPr>
          <w:rFonts w:ascii="Times New Roman" w:eastAsia="Times New Roman" w:hAnsi="Times New Roman" w:cs="Times New Roman"/>
          <w:bCs/>
          <w:kern w:val="2"/>
          <w:sz w:val="28"/>
          <w:szCs w:val="28"/>
          <w:lang w:val="uk-UA" w:eastAsia="zh-CN" w:bidi="hi-IN"/>
        </w:rPr>
        <w:t>онду України щодо правильності призначення та перерахунків пенсій.</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Протягом звітного періоду здійснювались заходи д</w:t>
      </w:r>
      <w:r>
        <w:rPr>
          <w:rFonts w:ascii="Times New Roman" w:eastAsia="Times New Roman" w:hAnsi="Times New Roman" w:cs="Times New Roman"/>
          <w:bCs/>
          <w:kern w:val="2"/>
          <w:sz w:val="28"/>
          <w:szCs w:val="28"/>
          <w:lang w:val="uk-UA" w:eastAsia="zh-CN" w:bidi="hi-IN"/>
        </w:rPr>
        <w:t>ля</w:t>
      </w:r>
      <w:r w:rsidRPr="00790996">
        <w:rPr>
          <w:rFonts w:ascii="Times New Roman" w:eastAsia="Times New Roman" w:hAnsi="Times New Roman" w:cs="Times New Roman"/>
          <w:bCs/>
          <w:kern w:val="2"/>
          <w:sz w:val="28"/>
          <w:szCs w:val="28"/>
          <w:lang w:val="uk-UA" w:eastAsia="zh-CN" w:bidi="hi-IN"/>
        </w:rPr>
        <w:t xml:space="preserve"> інформування громадян району про зміни в чинному законодавстві України щодо надання всіх видів державної допомоги, житлових субсидій, пільг, компенсацій та соціальних послуг через засоби масової інформації, зокрема</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 xml:space="preserve"> публікувалися інформаційні статті на офіційній сторінці</w:t>
      </w:r>
      <w:r>
        <w:rPr>
          <w:rFonts w:ascii="Times New Roman" w:eastAsia="Times New Roman" w:hAnsi="Times New Roman" w:cs="Times New Roman"/>
          <w:bCs/>
          <w:kern w:val="2"/>
          <w:sz w:val="28"/>
          <w:szCs w:val="28"/>
          <w:lang w:val="uk-UA" w:eastAsia="zh-CN" w:bidi="hi-IN"/>
        </w:rPr>
        <w:t>, у</w:t>
      </w:r>
      <w:r w:rsidRPr="00790996">
        <w:rPr>
          <w:rFonts w:ascii="Times New Roman" w:eastAsia="Times New Roman" w:hAnsi="Times New Roman" w:cs="Times New Roman"/>
          <w:bCs/>
          <w:kern w:val="2"/>
          <w:sz w:val="28"/>
          <w:szCs w:val="28"/>
          <w:lang w:val="uk-UA" w:eastAsia="zh-CN" w:bidi="hi-IN"/>
        </w:rPr>
        <w:t xml:space="preserve"> «</w:t>
      </w:r>
      <w:r>
        <w:rPr>
          <w:rFonts w:ascii="Times New Roman" w:eastAsia="Times New Roman" w:hAnsi="Times New Roman" w:cs="Times New Roman"/>
          <w:bCs/>
          <w:kern w:val="2"/>
          <w:sz w:val="28"/>
          <w:szCs w:val="28"/>
          <w:lang w:val="en-US" w:eastAsia="zh-CN" w:bidi="hi-IN"/>
        </w:rPr>
        <w:t>Facebook</w:t>
      </w:r>
      <w:r>
        <w:rPr>
          <w:rFonts w:ascii="Times New Roman" w:eastAsia="Times New Roman" w:hAnsi="Times New Roman" w:cs="Times New Roman"/>
          <w:bCs/>
          <w:kern w:val="2"/>
          <w:sz w:val="28"/>
          <w:szCs w:val="28"/>
          <w:lang w:val="uk-UA" w:eastAsia="zh-CN" w:bidi="hi-IN"/>
        </w:rPr>
        <w:t>»</w:t>
      </w:r>
      <w:r w:rsidRPr="00790996">
        <w:rPr>
          <w:rFonts w:ascii="Times New Roman" w:eastAsia="Times New Roman" w:hAnsi="Times New Roman" w:cs="Times New Roman"/>
          <w:bCs/>
          <w:kern w:val="2"/>
          <w:sz w:val="28"/>
          <w:szCs w:val="28"/>
          <w:lang w:val="uk-UA" w:eastAsia="zh-CN" w:bidi="hi-IN"/>
        </w:rPr>
        <w:t>», сайті райдержадміністрації та на інформаційній сторінці Попасная.City.</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790996">
        <w:rPr>
          <w:rFonts w:ascii="Times New Roman" w:eastAsia="Times New Roman" w:hAnsi="Times New Roman" w:cs="Times New Roman"/>
          <w:bCs/>
          <w:kern w:val="2"/>
          <w:sz w:val="28"/>
          <w:szCs w:val="28"/>
          <w:lang w:val="uk-UA" w:eastAsia="zh-CN" w:bidi="hi-IN"/>
        </w:rPr>
        <w:t>В управлінні соціального захисту населення працює телефон «</w:t>
      </w:r>
      <w:r>
        <w:rPr>
          <w:rFonts w:ascii="Times New Roman" w:eastAsia="Times New Roman" w:hAnsi="Times New Roman" w:cs="Times New Roman"/>
          <w:bCs/>
          <w:kern w:val="2"/>
          <w:sz w:val="28"/>
          <w:szCs w:val="28"/>
          <w:lang w:val="uk-UA" w:eastAsia="zh-CN" w:bidi="hi-IN"/>
        </w:rPr>
        <w:t>Г</w:t>
      </w:r>
      <w:r w:rsidRPr="00790996">
        <w:rPr>
          <w:rFonts w:ascii="Times New Roman" w:eastAsia="Times New Roman" w:hAnsi="Times New Roman" w:cs="Times New Roman"/>
          <w:bCs/>
          <w:kern w:val="2"/>
          <w:sz w:val="28"/>
          <w:szCs w:val="28"/>
          <w:lang w:val="uk-UA" w:eastAsia="zh-CN" w:bidi="hi-IN"/>
        </w:rPr>
        <w:t>арячої лінії» для оперативного вирішення питань соціального характеру.</w:t>
      </w:r>
    </w:p>
    <w:p w:rsidR="00825271" w:rsidRDefault="00825271" w:rsidP="00AA6F37">
      <w:pPr>
        <w:spacing w:after="0" w:line="240" w:lineRule="auto"/>
        <w:ind w:firstLine="709"/>
        <w:jc w:val="center"/>
        <w:rPr>
          <w:rFonts w:ascii="Times New Roman" w:hAnsi="Times New Roman" w:cs="Times New Roman"/>
          <w:b/>
          <w:sz w:val="28"/>
          <w:szCs w:val="28"/>
          <w:u w:val="single"/>
          <w:lang w:val="uk-UA"/>
        </w:rPr>
      </w:pPr>
    </w:p>
    <w:p w:rsidR="00117978" w:rsidRPr="00FF1276" w:rsidRDefault="00AA6F37" w:rsidP="00AA6F37">
      <w:pPr>
        <w:spacing w:after="0" w:line="240" w:lineRule="auto"/>
        <w:ind w:firstLine="709"/>
        <w:jc w:val="center"/>
        <w:rPr>
          <w:rFonts w:ascii="Times New Roman" w:hAnsi="Times New Roman" w:cs="Times New Roman"/>
          <w:b/>
          <w:sz w:val="28"/>
          <w:szCs w:val="28"/>
          <w:u w:val="single"/>
          <w:lang w:val="uk-UA"/>
        </w:rPr>
      </w:pPr>
      <w:r w:rsidRPr="00FF1276">
        <w:rPr>
          <w:rFonts w:ascii="Times New Roman" w:hAnsi="Times New Roman" w:cs="Times New Roman"/>
          <w:b/>
          <w:sz w:val="28"/>
          <w:szCs w:val="28"/>
          <w:u w:val="single"/>
          <w:lang w:val="uk-UA"/>
        </w:rPr>
        <w:t>Б</w:t>
      </w:r>
      <w:r w:rsidR="00117978" w:rsidRPr="00FF1276">
        <w:rPr>
          <w:rFonts w:ascii="Times New Roman" w:hAnsi="Times New Roman" w:cs="Times New Roman"/>
          <w:b/>
          <w:sz w:val="28"/>
          <w:szCs w:val="28"/>
          <w:u w:val="single"/>
          <w:lang w:val="uk-UA"/>
        </w:rPr>
        <w:t>юджетна політика</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У 2021 році до бюджету Сєвєродонецького району передано залишки коштів загального фонду районного бюджету ліквідованих Кремінського та Попаснянського районів розмірі 23</w:t>
      </w:r>
      <w:r w:rsidR="00AA6F37" w:rsidRPr="00FF1276">
        <w:rPr>
          <w:rFonts w:ascii="Times New Roman" w:hAnsi="Times New Roman" w:cs="Times New Roman"/>
          <w:sz w:val="28"/>
          <w:szCs w:val="28"/>
          <w:lang w:val="uk-UA"/>
        </w:rPr>
        <w:t> </w:t>
      </w:r>
      <w:r w:rsidRPr="00FF1276">
        <w:rPr>
          <w:rFonts w:ascii="Times New Roman" w:hAnsi="Times New Roman" w:cs="Times New Roman"/>
          <w:sz w:val="28"/>
          <w:szCs w:val="28"/>
          <w:lang w:val="uk-UA"/>
        </w:rPr>
        <w:t>561647,04 грн, в т.ч.:</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кошти Кремінського району – 11857412,66грн</w:t>
      </w:r>
      <w:r w:rsidR="00AA6F37"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кошти  Попаснянського району – 11704234,38грн.</w:t>
      </w:r>
    </w:p>
    <w:p w:rsidR="00E8260D" w:rsidRPr="00FF1276" w:rsidRDefault="00E8260D" w:rsidP="00AA6F37">
      <w:pPr>
        <w:spacing w:after="0" w:line="240" w:lineRule="auto"/>
        <w:ind w:firstLine="709"/>
        <w:jc w:val="center"/>
        <w:rPr>
          <w:rFonts w:ascii="Times New Roman" w:hAnsi="Times New Roman" w:cs="Times New Roman"/>
          <w:b/>
          <w:sz w:val="28"/>
          <w:szCs w:val="28"/>
          <w:u w:val="single"/>
          <w:lang w:val="uk-UA"/>
        </w:rPr>
      </w:pPr>
    </w:p>
    <w:p w:rsidR="00117978" w:rsidRPr="00FF1276" w:rsidRDefault="00117978" w:rsidP="00AA6F37">
      <w:pPr>
        <w:spacing w:after="0" w:line="240" w:lineRule="auto"/>
        <w:ind w:firstLine="709"/>
        <w:jc w:val="center"/>
        <w:rPr>
          <w:rFonts w:ascii="Times New Roman" w:hAnsi="Times New Roman" w:cs="Times New Roman"/>
          <w:b/>
          <w:i/>
          <w:sz w:val="28"/>
          <w:szCs w:val="28"/>
          <w:u w:val="single"/>
          <w:lang w:val="uk-UA"/>
        </w:rPr>
      </w:pPr>
      <w:r w:rsidRPr="00FF1276">
        <w:rPr>
          <w:rFonts w:ascii="Times New Roman" w:hAnsi="Times New Roman" w:cs="Times New Roman"/>
          <w:b/>
          <w:i/>
          <w:sz w:val="28"/>
          <w:szCs w:val="28"/>
          <w:u w:val="single"/>
          <w:lang w:val="uk-UA"/>
        </w:rPr>
        <w:t>Доходи</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Згідно з рішенням сесії Сєвєродонецької районної ради від 27.04.2021 №43 «Про районний бюджет Сєвєродонецького району на 2021 рік» зі змінами станом на 31.12.2021 доходи районного бюджету з урахуванням міжбюджетних трансфертів заплановано на 2021 рік у сумі 1641261,0грн, фактичні надходження склали 1</w:t>
      </w:r>
      <w:r w:rsidR="00AA6F37" w:rsidRPr="00FF1276">
        <w:rPr>
          <w:rFonts w:ascii="Times New Roman" w:hAnsi="Times New Roman" w:cs="Times New Roman"/>
          <w:sz w:val="28"/>
          <w:szCs w:val="28"/>
          <w:lang w:val="uk-UA"/>
        </w:rPr>
        <w:t> </w:t>
      </w:r>
      <w:r w:rsidRPr="00FF1276">
        <w:rPr>
          <w:rFonts w:ascii="Times New Roman" w:hAnsi="Times New Roman" w:cs="Times New Roman"/>
          <w:sz w:val="28"/>
          <w:szCs w:val="28"/>
          <w:lang w:val="uk-UA"/>
        </w:rPr>
        <w:t>268142,69грн, або 77,3% до плану, в т.ч.:</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загального фонду: план 1</w:t>
      </w:r>
      <w:r w:rsidR="00AA6F37" w:rsidRPr="00FF1276">
        <w:rPr>
          <w:rFonts w:ascii="Times New Roman" w:hAnsi="Times New Roman" w:cs="Times New Roman"/>
          <w:sz w:val="28"/>
          <w:szCs w:val="28"/>
          <w:lang w:val="uk-UA"/>
        </w:rPr>
        <w:t> </w:t>
      </w:r>
      <w:r w:rsidRPr="00FF1276">
        <w:rPr>
          <w:rFonts w:ascii="Times New Roman" w:hAnsi="Times New Roman" w:cs="Times New Roman"/>
          <w:sz w:val="28"/>
          <w:szCs w:val="28"/>
          <w:lang w:val="uk-UA"/>
        </w:rPr>
        <w:t>591261,0грн, факт 1</w:t>
      </w:r>
      <w:r w:rsidR="00AA6F37" w:rsidRPr="00FF1276">
        <w:rPr>
          <w:rFonts w:ascii="Times New Roman" w:hAnsi="Times New Roman" w:cs="Times New Roman"/>
          <w:sz w:val="28"/>
          <w:szCs w:val="28"/>
          <w:lang w:val="uk-UA"/>
        </w:rPr>
        <w:t> </w:t>
      </w:r>
      <w:r w:rsidRPr="00FF1276">
        <w:rPr>
          <w:rFonts w:ascii="Times New Roman" w:hAnsi="Times New Roman" w:cs="Times New Roman"/>
          <w:sz w:val="28"/>
          <w:szCs w:val="28"/>
          <w:lang w:val="uk-UA"/>
        </w:rPr>
        <w:t>233424,05грн, виконання 77,5%;</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спеціального фонду: план 50000,0грн, факт 34718,64грн, виконання 69,4%.</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Доходи без урахування міжбюджетних трансфертів на 2021 рік заплановано в обсязі 401000,0грн, надходження склали 46464,05грн або 11,6% до плану та 3,7% до відповідного періоду минулого року (1266607,62грн), в т.ч.:</w:t>
      </w:r>
    </w:p>
    <w:p w:rsidR="00AA6F37" w:rsidRPr="00FF1276" w:rsidRDefault="00117978" w:rsidP="00AA6F37">
      <w:pPr>
        <w:pStyle w:val="a4"/>
        <w:numPr>
          <w:ilvl w:val="0"/>
          <w:numId w:val="5"/>
        </w:numPr>
        <w:jc w:val="both"/>
        <w:rPr>
          <w:sz w:val="28"/>
          <w:szCs w:val="28"/>
        </w:rPr>
      </w:pPr>
      <w:r w:rsidRPr="00FF1276">
        <w:rPr>
          <w:sz w:val="28"/>
          <w:szCs w:val="28"/>
        </w:rPr>
        <w:t>20589,67грн. – податкові надходження</w:t>
      </w:r>
      <w:r w:rsidR="00AA6F37" w:rsidRPr="00FF1276">
        <w:rPr>
          <w:sz w:val="28"/>
          <w:szCs w:val="28"/>
        </w:rPr>
        <w:t>;</w:t>
      </w:r>
    </w:p>
    <w:p w:rsidR="00117978" w:rsidRPr="00FF1276" w:rsidRDefault="00117978" w:rsidP="00AA6F37">
      <w:pPr>
        <w:pStyle w:val="a4"/>
        <w:numPr>
          <w:ilvl w:val="0"/>
          <w:numId w:val="5"/>
        </w:numPr>
        <w:jc w:val="both"/>
        <w:rPr>
          <w:sz w:val="28"/>
          <w:szCs w:val="28"/>
        </w:rPr>
      </w:pPr>
      <w:r w:rsidRPr="00FF1276">
        <w:rPr>
          <w:sz w:val="28"/>
          <w:szCs w:val="28"/>
        </w:rPr>
        <w:t>25874,38грн – неподаткові надходження.</w:t>
      </w:r>
    </w:p>
    <w:p w:rsidR="00AA6F37" w:rsidRPr="00FF1276" w:rsidRDefault="00AA6F37" w:rsidP="00117978">
      <w:pPr>
        <w:spacing w:after="0" w:line="240" w:lineRule="auto"/>
        <w:ind w:firstLine="709"/>
        <w:jc w:val="both"/>
        <w:rPr>
          <w:rFonts w:ascii="Times New Roman" w:hAnsi="Times New Roman" w:cs="Times New Roman"/>
          <w:b/>
          <w:sz w:val="28"/>
          <w:szCs w:val="28"/>
          <w:lang w:val="uk-UA"/>
        </w:rPr>
      </w:pPr>
    </w:p>
    <w:p w:rsidR="00117978" w:rsidRPr="00FF1276" w:rsidRDefault="00117978" w:rsidP="00AA6F37">
      <w:pPr>
        <w:spacing w:after="0" w:line="240" w:lineRule="auto"/>
        <w:ind w:firstLine="709"/>
        <w:jc w:val="center"/>
        <w:rPr>
          <w:rFonts w:ascii="Times New Roman" w:hAnsi="Times New Roman" w:cs="Times New Roman"/>
          <w:b/>
          <w:i/>
          <w:sz w:val="28"/>
          <w:szCs w:val="28"/>
          <w:u w:val="single"/>
          <w:lang w:val="uk-UA"/>
        </w:rPr>
      </w:pPr>
      <w:r w:rsidRPr="00FF1276">
        <w:rPr>
          <w:rFonts w:ascii="Times New Roman" w:hAnsi="Times New Roman" w:cs="Times New Roman"/>
          <w:b/>
          <w:i/>
          <w:sz w:val="28"/>
          <w:szCs w:val="28"/>
          <w:u w:val="single"/>
          <w:lang w:val="uk-UA"/>
        </w:rPr>
        <w:t>Видатки</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Видатки районного бюджету Сєвєродонецького району у 2021 році при плані 22884,7тис.грн склали 17786,7тис.грн, виконання 77,7%, в т.ч.:</w:t>
      </w:r>
    </w:p>
    <w:p w:rsidR="00AA6F37" w:rsidRPr="00FF1276" w:rsidRDefault="00117978" w:rsidP="00AA6F37">
      <w:pPr>
        <w:pStyle w:val="a4"/>
        <w:numPr>
          <w:ilvl w:val="0"/>
          <w:numId w:val="5"/>
        </w:numPr>
        <w:jc w:val="both"/>
        <w:rPr>
          <w:sz w:val="28"/>
          <w:szCs w:val="28"/>
        </w:rPr>
      </w:pPr>
      <w:r w:rsidRPr="00FF1276">
        <w:rPr>
          <w:sz w:val="28"/>
          <w:szCs w:val="28"/>
        </w:rPr>
        <w:t>загальний фонд: план 17139,7тис.грн, факт 13680,9тис.грн, або 79,82% до плану</w:t>
      </w:r>
      <w:r w:rsidR="00AA6F37" w:rsidRPr="00FF1276">
        <w:rPr>
          <w:sz w:val="28"/>
          <w:szCs w:val="28"/>
        </w:rPr>
        <w:t>;</w:t>
      </w:r>
    </w:p>
    <w:p w:rsidR="00117978" w:rsidRPr="00FF1276" w:rsidRDefault="00117978" w:rsidP="00AA6F37">
      <w:pPr>
        <w:pStyle w:val="a4"/>
        <w:numPr>
          <w:ilvl w:val="0"/>
          <w:numId w:val="5"/>
        </w:numPr>
        <w:jc w:val="both"/>
        <w:rPr>
          <w:sz w:val="28"/>
          <w:szCs w:val="28"/>
        </w:rPr>
      </w:pPr>
      <w:r w:rsidRPr="00FF1276">
        <w:rPr>
          <w:sz w:val="28"/>
          <w:szCs w:val="28"/>
        </w:rPr>
        <w:t>спеціальний фонд: план 5745,0тис.грн, факт 4105,8тис.грн, або 71,47% до плану.</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lastRenderedPageBreak/>
        <w:t>Видатки направлено на:</w:t>
      </w:r>
    </w:p>
    <w:p w:rsidR="00117978" w:rsidRPr="00FF1276" w:rsidRDefault="00E8260D" w:rsidP="00E8260D">
      <w:pPr>
        <w:pStyle w:val="a4"/>
        <w:numPr>
          <w:ilvl w:val="0"/>
          <w:numId w:val="7"/>
        </w:numPr>
        <w:jc w:val="both"/>
        <w:rPr>
          <w:sz w:val="28"/>
          <w:szCs w:val="28"/>
        </w:rPr>
      </w:pPr>
      <w:r w:rsidRPr="00FF1276">
        <w:rPr>
          <w:sz w:val="28"/>
          <w:szCs w:val="28"/>
        </w:rPr>
        <w:t>З</w:t>
      </w:r>
      <w:r w:rsidR="00117978" w:rsidRPr="00FF1276">
        <w:rPr>
          <w:sz w:val="28"/>
          <w:szCs w:val="28"/>
        </w:rPr>
        <w:t>абезпечення діяльності Сєвєродонецької районної ради – план 11612,1тис.грн, факт 8775,2тис.грн, в т.ч.:</w:t>
      </w:r>
    </w:p>
    <w:p w:rsidR="00117978" w:rsidRPr="00FF1276" w:rsidRDefault="00117978" w:rsidP="00AA6F37">
      <w:pPr>
        <w:pStyle w:val="a4"/>
        <w:numPr>
          <w:ilvl w:val="0"/>
          <w:numId w:val="5"/>
        </w:numPr>
        <w:jc w:val="both"/>
        <w:rPr>
          <w:sz w:val="28"/>
          <w:szCs w:val="28"/>
        </w:rPr>
      </w:pPr>
      <w:r w:rsidRPr="00FF1276">
        <w:rPr>
          <w:sz w:val="28"/>
          <w:szCs w:val="28"/>
        </w:rPr>
        <w:t>загальний фонд – план 11389,7тис.грн, касові видатки 8663,5тис.грн, (виконання 76,1%), в т.ч.:</w:t>
      </w:r>
    </w:p>
    <w:p w:rsidR="00117978" w:rsidRPr="00FF1276" w:rsidRDefault="00117978" w:rsidP="00827140">
      <w:pPr>
        <w:pStyle w:val="a4"/>
        <w:numPr>
          <w:ilvl w:val="0"/>
          <w:numId w:val="6"/>
        </w:numPr>
        <w:jc w:val="both"/>
        <w:rPr>
          <w:sz w:val="28"/>
          <w:szCs w:val="28"/>
        </w:rPr>
      </w:pPr>
      <w:r w:rsidRPr="00FF1276">
        <w:rPr>
          <w:sz w:val="28"/>
          <w:szCs w:val="28"/>
        </w:rPr>
        <w:t xml:space="preserve">7903,6тис.грн (91,2% в структурі видатків) </w:t>
      </w:r>
      <w:r w:rsidR="00AA6F37" w:rsidRPr="00FF1276">
        <w:rPr>
          <w:sz w:val="28"/>
          <w:szCs w:val="28"/>
        </w:rPr>
        <w:t>–</w:t>
      </w:r>
      <w:r w:rsidRPr="00FF1276">
        <w:rPr>
          <w:sz w:val="28"/>
          <w:szCs w:val="28"/>
        </w:rPr>
        <w:t xml:space="preserve"> оплата праці і нарахування на заробітну плату;</w:t>
      </w:r>
    </w:p>
    <w:p w:rsidR="00117978" w:rsidRPr="00FF1276" w:rsidRDefault="00117978" w:rsidP="00827140">
      <w:pPr>
        <w:pStyle w:val="a4"/>
        <w:numPr>
          <w:ilvl w:val="0"/>
          <w:numId w:val="6"/>
        </w:numPr>
        <w:jc w:val="both"/>
        <w:rPr>
          <w:sz w:val="28"/>
          <w:szCs w:val="28"/>
        </w:rPr>
      </w:pPr>
      <w:r w:rsidRPr="00FF1276">
        <w:rPr>
          <w:sz w:val="28"/>
          <w:szCs w:val="28"/>
        </w:rPr>
        <w:t>533,0тис.грн (6% в структурі видатків) – оплата комунальних послуг і енергоносіїв;</w:t>
      </w:r>
    </w:p>
    <w:p w:rsidR="00117978" w:rsidRPr="00FF1276" w:rsidRDefault="00117978" w:rsidP="00827140">
      <w:pPr>
        <w:pStyle w:val="a4"/>
        <w:numPr>
          <w:ilvl w:val="0"/>
          <w:numId w:val="6"/>
        </w:numPr>
        <w:jc w:val="both"/>
        <w:rPr>
          <w:sz w:val="28"/>
          <w:szCs w:val="28"/>
        </w:rPr>
      </w:pPr>
      <w:r w:rsidRPr="00FF1276">
        <w:rPr>
          <w:sz w:val="28"/>
          <w:szCs w:val="28"/>
        </w:rPr>
        <w:t>226,9тис.грн (2,6% в структурі видатків) – оплата товарів, інвентарю, послуг, на відрядження, інші поточні видатки.</w:t>
      </w:r>
    </w:p>
    <w:p w:rsidR="00117978" w:rsidRPr="00FF1276" w:rsidRDefault="00117978" w:rsidP="00E8260D">
      <w:pPr>
        <w:pStyle w:val="a4"/>
        <w:numPr>
          <w:ilvl w:val="0"/>
          <w:numId w:val="7"/>
        </w:numPr>
        <w:jc w:val="both"/>
        <w:rPr>
          <w:sz w:val="28"/>
          <w:szCs w:val="28"/>
        </w:rPr>
      </w:pPr>
      <w:r w:rsidRPr="00FF1276">
        <w:rPr>
          <w:sz w:val="28"/>
          <w:szCs w:val="28"/>
        </w:rPr>
        <w:t>Забезпечення діяльності інших закладів у сфері соціального захисту і соціального забезпечення – план, факт 428,2тис.грн</w:t>
      </w:r>
      <w:r w:rsidR="00E8260D" w:rsidRPr="00FF1276">
        <w:rPr>
          <w:sz w:val="28"/>
          <w:szCs w:val="28"/>
        </w:rPr>
        <w:t>(</w:t>
      </w:r>
      <w:r w:rsidRPr="00FF1276">
        <w:rPr>
          <w:sz w:val="28"/>
          <w:szCs w:val="28"/>
        </w:rPr>
        <w:t>загальний фонд на виплату заробітної плати згідно з рішеннями суду за позовними вимогами колишніх працівників КУ «Позаміський заклад оздоровлення та відпочинку «МРІЯ» на дольових засадах»</w:t>
      </w:r>
      <w:r w:rsidR="00E8260D" w:rsidRPr="00FF1276">
        <w:rPr>
          <w:sz w:val="28"/>
          <w:szCs w:val="28"/>
        </w:rPr>
        <w:t>)</w:t>
      </w:r>
      <w:r w:rsidRPr="00FF1276">
        <w:rPr>
          <w:sz w:val="28"/>
          <w:szCs w:val="28"/>
        </w:rPr>
        <w:t>.</w:t>
      </w:r>
    </w:p>
    <w:p w:rsidR="00117978" w:rsidRPr="00FF1276" w:rsidRDefault="00117978" w:rsidP="00E8260D">
      <w:pPr>
        <w:pStyle w:val="a4"/>
        <w:numPr>
          <w:ilvl w:val="0"/>
          <w:numId w:val="7"/>
        </w:numPr>
        <w:jc w:val="both"/>
        <w:rPr>
          <w:sz w:val="28"/>
          <w:szCs w:val="28"/>
        </w:rPr>
      </w:pPr>
      <w:r w:rsidRPr="00FF1276">
        <w:rPr>
          <w:sz w:val="28"/>
          <w:szCs w:val="28"/>
        </w:rPr>
        <w:t xml:space="preserve">Відділ фінансів Сєвєродонецької райдержадміністрації – план 8854,2,2тис.грн, факт </w:t>
      </w:r>
      <w:r w:rsidR="00E8260D" w:rsidRPr="00FF1276">
        <w:rPr>
          <w:sz w:val="28"/>
          <w:szCs w:val="28"/>
        </w:rPr>
        <w:t>–</w:t>
      </w:r>
      <w:r w:rsidRPr="00FF1276">
        <w:rPr>
          <w:sz w:val="28"/>
          <w:szCs w:val="28"/>
        </w:rPr>
        <w:t xml:space="preserve"> 6613,7тис.грн, в т.ч.:</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загальний фонд </w:t>
      </w:r>
      <w:r w:rsidR="00E8260D"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план 4515,2тис.грн, касові видатки 3803,3тис.грн (або 84,2%):</w:t>
      </w:r>
    </w:p>
    <w:p w:rsidR="00E8260D" w:rsidRPr="00FF1276" w:rsidRDefault="00117978" w:rsidP="00843CB2">
      <w:pPr>
        <w:pStyle w:val="a4"/>
        <w:numPr>
          <w:ilvl w:val="0"/>
          <w:numId w:val="8"/>
        </w:numPr>
        <w:ind w:hanging="436"/>
        <w:jc w:val="both"/>
        <w:rPr>
          <w:sz w:val="28"/>
          <w:szCs w:val="28"/>
        </w:rPr>
      </w:pPr>
      <w:r w:rsidRPr="00FF1276">
        <w:rPr>
          <w:sz w:val="28"/>
          <w:szCs w:val="28"/>
        </w:rPr>
        <w:t xml:space="preserve">3,3тис.грн. (план 6,6тис.грн) – оплата послуг на право користування аналітично-інформаційною системою </w:t>
      </w:r>
      <w:r w:rsidR="00E8260D" w:rsidRPr="00FF1276">
        <w:rPr>
          <w:sz w:val="28"/>
          <w:szCs w:val="28"/>
        </w:rPr>
        <w:t>«</w:t>
      </w:r>
      <w:r w:rsidRPr="00FF1276">
        <w:rPr>
          <w:sz w:val="28"/>
          <w:szCs w:val="28"/>
        </w:rPr>
        <w:t xml:space="preserve">Місцеві бюджети рівня міста, району </w:t>
      </w:r>
      <w:r w:rsidR="00843CB2" w:rsidRPr="00FF1276">
        <w:rPr>
          <w:sz w:val="28"/>
          <w:szCs w:val="28"/>
        </w:rPr>
        <w:t>«</w:t>
      </w:r>
      <w:r w:rsidRPr="00FF1276">
        <w:rPr>
          <w:sz w:val="28"/>
          <w:szCs w:val="28"/>
        </w:rPr>
        <w:t>2006</w:t>
      </w:r>
      <w:r w:rsidR="00E8260D" w:rsidRPr="00FF1276">
        <w:rPr>
          <w:sz w:val="28"/>
          <w:szCs w:val="28"/>
        </w:rPr>
        <w:t>»</w:t>
      </w:r>
      <w:r w:rsidRPr="00FF1276">
        <w:rPr>
          <w:sz w:val="28"/>
          <w:szCs w:val="28"/>
        </w:rPr>
        <w:t xml:space="preserve"> з подальшим адмініструванням, супроводженням і обслуговуванням</w:t>
      </w:r>
      <w:r w:rsidR="00E8260D" w:rsidRPr="00FF1276">
        <w:rPr>
          <w:sz w:val="28"/>
          <w:szCs w:val="28"/>
        </w:rPr>
        <w:t>;</w:t>
      </w:r>
    </w:p>
    <w:p w:rsidR="00117978" w:rsidRPr="00FF1276" w:rsidRDefault="00117978" w:rsidP="00843CB2">
      <w:pPr>
        <w:pStyle w:val="a4"/>
        <w:numPr>
          <w:ilvl w:val="0"/>
          <w:numId w:val="8"/>
        </w:numPr>
        <w:ind w:hanging="436"/>
        <w:jc w:val="both"/>
        <w:rPr>
          <w:sz w:val="28"/>
          <w:szCs w:val="28"/>
        </w:rPr>
      </w:pPr>
      <w:r w:rsidRPr="00FF1276">
        <w:rPr>
          <w:sz w:val="28"/>
          <w:szCs w:val="28"/>
        </w:rPr>
        <w:t xml:space="preserve">3800,0тис.грн. (план 4504,6тис.грн.) </w:t>
      </w:r>
      <w:r w:rsidR="00E8260D" w:rsidRPr="00FF1276">
        <w:rPr>
          <w:sz w:val="28"/>
          <w:szCs w:val="28"/>
        </w:rPr>
        <w:t>–</w:t>
      </w:r>
      <w:r w:rsidRPr="00FF1276">
        <w:rPr>
          <w:sz w:val="28"/>
          <w:szCs w:val="28"/>
        </w:rPr>
        <w:t xml:space="preserve"> надана інша дотація на вирішення питань з підготовки приміщень, прийнятих із спільної власності територіальних громад, сіл, селищ та міст</w:t>
      </w:r>
      <w:r w:rsidR="00E8260D" w:rsidRPr="00FF1276">
        <w:rPr>
          <w:sz w:val="28"/>
          <w:szCs w:val="28"/>
        </w:rPr>
        <w:t>а</w:t>
      </w:r>
      <w:r w:rsidRPr="00FF1276">
        <w:rPr>
          <w:sz w:val="28"/>
          <w:szCs w:val="28"/>
        </w:rPr>
        <w:t>Сєвєродонецького району Луганської області у комунальну власність для Кремінської міської територіальної громади до опалювального сезону 2021</w:t>
      </w:r>
      <w:r w:rsidR="00E8260D" w:rsidRPr="00FF1276">
        <w:rPr>
          <w:sz w:val="28"/>
          <w:szCs w:val="28"/>
        </w:rPr>
        <w:t xml:space="preserve"> – </w:t>
      </w:r>
      <w:r w:rsidRPr="00FF1276">
        <w:rPr>
          <w:sz w:val="28"/>
          <w:szCs w:val="28"/>
        </w:rPr>
        <w:t>2022 років.</w:t>
      </w:r>
    </w:p>
    <w:p w:rsidR="00843CB2"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Невиконання плану пояснюється ненаданням запланованої дотації</w:t>
      </w:r>
      <w:r w:rsidR="00843CB2" w:rsidRPr="00FF1276">
        <w:rPr>
          <w:rFonts w:ascii="Times New Roman" w:hAnsi="Times New Roman" w:cs="Times New Roman"/>
          <w:sz w:val="28"/>
          <w:szCs w:val="28"/>
          <w:lang w:val="uk-UA"/>
        </w:rPr>
        <w:t>:</w:t>
      </w:r>
    </w:p>
    <w:p w:rsidR="00843CB2" w:rsidRPr="00FF1276" w:rsidRDefault="00843CB2"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Кремінській міській територіальній громаді у сумі </w:t>
      </w:r>
      <w:r w:rsidR="00117978" w:rsidRPr="00FF1276">
        <w:rPr>
          <w:rFonts w:ascii="Times New Roman" w:hAnsi="Times New Roman" w:cs="Times New Roman"/>
          <w:sz w:val="28"/>
          <w:szCs w:val="28"/>
          <w:lang w:val="uk-UA"/>
        </w:rPr>
        <w:t>626,2тис.грн на підтримку КУ «ПЗОВ «Мрія» по причині не перереєстрації статутних документів на зміну власника та 78,4тис.</w:t>
      </w:r>
      <w:r w:rsidRPr="00FF1276">
        <w:rPr>
          <w:rFonts w:ascii="Times New Roman" w:hAnsi="Times New Roman" w:cs="Times New Roman"/>
          <w:sz w:val="28"/>
          <w:szCs w:val="28"/>
          <w:lang w:val="uk-UA"/>
        </w:rPr>
        <w:t>грн;</w:t>
      </w:r>
    </w:p>
    <w:p w:rsidR="00843CB2"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Попаснянській міській територіальній громаді на вирішення питань з погашення заборгованості за енергоносії по адміністративній будівлі, яка розташована за адресою: Луганська обл., Сєвєродонецький район, м.Попасна, пл.Миру, 2, у зв’язку з відсутністю механізму погашення боргу за природний газ</w:t>
      </w:r>
      <w:r w:rsidR="00843CB2"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резервний фонд місцевого бюджету – план 4,0тис.грн, кошти на ліквідацію надзвичайних ситуацій та наслідків стихійного лиха не спрямовувалися</w:t>
      </w:r>
      <w:r w:rsidR="00843CB2"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спеціальний фонд – план, фактичне фінансування </w:t>
      </w:r>
      <w:r w:rsidR="00843CB2"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4339,0тис.грн, касові видатки – 2810,4тис.грн, або 64,8% до плану (невикористана субвенція 1528,6тис.грн повернута до райбюджету), в т.ч.:</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lastRenderedPageBreak/>
        <w:t xml:space="preserve">Кремінська міська територіальна громада – інша субвенція з місцевого бюджету на фінансування незавершених у 2020 році ремонтів об’єктів соціальної сфери по м.Кремінна </w:t>
      </w:r>
      <w:r w:rsidR="00843CB2"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826,7тис.грн, освоєно 793,6тис.грн, повернуто до бюджету 33,1тис.грн, в т.ч.:</w:t>
      </w:r>
    </w:p>
    <w:p w:rsidR="00843CB2" w:rsidRPr="00FF1276" w:rsidRDefault="00117978" w:rsidP="00843CB2">
      <w:pPr>
        <w:pStyle w:val="a4"/>
        <w:numPr>
          <w:ilvl w:val="0"/>
          <w:numId w:val="9"/>
        </w:numPr>
        <w:ind w:hanging="436"/>
        <w:jc w:val="both"/>
        <w:rPr>
          <w:sz w:val="28"/>
          <w:szCs w:val="28"/>
        </w:rPr>
      </w:pPr>
      <w:r w:rsidRPr="00FF1276">
        <w:rPr>
          <w:sz w:val="28"/>
          <w:szCs w:val="28"/>
        </w:rPr>
        <w:t>279,9тис.грн</w:t>
      </w:r>
      <w:r w:rsidR="00843CB2" w:rsidRPr="00FF1276">
        <w:rPr>
          <w:sz w:val="28"/>
          <w:szCs w:val="28"/>
        </w:rPr>
        <w:t>–</w:t>
      </w:r>
      <w:r w:rsidRPr="00FF1276">
        <w:rPr>
          <w:sz w:val="28"/>
          <w:szCs w:val="28"/>
        </w:rPr>
        <w:t xml:space="preserve"> капітальний ремонт приміщення Кремінської міської лікарської амбулаторії загальної практики </w:t>
      </w:r>
      <w:r w:rsidR="00843CB2" w:rsidRPr="00FF1276">
        <w:rPr>
          <w:sz w:val="28"/>
          <w:szCs w:val="28"/>
        </w:rPr>
        <w:t>–</w:t>
      </w:r>
      <w:r w:rsidRPr="00FF1276">
        <w:rPr>
          <w:sz w:val="28"/>
          <w:szCs w:val="28"/>
        </w:rPr>
        <w:t xml:space="preserve"> сімейної медицини №3 по вул. Донецька №108 прим. 1;</w:t>
      </w:r>
    </w:p>
    <w:p w:rsidR="00843CB2" w:rsidRPr="00FF1276" w:rsidRDefault="00117978" w:rsidP="00843CB2">
      <w:pPr>
        <w:pStyle w:val="a4"/>
        <w:numPr>
          <w:ilvl w:val="0"/>
          <w:numId w:val="9"/>
        </w:numPr>
        <w:ind w:hanging="436"/>
        <w:jc w:val="both"/>
        <w:rPr>
          <w:sz w:val="28"/>
          <w:szCs w:val="28"/>
        </w:rPr>
      </w:pPr>
      <w:r w:rsidRPr="00FF1276">
        <w:rPr>
          <w:sz w:val="28"/>
          <w:szCs w:val="28"/>
        </w:rPr>
        <w:t>173,5тис.грн</w:t>
      </w:r>
      <w:r w:rsidR="00843CB2" w:rsidRPr="00FF1276">
        <w:rPr>
          <w:sz w:val="28"/>
          <w:szCs w:val="28"/>
        </w:rPr>
        <w:t>–</w:t>
      </w:r>
      <w:r w:rsidRPr="00FF1276">
        <w:rPr>
          <w:sz w:val="28"/>
          <w:szCs w:val="28"/>
        </w:rPr>
        <w:t xml:space="preserve"> будівництво критої стоянки для автомобіля та комори для зберігання інвентарю за адресою: провулок Медовий, буд. № 1А, м. Кремінна;</w:t>
      </w:r>
    </w:p>
    <w:p w:rsidR="00843CB2" w:rsidRPr="00FF1276" w:rsidRDefault="00117978" w:rsidP="00843CB2">
      <w:pPr>
        <w:pStyle w:val="a4"/>
        <w:numPr>
          <w:ilvl w:val="0"/>
          <w:numId w:val="9"/>
        </w:numPr>
        <w:ind w:hanging="436"/>
        <w:jc w:val="both"/>
        <w:rPr>
          <w:sz w:val="28"/>
          <w:szCs w:val="28"/>
        </w:rPr>
      </w:pPr>
      <w:r w:rsidRPr="00FF1276">
        <w:rPr>
          <w:sz w:val="28"/>
          <w:szCs w:val="28"/>
        </w:rPr>
        <w:t>47,4тис.грн</w:t>
      </w:r>
      <w:r w:rsidR="00843CB2" w:rsidRPr="00FF1276">
        <w:rPr>
          <w:sz w:val="28"/>
          <w:szCs w:val="28"/>
        </w:rPr>
        <w:t>–</w:t>
      </w:r>
      <w:r w:rsidRPr="00FF1276">
        <w:rPr>
          <w:sz w:val="28"/>
          <w:szCs w:val="28"/>
        </w:rPr>
        <w:t xml:space="preserve"> технічне переоснащення топкової Кремінської лікарської амбулаторії загальної практики</w:t>
      </w:r>
      <w:r w:rsidR="00843CB2" w:rsidRPr="00FF1276">
        <w:rPr>
          <w:sz w:val="28"/>
          <w:szCs w:val="28"/>
        </w:rPr>
        <w:t xml:space="preserve"> – </w:t>
      </w:r>
      <w:r w:rsidRPr="00FF1276">
        <w:rPr>
          <w:sz w:val="28"/>
          <w:szCs w:val="28"/>
        </w:rPr>
        <w:t>сімейної медицини №4 за адресою: провулок Медовий, буд.1А;</w:t>
      </w:r>
    </w:p>
    <w:p w:rsidR="00843CB2" w:rsidRPr="00FF1276" w:rsidRDefault="00117978" w:rsidP="00843CB2">
      <w:pPr>
        <w:pStyle w:val="a4"/>
        <w:numPr>
          <w:ilvl w:val="0"/>
          <w:numId w:val="9"/>
        </w:numPr>
        <w:ind w:hanging="436"/>
        <w:jc w:val="both"/>
        <w:rPr>
          <w:sz w:val="28"/>
          <w:szCs w:val="28"/>
        </w:rPr>
      </w:pPr>
      <w:r w:rsidRPr="00FF1276">
        <w:rPr>
          <w:sz w:val="28"/>
          <w:szCs w:val="28"/>
        </w:rPr>
        <w:t>57,7тис.грн</w:t>
      </w:r>
      <w:r w:rsidR="00843CB2" w:rsidRPr="00FF1276">
        <w:rPr>
          <w:sz w:val="28"/>
          <w:szCs w:val="28"/>
        </w:rPr>
        <w:t>–</w:t>
      </w:r>
      <w:r w:rsidRPr="00FF1276">
        <w:rPr>
          <w:sz w:val="28"/>
          <w:szCs w:val="28"/>
        </w:rPr>
        <w:t xml:space="preserve"> технічне переоснащення топкової Кремінської лікарської амбулаторії загальної практики</w:t>
      </w:r>
      <w:r w:rsidR="00843CB2" w:rsidRPr="00FF1276">
        <w:rPr>
          <w:sz w:val="28"/>
          <w:szCs w:val="28"/>
        </w:rPr>
        <w:t xml:space="preserve"> – </w:t>
      </w:r>
      <w:r w:rsidRPr="00FF1276">
        <w:rPr>
          <w:sz w:val="28"/>
          <w:szCs w:val="28"/>
        </w:rPr>
        <w:t>сімейної медицини №2 за адресою: площа Паркова,буд.60А;</w:t>
      </w:r>
    </w:p>
    <w:p w:rsidR="00117978" w:rsidRPr="00FF1276" w:rsidRDefault="00117978" w:rsidP="00843CB2">
      <w:pPr>
        <w:pStyle w:val="a4"/>
        <w:numPr>
          <w:ilvl w:val="0"/>
          <w:numId w:val="9"/>
        </w:numPr>
        <w:ind w:hanging="436"/>
        <w:jc w:val="both"/>
        <w:rPr>
          <w:sz w:val="28"/>
          <w:szCs w:val="28"/>
        </w:rPr>
      </w:pPr>
      <w:r w:rsidRPr="00FF1276">
        <w:rPr>
          <w:sz w:val="28"/>
          <w:szCs w:val="28"/>
        </w:rPr>
        <w:t>268,2тис.грн</w:t>
      </w:r>
      <w:r w:rsidR="00843CB2" w:rsidRPr="00FF1276">
        <w:rPr>
          <w:sz w:val="28"/>
          <w:szCs w:val="28"/>
        </w:rPr>
        <w:t>–</w:t>
      </w:r>
      <w:r w:rsidRPr="00FF1276">
        <w:rPr>
          <w:sz w:val="28"/>
          <w:szCs w:val="28"/>
        </w:rPr>
        <w:t xml:space="preserve"> будівництво критої стоянки для автомобіля та комори для зберігання інвентарю за адресою: пл. Паркова, буд. № 60А.</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Попаснянська міська територіальна громада – інша субвенція з місцевого бюджету на фінансування незавершених у 2020 році ремонтів об’єктів соціальної сфери по м.Попасна </w:t>
      </w:r>
      <w:r w:rsidR="00843CB2"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3512,3тис.грн, освоєно 2016,8тис.грн, повернуто до бюджету 1495,5тис.грн, в т.ч.:</w:t>
      </w:r>
    </w:p>
    <w:p w:rsidR="00843CB2" w:rsidRPr="00FF1276" w:rsidRDefault="00117978" w:rsidP="00670A16">
      <w:pPr>
        <w:pStyle w:val="a4"/>
        <w:numPr>
          <w:ilvl w:val="0"/>
          <w:numId w:val="10"/>
        </w:numPr>
        <w:ind w:hanging="436"/>
        <w:jc w:val="both"/>
        <w:rPr>
          <w:sz w:val="28"/>
          <w:szCs w:val="28"/>
        </w:rPr>
      </w:pPr>
      <w:r w:rsidRPr="00FF1276">
        <w:rPr>
          <w:sz w:val="28"/>
          <w:szCs w:val="28"/>
        </w:rPr>
        <w:t>315,1тис.грн</w:t>
      </w:r>
      <w:r w:rsidR="00843CB2" w:rsidRPr="00FF1276">
        <w:rPr>
          <w:sz w:val="28"/>
          <w:szCs w:val="28"/>
        </w:rPr>
        <w:t>–</w:t>
      </w:r>
      <w:r w:rsidRPr="00FF1276">
        <w:rPr>
          <w:sz w:val="28"/>
          <w:szCs w:val="28"/>
        </w:rPr>
        <w:t xml:space="preserve"> капітальний ремонт покрівлі будівлі стаціонару КНП «Попаснянська Центральна районна лікарня Попаснянської районної ради Луганської області» по вул. Базарна, 1;</w:t>
      </w:r>
    </w:p>
    <w:p w:rsidR="00843CB2" w:rsidRPr="00FF1276" w:rsidRDefault="00117978" w:rsidP="00670A16">
      <w:pPr>
        <w:pStyle w:val="a4"/>
        <w:numPr>
          <w:ilvl w:val="0"/>
          <w:numId w:val="10"/>
        </w:numPr>
        <w:ind w:hanging="436"/>
        <w:jc w:val="both"/>
        <w:rPr>
          <w:sz w:val="28"/>
          <w:szCs w:val="28"/>
        </w:rPr>
      </w:pPr>
      <w:r w:rsidRPr="00FF1276">
        <w:rPr>
          <w:sz w:val="28"/>
          <w:szCs w:val="28"/>
        </w:rPr>
        <w:t>1175,1тис.грн</w:t>
      </w:r>
      <w:r w:rsidR="00843CB2" w:rsidRPr="00FF1276">
        <w:rPr>
          <w:sz w:val="28"/>
          <w:szCs w:val="28"/>
        </w:rPr>
        <w:t>–</w:t>
      </w:r>
      <w:r w:rsidRPr="00FF1276">
        <w:rPr>
          <w:sz w:val="28"/>
          <w:szCs w:val="28"/>
        </w:rPr>
        <w:t xml:space="preserve"> капітальний ремонт головного корпусу (ІІ поверх, центральний вхід) КНП «Попаснянська ЦЦРЛ» по вул. Сонячна, 35А;</w:t>
      </w:r>
    </w:p>
    <w:p w:rsidR="00843CB2" w:rsidRPr="00FF1276" w:rsidRDefault="00117978" w:rsidP="00670A16">
      <w:pPr>
        <w:pStyle w:val="a4"/>
        <w:numPr>
          <w:ilvl w:val="0"/>
          <w:numId w:val="10"/>
        </w:numPr>
        <w:ind w:hanging="436"/>
        <w:jc w:val="both"/>
        <w:rPr>
          <w:sz w:val="28"/>
          <w:szCs w:val="28"/>
        </w:rPr>
      </w:pPr>
      <w:r w:rsidRPr="00FF1276">
        <w:rPr>
          <w:sz w:val="28"/>
          <w:szCs w:val="28"/>
        </w:rPr>
        <w:t>1484,0тис.грн</w:t>
      </w:r>
      <w:r w:rsidR="00843CB2" w:rsidRPr="00FF1276">
        <w:rPr>
          <w:sz w:val="28"/>
          <w:szCs w:val="28"/>
        </w:rPr>
        <w:t>–</w:t>
      </w:r>
      <w:r w:rsidRPr="00FF1276">
        <w:rPr>
          <w:sz w:val="28"/>
          <w:szCs w:val="28"/>
        </w:rPr>
        <w:t xml:space="preserve"> реконструкція (термомодернізація) будівлі поліклініки КНП «Попаснянська ЦРЛ» по вул. Соборна, 5;</w:t>
      </w:r>
    </w:p>
    <w:p w:rsidR="00117978" w:rsidRPr="00FF1276" w:rsidRDefault="00117978" w:rsidP="00670A16">
      <w:pPr>
        <w:pStyle w:val="a4"/>
        <w:numPr>
          <w:ilvl w:val="0"/>
          <w:numId w:val="10"/>
        </w:numPr>
        <w:ind w:hanging="436"/>
        <w:jc w:val="both"/>
        <w:rPr>
          <w:sz w:val="28"/>
          <w:szCs w:val="28"/>
        </w:rPr>
      </w:pPr>
      <w:r w:rsidRPr="00FF1276">
        <w:rPr>
          <w:sz w:val="28"/>
          <w:szCs w:val="28"/>
        </w:rPr>
        <w:t>538,1тис.грн</w:t>
      </w:r>
      <w:r w:rsidR="00843CB2" w:rsidRPr="00FF1276">
        <w:rPr>
          <w:sz w:val="28"/>
          <w:szCs w:val="28"/>
        </w:rPr>
        <w:t>–</w:t>
      </w:r>
      <w:r w:rsidRPr="00FF1276">
        <w:rPr>
          <w:sz w:val="28"/>
          <w:szCs w:val="28"/>
        </w:rPr>
        <w:t xml:space="preserve"> капітальний ремонт (заміна) старої огорожі Попаснянської ЗОШ І-ІІІст. №24 Попаснянської районної ради Луганської області по пров. Лермонтова, 14.</w:t>
      </w:r>
    </w:p>
    <w:p w:rsidR="00117978" w:rsidRPr="00FF1276" w:rsidRDefault="00117978" w:rsidP="00670A16">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Управління соціального захисту населення Сєвєродонецької райдержадміністрації Луганської області – план, факт – 1212,9тис.грн.:</w:t>
      </w:r>
    </w:p>
    <w:p w:rsidR="00670A16"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загальний фонд – планові та фактичні показники 29,2тис.грн</w:t>
      </w:r>
      <w:r w:rsidR="00670A16"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компенсаційні виплати за пільговий проїзд окремих категорій громадян на залізничному транспорті за рішенням суду</w:t>
      </w:r>
      <w:r w:rsidR="00670A16"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спеціальний фонд </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планові та фактичні показники 1183,7тис.грн. – грошова компенсація за належне для отримання житлове приміщення особі з інвалідністю ІІ групи внаслідок поранення, одержаного під час безпосередньої участі в антитерористичній операції.</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Сєвєродонецька райдержадміністрація Луганської області – план 777,4тис.грн, касові видатки – 756,7тис.грн (або 97,3%), </w:t>
      </w:r>
      <w:r w:rsidR="00C17D71" w:rsidRPr="00FF1276">
        <w:rPr>
          <w:rFonts w:ascii="Times New Roman" w:hAnsi="Times New Roman" w:cs="Times New Roman"/>
          <w:sz w:val="28"/>
          <w:szCs w:val="28"/>
          <w:lang w:val="uk-UA"/>
        </w:rPr>
        <w:t>у тому числі</w:t>
      </w:r>
      <w:r w:rsidRPr="00FF1276">
        <w:rPr>
          <w:rFonts w:ascii="Times New Roman" w:hAnsi="Times New Roman" w:cs="Times New Roman"/>
          <w:sz w:val="28"/>
          <w:szCs w:val="28"/>
          <w:lang w:val="uk-UA"/>
        </w:rPr>
        <w:t>:</w:t>
      </w:r>
    </w:p>
    <w:p w:rsidR="00117978" w:rsidRPr="00FF1276" w:rsidRDefault="00C17D71"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rPr>
        <w:t xml:space="preserve">- </w:t>
      </w:r>
      <w:r w:rsidR="00117978" w:rsidRPr="00FF1276">
        <w:rPr>
          <w:rFonts w:ascii="Times New Roman" w:hAnsi="Times New Roman" w:cs="Times New Roman"/>
          <w:sz w:val="28"/>
          <w:szCs w:val="28"/>
          <w:lang w:val="uk-UA"/>
        </w:rPr>
        <w:t>загальний фонд</w:t>
      </w:r>
      <w:r w:rsidRPr="00FF1276">
        <w:rPr>
          <w:rFonts w:ascii="Times New Roman" w:hAnsi="Times New Roman" w:cs="Times New Roman"/>
          <w:sz w:val="28"/>
          <w:szCs w:val="28"/>
          <w:lang w:val="uk-UA"/>
        </w:rPr>
        <w:t>:</w:t>
      </w:r>
    </w:p>
    <w:p w:rsidR="00117978" w:rsidRPr="00FF1276" w:rsidRDefault="00117978" w:rsidP="00C17D71">
      <w:pPr>
        <w:pStyle w:val="a4"/>
        <w:numPr>
          <w:ilvl w:val="0"/>
          <w:numId w:val="11"/>
        </w:numPr>
        <w:jc w:val="both"/>
        <w:rPr>
          <w:sz w:val="28"/>
          <w:szCs w:val="28"/>
        </w:rPr>
      </w:pPr>
      <w:r w:rsidRPr="00FF1276">
        <w:rPr>
          <w:sz w:val="28"/>
          <w:szCs w:val="28"/>
        </w:rPr>
        <w:lastRenderedPageBreak/>
        <w:t>на виконання 5 районних програм обсяг запланован</w:t>
      </w:r>
      <w:r w:rsidR="00C17D71" w:rsidRPr="00FF1276">
        <w:rPr>
          <w:sz w:val="28"/>
          <w:szCs w:val="28"/>
        </w:rPr>
        <w:t>их</w:t>
      </w:r>
      <w:r w:rsidRPr="00FF1276">
        <w:rPr>
          <w:sz w:val="28"/>
          <w:szCs w:val="28"/>
        </w:rPr>
        <w:t xml:space="preserve"> асигнувань 668,0тис.грн, касові видатки 647,4тис.грн. (або 97%), а саме:</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1) програма заходів, пов’язаних із припиненням юридичних осіб відділу культури, молоді та спорту Кремінської райдержадміністрації та відділу освіти Кремінської райдержадміністрації на 2021 рік </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планові показники відповідають фактичним – 404,4тис.грн</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погашення по офіційно зареєстрованій кредиторській заборгованості по виплаті заробітної плати працівникам закладів дошкільної освіти (20,7тис.грн), загальної середньої освіти (217,4тис.грн), позашкільної освіти (4,3тис.грн), інших закладів культури і мистецтва (146,4тис.грн)</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палаців і будинків культури, клубів, (15,6тис.грн.)</w:t>
      </w:r>
      <w:r w:rsidR="00C17D71"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2) програма національно-патріотичного виховання дітей та молоді Сєвєродонецького району на 2021</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2025 роки – 8,99тис.грн</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придбання подарунків до святкових заходів</w:t>
      </w:r>
      <w:r w:rsidR="00C17D71"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3) програма культурно-масових заходів Сєвєродонецького району на 2021</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2023 роки – 29,5тис.грн </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придбання подарунків до святкових заходів</w:t>
      </w:r>
      <w:r w:rsidR="00C17D71"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4) програма розвитку фізичної культури та спорту Сєвєродонецького району на 2021-2025 роки </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 xml:space="preserve"> 25,0тис.грн</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придбання подарунків до спортивних заходів</w:t>
      </w:r>
      <w:r w:rsidR="00C17D71" w:rsidRPr="00FF1276">
        <w:rPr>
          <w:rFonts w:ascii="Times New Roman" w:hAnsi="Times New Roman" w:cs="Times New Roman"/>
          <w:sz w:val="28"/>
          <w:szCs w:val="28"/>
          <w:lang w:val="uk-UA"/>
        </w:rPr>
        <w:t>);</w:t>
      </w:r>
    </w:p>
    <w:p w:rsidR="00117978" w:rsidRPr="00FF1276" w:rsidRDefault="00117978" w:rsidP="00117978">
      <w:pPr>
        <w:spacing w:after="0" w:line="240" w:lineRule="auto"/>
        <w:ind w:firstLine="709"/>
        <w:jc w:val="both"/>
        <w:rPr>
          <w:rFonts w:ascii="Times New Roman" w:hAnsi="Times New Roman" w:cs="Times New Roman"/>
          <w:sz w:val="28"/>
          <w:szCs w:val="28"/>
          <w:lang w:val="uk-UA"/>
        </w:rPr>
      </w:pPr>
      <w:r w:rsidRPr="00FF1276">
        <w:rPr>
          <w:rFonts w:ascii="Times New Roman" w:hAnsi="Times New Roman" w:cs="Times New Roman"/>
          <w:sz w:val="28"/>
          <w:szCs w:val="28"/>
          <w:lang w:val="uk-UA"/>
        </w:rPr>
        <w:t xml:space="preserve">5) програма розвитку цивільного захисту Сєвєродонецького району на 2021-2024 роки, план 200,0тис.грн, факт 179,5тис.грн, або 89,7% </w:t>
      </w:r>
      <w:r w:rsidR="00C17D71" w:rsidRPr="00FF1276">
        <w:rPr>
          <w:rFonts w:ascii="Times New Roman" w:hAnsi="Times New Roman" w:cs="Times New Roman"/>
          <w:sz w:val="28"/>
          <w:szCs w:val="28"/>
          <w:lang w:val="uk-UA"/>
        </w:rPr>
        <w:t>(</w:t>
      </w:r>
      <w:r w:rsidRPr="00FF1276">
        <w:rPr>
          <w:rFonts w:ascii="Times New Roman" w:hAnsi="Times New Roman" w:cs="Times New Roman"/>
          <w:sz w:val="28"/>
          <w:szCs w:val="28"/>
          <w:lang w:val="uk-UA"/>
        </w:rPr>
        <w:t>придбання паливно-мастильних матеріалів</w:t>
      </w:r>
      <w:r w:rsidR="00C17D71" w:rsidRPr="00FF1276">
        <w:rPr>
          <w:rFonts w:ascii="Times New Roman" w:hAnsi="Times New Roman" w:cs="Times New Roman"/>
          <w:sz w:val="28"/>
          <w:szCs w:val="28"/>
          <w:lang w:val="uk-UA"/>
        </w:rPr>
        <w:t>);</w:t>
      </w:r>
    </w:p>
    <w:p w:rsidR="006C273F" w:rsidRPr="00FF1276" w:rsidRDefault="00117978" w:rsidP="000B6C5C">
      <w:pPr>
        <w:pStyle w:val="a4"/>
        <w:numPr>
          <w:ilvl w:val="0"/>
          <w:numId w:val="11"/>
        </w:numPr>
        <w:jc w:val="both"/>
        <w:rPr>
          <w:sz w:val="28"/>
          <w:szCs w:val="28"/>
        </w:rPr>
      </w:pPr>
      <w:r w:rsidRPr="00FF1276">
        <w:rPr>
          <w:sz w:val="28"/>
          <w:szCs w:val="28"/>
        </w:rPr>
        <w:t>на фінансування видатків згідно з рішеннями суду по виплаті заробітної плати за позовними вимогами колишніх працівників Кремінського територіального центру соціального обслуговування (надання соціальних послуг) Кремінської райдержадміністрації, який перебуває в стані припинення, заплановано 109,4тис.грн, касові видатки – 109,3тис.грн, або 99,91% до плану.</w:t>
      </w:r>
    </w:p>
    <w:p w:rsidR="000B6C5C" w:rsidRPr="00FF1276" w:rsidRDefault="000B6C5C" w:rsidP="000B6C5C">
      <w:pPr>
        <w:spacing w:after="0" w:line="240" w:lineRule="auto"/>
        <w:jc w:val="center"/>
        <w:rPr>
          <w:rFonts w:ascii="Times New Roman" w:hAnsi="Times New Roman" w:cs="Times New Roman"/>
          <w:b/>
          <w:sz w:val="28"/>
          <w:szCs w:val="28"/>
          <w:u w:val="single"/>
          <w:lang w:val="uk-UA"/>
        </w:rPr>
      </w:pPr>
    </w:p>
    <w:p w:rsidR="000B6C5C" w:rsidRPr="00FF1276" w:rsidRDefault="0018742F" w:rsidP="000B6C5C">
      <w:pPr>
        <w:spacing w:after="0" w:line="240" w:lineRule="auto"/>
        <w:jc w:val="center"/>
        <w:rPr>
          <w:rFonts w:ascii="Times New Roman" w:hAnsi="Times New Roman" w:cs="Times New Roman"/>
          <w:b/>
          <w:sz w:val="28"/>
          <w:szCs w:val="28"/>
          <w:u w:val="single"/>
          <w:lang w:val="uk-UA"/>
        </w:rPr>
      </w:pPr>
      <w:r w:rsidRPr="00FF1276">
        <w:rPr>
          <w:rFonts w:ascii="Times New Roman" w:hAnsi="Times New Roman" w:cs="Times New Roman"/>
          <w:b/>
          <w:sz w:val="28"/>
          <w:szCs w:val="28"/>
          <w:u w:val="single"/>
          <w:lang w:val="uk-UA"/>
        </w:rPr>
        <w:t>Соці</w:t>
      </w:r>
      <w:r w:rsidR="003A40C0">
        <w:rPr>
          <w:rFonts w:ascii="Times New Roman" w:hAnsi="Times New Roman" w:cs="Times New Roman"/>
          <w:b/>
          <w:sz w:val="28"/>
          <w:szCs w:val="28"/>
          <w:u w:val="single"/>
          <w:lang w:val="uk-UA"/>
        </w:rPr>
        <w:t>а</w:t>
      </w:r>
      <w:r w:rsidRPr="00FF1276">
        <w:rPr>
          <w:rFonts w:ascii="Times New Roman" w:hAnsi="Times New Roman" w:cs="Times New Roman"/>
          <w:b/>
          <w:sz w:val="28"/>
          <w:szCs w:val="28"/>
          <w:u w:val="single"/>
          <w:lang w:val="uk-UA"/>
        </w:rPr>
        <w:t>льно-е</w:t>
      </w:r>
      <w:r w:rsidR="000B6C5C" w:rsidRPr="00FF1276">
        <w:rPr>
          <w:rFonts w:ascii="Times New Roman" w:hAnsi="Times New Roman" w:cs="Times New Roman"/>
          <w:b/>
          <w:sz w:val="28"/>
          <w:szCs w:val="28"/>
          <w:u w:val="single"/>
          <w:lang w:val="uk-UA"/>
        </w:rPr>
        <w:t>кономічний розвиток</w:t>
      </w:r>
    </w:p>
    <w:p w:rsidR="0018742F" w:rsidRPr="00FF1276" w:rsidRDefault="0018742F" w:rsidP="00000F3D">
      <w:pPr>
        <w:shd w:val="clear" w:color="auto" w:fill="FFFFFF"/>
        <w:spacing w:after="0" w:line="240" w:lineRule="auto"/>
        <w:jc w:val="center"/>
        <w:rPr>
          <w:rFonts w:ascii="Times New Roman" w:eastAsia="Times New Roman" w:hAnsi="Times New Roman" w:cs="Times New Roman"/>
          <w:b/>
          <w:i/>
          <w:sz w:val="28"/>
          <w:szCs w:val="28"/>
          <w:u w:val="single"/>
          <w:lang w:val="uk-UA" w:eastAsia="ru-RU"/>
        </w:rPr>
      </w:pPr>
      <w:r w:rsidRPr="00FF1276">
        <w:rPr>
          <w:rFonts w:ascii="Times New Roman" w:eastAsia="Times New Roman" w:hAnsi="Times New Roman" w:cs="Times New Roman"/>
          <w:b/>
          <w:i/>
          <w:sz w:val="28"/>
          <w:szCs w:val="28"/>
          <w:u w:val="single"/>
          <w:lang w:val="uk-UA" w:eastAsia="ru-RU"/>
        </w:rPr>
        <w:t xml:space="preserve">Програма економічного та соціального розвитку </w:t>
      </w:r>
    </w:p>
    <w:p w:rsidR="0018742F" w:rsidRPr="00FF1276" w:rsidRDefault="0018742F" w:rsidP="00000F3D">
      <w:pPr>
        <w:shd w:val="clear" w:color="auto" w:fill="FFFFFF"/>
        <w:spacing w:after="0" w:line="240" w:lineRule="auto"/>
        <w:jc w:val="center"/>
        <w:rPr>
          <w:rFonts w:ascii="Times New Roman" w:eastAsia="Times New Roman" w:hAnsi="Times New Roman" w:cs="Times New Roman"/>
          <w:b/>
          <w:i/>
          <w:sz w:val="28"/>
          <w:szCs w:val="28"/>
          <w:u w:val="single"/>
          <w:lang w:val="uk-UA" w:eastAsia="ru-RU"/>
        </w:rPr>
      </w:pPr>
      <w:r w:rsidRPr="00FF1276">
        <w:rPr>
          <w:rFonts w:ascii="Times New Roman" w:eastAsia="Times New Roman" w:hAnsi="Times New Roman" w:cs="Times New Roman"/>
          <w:b/>
          <w:i/>
          <w:sz w:val="28"/>
          <w:szCs w:val="28"/>
          <w:u w:val="single"/>
          <w:lang w:val="uk-UA" w:eastAsia="ru-RU"/>
        </w:rPr>
        <w:t>Сєвєродонецького району на 2021</w:t>
      </w:r>
    </w:p>
    <w:p w:rsidR="0018742F" w:rsidRPr="00FF1276" w:rsidRDefault="0018742F" w:rsidP="001874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У звітному періоді рішенням районної ради від 12.08.2021 № 8/8 була затверджена Районна Програма економічного та соціального розвитку Сєвєродонецького району на 2021. Мета програми – це забезпечення сталого соціального, економічного, екологічного і культурного розвитку населених пунктів району, підвищення рівня добробуту та соціальної захищеності населення, збереження належних умов для праці та гармонійного розвитку особистості. Програма розроблена на основі пропозицій структурних підрозділів райдержадміністрації з використанням статистичних даних про розвиток району за поточний рік.</w:t>
      </w:r>
    </w:p>
    <w:p w:rsidR="0018742F" w:rsidRPr="00FF1276" w:rsidRDefault="0018742F" w:rsidP="0018742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Головними проблемами розвитку економіки та соціальної сфери Сєвєродонецького району є:</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розірвання бізнес контактів внаслідок проведення АТО;</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недостатній інноваційний рівень підприємств, висока енергоємність виробництв;</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lastRenderedPageBreak/>
        <w:t>тіньова зайнятість та низький рівень оплати праці найманих працівників;</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несвоєчасні розрахунки з найманими працівниками;</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трудова міграція до інших регіонів;</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збільшення боргів до Пенсійного фонду;</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складний фінансовий стан підприємств;</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складна демографічна ситуація: значне перевищення смертності над народжуваністю;</w:t>
      </w:r>
    </w:p>
    <w:p w:rsidR="0018742F" w:rsidRPr="00FF1276" w:rsidRDefault="0018742F" w:rsidP="0018742F">
      <w:pPr>
        <w:pStyle w:val="a4"/>
        <w:numPr>
          <w:ilvl w:val="0"/>
          <w:numId w:val="5"/>
        </w:numPr>
        <w:shd w:val="clear" w:color="auto" w:fill="FFFFFF"/>
        <w:ind w:right="-142"/>
        <w:jc w:val="both"/>
        <w:rPr>
          <w:sz w:val="28"/>
          <w:szCs w:val="28"/>
        </w:rPr>
      </w:pPr>
      <w:r w:rsidRPr="00FF1276">
        <w:rPr>
          <w:sz w:val="28"/>
          <w:szCs w:val="28"/>
        </w:rPr>
        <w:t>недостатня забезпеченість кваліфікованими кадрами закладів охорони здоров’я.</w:t>
      </w:r>
    </w:p>
    <w:p w:rsidR="0018742F" w:rsidRPr="00FF1276" w:rsidRDefault="0018742F" w:rsidP="0018742F">
      <w:pPr>
        <w:spacing w:after="0" w:line="240" w:lineRule="auto"/>
        <w:ind w:right="-142"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Для забезпечення органами виконавчої влади району послідовного сталого економічного розвитку з метою подальшого суттєвого підвищення рівня життя населення важливе значення має реалізація основних пріоритетних напрямків і завдань в економічній та соціальній сферах:</w:t>
      </w:r>
    </w:p>
    <w:p w:rsidR="0018742F" w:rsidRPr="00FF1276" w:rsidRDefault="0018742F" w:rsidP="0018742F">
      <w:pPr>
        <w:pStyle w:val="a4"/>
        <w:numPr>
          <w:ilvl w:val="0"/>
          <w:numId w:val="5"/>
        </w:numPr>
        <w:ind w:right="-142"/>
        <w:jc w:val="both"/>
        <w:rPr>
          <w:sz w:val="28"/>
          <w:szCs w:val="28"/>
        </w:rPr>
      </w:pPr>
      <w:r w:rsidRPr="00FF1276">
        <w:rPr>
          <w:sz w:val="28"/>
          <w:szCs w:val="28"/>
        </w:rPr>
        <w:t>сприяння підвищенню ефективності виробництва за рахунок впровадження енерго- та ресурсозберігаючих технологій;</w:t>
      </w:r>
    </w:p>
    <w:p w:rsidR="0018742F" w:rsidRPr="00FF1276" w:rsidRDefault="0018742F" w:rsidP="0018742F">
      <w:pPr>
        <w:pStyle w:val="a4"/>
        <w:numPr>
          <w:ilvl w:val="0"/>
          <w:numId w:val="5"/>
        </w:numPr>
        <w:ind w:right="-142"/>
        <w:jc w:val="both"/>
        <w:rPr>
          <w:sz w:val="28"/>
          <w:szCs w:val="28"/>
        </w:rPr>
      </w:pPr>
      <w:r w:rsidRPr="00FF1276">
        <w:rPr>
          <w:sz w:val="28"/>
          <w:szCs w:val="28"/>
        </w:rPr>
        <w:t>раціональне використання бюджетних коштів;</w:t>
      </w:r>
    </w:p>
    <w:p w:rsidR="0018742F" w:rsidRPr="00FF1276" w:rsidRDefault="0018742F" w:rsidP="0018742F">
      <w:pPr>
        <w:pStyle w:val="a4"/>
        <w:numPr>
          <w:ilvl w:val="0"/>
          <w:numId w:val="5"/>
        </w:numPr>
        <w:ind w:right="-142"/>
        <w:jc w:val="both"/>
        <w:rPr>
          <w:sz w:val="28"/>
          <w:szCs w:val="28"/>
        </w:rPr>
      </w:pPr>
      <w:r w:rsidRPr="00FF1276">
        <w:rPr>
          <w:sz w:val="28"/>
          <w:szCs w:val="28"/>
        </w:rPr>
        <w:t>підвищення якості послуг, що надаються у сфері житлово-комунального господарства.</w:t>
      </w:r>
    </w:p>
    <w:p w:rsidR="0018742F" w:rsidRPr="00FF1276" w:rsidRDefault="0018742F" w:rsidP="0018742F">
      <w:pPr>
        <w:spacing w:after="0" w:line="240" w:lineRule="auto"/>
        <w:ind w:firstLine="709"/>
        <w:jc w:val="both"/>
        <w:rPr>
          <w:rFonts w:ascii="Times New Roman" w:eastAsia="Times New Roman" w:hAnsi="Times New Roman" w:cs="Times New Roman"/>
          <w:bCs/>
          <w:sz w:val="28"/>
          <w:szCs w:val="28"/>
          <w:lang w:val="uk-UA" w:eastAsia="ru-RU"/>
        </w:rPr>
      </w:pPr>
      <w:r w:rsidRPr="00FF1276">
        <w:rPr>
          <w:rFonts w:ascii="Times New Roman" w:eastAsia="Times New Roman" w:hAnsi="Times New Roman" w:cs="Times New Roman"/>
          <w:bCs/>
          <w:sz w:val="28"/>
          <w:szCs w:val="28"/>
          <w:lang w:val="uk-UA" w:eastAsia="ru-RU"/>
        </w:rPr>
        <w:t>Програмою заплановані заходи, які фінансувалися у 2021 році та будуть  фінансуватися у 2022 році за рахунок районного бюджету. Основні з них це:</w:t>
      </w:r>
    </w:p>
    <w:p w:rsidR="0018742F" w:rsidRPr="00FF1276" w:rsidRDefault="0018742F" w:rsidP="0018742F">
      <w:pPr>
        <w:spacing w:after="0" w:line="240" w:lineRule="auto"/>
        <w:rPr>
          <w:rFonts w:ascii="Times New Roman" w:eastAsia="Times New Roman" w:hAnsi="Times New Roman" w:cs="Times New Roman"/>
          <w:sz w:val="2"/>
          <w:szCs w:val="2"/>
          <w:lang w:val="uk-UA" w:eastAsia="ru-RU"/>
        </w:rPr>
      </w:pPr>
    </w:p>
    <w:tbl>
      <w:tblPr>
        <w:tblW w:w="9899" w:type="dxa"/>
        <w:tblInd w:w="-10" w:type="dxa"/>
        <w:tblLayout w:type="fixed"/>
        <w:tblLook w:val="0000"/>
      </w:tblPr>
      <w:tblGrid>
        <w:gridCol w:w="568"/>
        <w:gridCol w:w="9331"/>
      </w:tblGrid>
      <w:tr w:rsidR="0018742F" w:rsidRPr="003A40C0" w:rsidTr="00300555">
        <w:trPr>
          <w:trHeight w:val="394"/>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bookmarkStart w:id="1" w:name="RANGE!A1%3AB30"/>
            <w:bookmarkEnd w:id="1"/>
            <w:r w:rsidRPr="00FF1276">
              <w:rPr>
                <w:rFonts w:ascii="Times New Roman" w:eastAsia="Times New Roman" w:hAnsi="Times New Roman" w:cs="Times New Roman"/>
                <w:color w:val="000000"/>
                <w:sz w:val="27"/>
                <w:szCs w:val="27"/>
                <w:lang w:val="uk-UA" w:eastAsia="ru-RU"/>
              </w:rPr>
              <w:t>1.</w:t>
            </w:r>
          </w:p>
        </w:tc>
        <w:tc>
          <w:tcPr>
            <w:tcW w:w="9331" w:type="dxa"/>
            <w:shd w:val="clear" w:color="auto" w:fill="auto"/>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Налагодити системну екскурсійну діяльність дітей та учнівської молоді, поїздки-обміни учнівських та студентських груп, відвідування визначних історичних місць та ознайомлення з пам’ятками української історії та культури.</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2.</w:t>
            </w:r>
          </w:p>
        </w:tc>
        <w:tc>
          <w:tcPr>
            <w:tcW w:w="9331" w:type="dxa"/>
            <w:shd w:val="clear" w:color="auto" w:fill="auto"/>
            <w:vAlign w:val="bottom"/>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Сприяти проведенню фестивалів патріотичної пісні; святкування Дня Примирення, Дня Гідності, Дня Збройних Сил України, Дня призовника, Захисників і захисниць України, відзначення дня пам’яті Героїв Крут.</w:t>
            </w:r>
          </w:p>
        </w:tc>
      </w:tr>
      <w:tr w:rsidR="0018742F" w:rsidRPr="00FF1276" w:rsidTr="00300555">
        <w:trPr>
          <w:trHeight w:val="1053"/>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3.</w:t>
            </w:r>
          </w:p>
        </w:tc>
        <w:tc>
          <w:tcPr>
            <w:tcW w:w="9331" w:type="dxa"/>
            <w:shd w:val="clear" w:color="auto" w:fill="auto"/>
            <w:vAlign w:val="bottom"/>
          </w:tcPr>
          <w:p w:rsidR="0018742F" w:rsidRPr="00FF1276" w:rsidRDefault="0018742F" w:rsidP="00300555">
            <w:pPr>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Національно-патріотичні заходи в рамках району: зустрічі з волонтерами, учасниками ООС; майстер-класи за участю дітей та батьків з виготовлення сувенірів для бійців Української армії.</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4.</w:t>
            </w:r>
          </w:p>
        </w:tc>
        <w:tc>
          <w:tcPr>
            <w:tcW w:w="9331" w:type="dxa"/>
            <w:shd w:val="clear" w:color="auto" w:fill="auto"/>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Сприяти впровадженню військово-патріотичної, виховної системи із залученням ігрових форм: Всеукраїнський фізкультурно-патріотичний фестиваль школярів України «Козацький гарт», гра «Джура», Пласт в Україні.</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5.</w:t>
            </w:r>
          </w:p>
        </w:tc>
        <w:tc>
          <w:tcPr>
            <w:tcW w:w="9331" w:type="dxa"/>
            <w:shd w:val="clear" w:color="auto" w:fill="auto"/>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Участь у заходах, які присвячені Дню незалежності України, Дню Державного прапора України.</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6.</w:t>
            </w:r>
          </w:p>
        </w:tc>
        <w:tc>
          <w:tcPr>
            <w:tcW w:w="9331" w:type="dxa"/>
            <w:shd w:val="clear" w:color="auto" w:fill="auto"/>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Проведення спортивно-прикладних змагань у рамках проведення Місячника військово-патріотичного виховання.</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7.</w:t>
            </w:r>
          </w:p>
        </w:tc>
        <w:tc>
          <w:tcPr>
            <w:tcW w:w="9331" w:type="dxa"/>
            <w:shd w:val="clear" w:color="auto" w:fill="auto"/>
          </w:tcPr>
          <w:p w:rsidR="0018742F" w:rsidRPr="00FF1276" w:rsidRDefault="0018742F" w:rsidP="00300555">
            <w:pPr>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Проведення районних та участь в обласних спартакіадах різних верств населення району.</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8.</w:t>
            </w:r>
          </w:p>
        </w:tc>
        <w:tc>
          <w:tcPr>
            <w:tcW w:w="9331" w:type="dxa"/>
            <w:shd w:val="clear" w:color="auto" w:fill="auto"/>
            <w:vAlign w:val="bottom"/>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Проведення районних спортивно-масових заходів (фестивалів, показових виступів, конкурсів, спортивно-ігрових шоу тощо) із залученням видатних спортсменів, тренерів, ветеранів спорту та інше.</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9.</w:t>
            </w:r>
          </w:p>
        </w:tc>
        <w:tc>
          <w:tcPr>
            <w:tcW w:w="9331" w:type="dxa"/>
            <w:shd w:val="clear" w:color="auto" w:fill="auto"/>
            <w:vAlign w:val="center"/>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sz w:val="24"/>
                <w:szCs w:val="24"/>
                <w:lang w:val="uk-UA" w:eastAsia="ru-RU"/>
              </w:rPr>
            </w:pPr>
            <w:r w:rsidRPr="00FF1276">
              <w:rPr>
                <w:rFonts w:ascii="Times New Roman" w:eastAsia="Times New Roman" w:hAnsi="Times New Roman" w:cs="Times New Roman"/>
                <w:color w:val="000000"/>
                <w:sz w:val="27"/>
                <w:szCs w:val="27"/>
                <w:lang w:val="uk-UA" w:eastAsia="ru-RU"/>
              </w:rPr>
              <w:t xml:space="preserve">Визначення та вшанування за підсумками спортивного сезону та з нагоди професійного свята кращих спортсменів, чемпіонів і призерів районних, обласних, міжнародних змагань, тренерів, фахівців, вчителів фізичної культури та спорту, фізкультурно-спортивні організації та заклади району, з </w:t>
            </w:r>
            <w:r w:rsidRPr="00FF1276">
              <w:rPr>
                <w:rFonts w:ascii="Times New Roman" w:eastAsia="Times New Roman" w:hAnsi="Times New Roman" w:cs="Times New Roman"/>
                <w:color w:val="000000"/>
                <w:sz w:val="27"/>
                <w:szCs w:val="27"/>
                <w:lang w:val="uk-UA" w:eastAsia="ru-RU"/>
              </w:rPr>
              <w:lastRenderedPageBreak/>
              <w:t>відзначенням їх в урочистій обстановці.</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lastRenderedPageBreak/>
              <w:t>10.</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Проведення процедур нарахування та виплати заробітної плати, компенсацій за невикористані відпустки, вихідної допомоги, лікарняних і погашення заборгованості по комунальним та іншим послугам відділу освіти та відділу культури, молоді та спорту Кремінської РДА.</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11.</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Постійне впровадження традицій української державності на території Сєвєродонецького району – в місцевих радах, населених пунктах, трудових колективах підприємств, установ, організацій – урочисте відзначення державних, професійних свят, ювілеїв підприємств, визначних дат та інше, вшанування кращих громадян з нагоди цих заходів.</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12.</w:t>
            </w:r>
          </w:p>
        </w:tc>
        <w:tc>
          <w:tcPr>
            <w:tcW w:w="9331" w:type="dxa"/>
            <w:shd w:val="clear" w:color="auto" w:fill="auto"/>
          </w:tcPr>
          <w:p w:rsidR="0018742F" w:rsidRPr="00FF1276" w:rsidRDefault="0018742F" w:rsidP="00300555">
            <w:pPr>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 xml:space="preserve">Забезпечити ефективність управління у сфері цивільного захисту. </w:t>
            </w:r>
          </w:p>
          <w:p w:rsidR="0018742F" w:rsidRPr="00FF1276" w:rsidRDefault="0018742F" w:rsidP="00300555">
            <w:pPr>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Оптимізувати сили цивільного захисту району. Вдосконалити систему реагування на надзвичайні ситуації. Забезпечити гарантований рівень захисту населення і територій району від надзвичайних ситуацій у мирний час та в особливий період. Вжити заходів із забезпечення пожежної безпеки.</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13.</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Фінансування заходу з придбання паливно-мастильних матеріалів районною державною адміністрацією на виконання делегованих повноважень затверджених рішенням сесії районної ради від 21.12.2020 № 10 «Про делегування повноважень відповідній районній державній адміністрації».</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14.</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pacing w:val="-4"/>
                <w:sz w:val="27"/>
                <w:szCs w:val="27"/>
                <w:lang w:val="uk-UA" w:eastAsia="uk-UA"/>
              </w:rPr>
              <w:t>Участь в організації та проведенні заходів національного спротиву (згідно статті 13 ЗУ «Про основи національного спротиву»).</w:t>
            </w:r>
          </w:p>
        </w:tc>
      </w:tr>
      <w:tr w:rsidR="0018742F" w:rsidRPr="003A40C0"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15.</w:t>
            </w:r>
          </w:p>
        </w:tc>
        <w:tc>
          <w:tcPr>
            <w:tcW w:w="9331" w:type="dxa"/>
            <w:shd w:val="clear" w:color="auto" w:fill="auto"/>
          </w:tcPr>
          <w:p w:rsidR="0018742F" w:rsidRPr="00FF1276" w:rsidRDefault="0018742F" w:rsidP="00300555">
            <w:pPr>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pacing w:val="-4"/>
                <w:sz w:val="27"/>
                <w:szCs w:val="27"/>
                <w:lang w:val="uk-UA" w:eastAsia="uk-UA"/>
              </w:rPr>
              <w:t xml:space="preserve">Участь у створенні штабу району територіальної оборони, організаційні роботи щодо обладнання та ремонту місця </w:t>
            </w:r>
            <w:r w:rsidRPr="00FF1276">
              <w:rPr>
                <w:rFonts w:ascii="Times New Roman" w:eastAsia="Times New Roman" w:hAnsi="Times New Roman" w:cs="Times New Roman"/>
                <w:color w:val="000000"/>
                <w:spacing w:val="-4"/>
                <w:sz w:val="27"/>
                <w:szCs w:val="27"/>
                <w:lang w:val="uk-UA" w:eastAsia="ru-RU"/>
              </w:rPr>
              <w:t>розміщення та проведення занять із персональним</w:t>
            </w:r>
            <w:r w:rsidRPr="00FF1276">
              <w:rPr>
                <w:rFonts w:ascii="Times New Roman" w:eastAsia="Times New Roman" w:hAnsi="Times New Roman" w:cs="Times New Roman"/>
                <w:color w:val="000000"/>
                <w:spacing w:val="-4"/>
                <w:sz w:val="27"/>
                <w:szCs w:val="27"/>
                <w:lang w:val="uk-UA" w:eastAsia="uk-UA"/>
              </w:rPr>
              <w:t xml:space="preserve"> складом </w:t>
            </w:r>
            <w:r w:rsidRPr="00FF1276">
              <w:rPr>
                <w:rFonts w:ascii="Times New Roman" w:eastAsia="Times New Roman" w:hAnsi="Times New Roman" w:cs="Times New Roman"/>
                <w:color w:val="000000"/>
                <w:spacing w:val="-4"/>
                <w:sz w:val="27"/>
                <w:szCs w:val="27"/>
                <w:lang w:val="uk-UA" w:eastAsia="ru-RU"/>
              </w:rPr>
              <w:t xml:space="preserve">підрозділу територіальної оборони </w:t>
            </w:r>
            <w:r w:rsidRPr="00FF1276">
              <w:rPr>
                <w:rFonts w:ascii="Times New Roman" w:eastAsia="Times New Roman" w:hAnsi="Times New Roman" w:cs="Times New Roman"/>
                <w:color w:val="000000"/>
                <w:spacing w:val="-4"/>
                <w:sz w:val="27"/>
                <w:szCs w:val="27"/>
                <w:lang w:val="uk-UA" w:eastAsia="uk-UA"/>
              </w:rPr>
              <w:t>у пункті постійної дислокації,</w:t>
            </w:r>
            <w:r w:rsidRPr="00FF1276">
              <w:rPr>
                <w:rFonts w:ascii="Times New Roman" w:eastAsia="Times New Roman" w:hAnsi="Times New Roman" w:cs="Times New Roman"/>
                <w:color w:val="000000"/>
                <w:sz w:val="27"/>
                <w:szCs w:val="27"/>
                <w:lang w:val="uk-UA" w:eastAsia="uk-UA"/>
              </w:rPr>
              <w:t xml:space="preserve"> здійснення поточного ремонту (пристосування) приміщень для розміщення особового складу </w:t>
            </w:r>
            <w:r w:rsidRPr="00FF1276">
              <w:rPr>
                <w:rFonts w:ascii="Times New Roman" w:eastAsia="Times New Roman" w:hAnsi="Times New Roman" w:cs="Times New Roman"/>
                <w:color w:val="000000"/>
                <w:sz w:val="27"/>
                <w:szCs w:val="27"/>
                <w:lang w:val="uk-UA" w:eastAsia="ru-RU"/>
              </w:rPr>
              <w:t>підрозділу територіальної оборони</w:t>
            </w:r>
            <w:r w:rsidRPr="00FF1276">
              <w:rPr>
                <w:rFonts w:ascii="Times New Roman" w:eastAsia="Times New Roman" w:hAnsi="Times New Roman" w:cs="Times New Roman"/>
                <w:color w:val="000000"/>
                <w:spacing w:val="-4"/>
                <w:sz w:val="27"/>
                <w:szCs w:val="27"/>
                <w:lang w:val="uk-UA" w:eastAsia="uk-UA"/>
              </w:rPr>
              <w:t xml:space="preserve"> (придбання будівельних матеріалів).</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16.</w:t>
            </w:r>
          </w:p>
        </w:tc>
        <w:tc>
          <w:tcPr>
            <w:tcW w:w="9331" w:type="dxa"/>
            <w:shd w:val="clear" w:color="auto" w:fill="auto"/>
          </w:tcPr>
          <w:p w:rsidR="0018742F" w:rsidRPr="00FF1276" w:rsidRDefault="0018742F" w:rsidP="00300555">
            <w:pPr>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uk-UA"/>
              </w:rPr>
              <w:t xml:space="preserve">Участь у спрямуванні діяльності штабу, забезпечення персонального складу засобами зв’язку </w:t>
            </w:r>
            <w:r w:rsidRPr="00FF1276">
              <w:rPr>
                <w:rFonts w:ascii="Times New Roman" w:eastAsia="Times New Roman" w:hAnsi="Times New Roman" w:cs="Times New Roman"/>
                <w:color w:val="000000"/>
                <w:sz w:val="27"/>
                <w:szCs w:val="27"/>
                <w:lang w:val="uk-UA" w:eastAsia="ru-RU"/>
              </w:rPr>
              <w:t>при проведенні занять та навчань з виконання ними обов’язків за призначенням (засоби радіозв’язку, телефонні апарати, гучномовці тощо).</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17.</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uk-UA"/>
              </w:rPr>
              <w:t xml:space="preserve">Участь у забезпеченні функціонування персонального складу штабу оргтехнікою </w:t>
            </w:r>
            <w:r w:rsidRPr="00FF1276">
              <w:rPr>
                <w:rFonts w:ascii="Times New Roman" w:eastAsia="Times New Roman" w:hAnsi="Times New Roman" w:cs="Times New Roman"/>
                <w:color w:val="000000"/>
                <w:sz w:val="27"/>
                <w:szCs w:val="27"/>
                <w:lang w:val="uk-UA" w:eastAsia="ru-RU"/>
              </w:rPr>
              <w:t>при проведенні занять та навчань з виконання ними обов’язків за призначенням.</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18.</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Участь у створенні системи управління територіальної оборони в районі територіальної оборони, підготовка та видання методичних рекомендацій і посібників (буклетів) для ознайомлення населення Сєвєродонецького району з функціями та повноваженнями району територіальної оборони, підготовка громадян району до національного спротиву.</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19.</w:t>
            </w:r>
          </w:p>
        </w:tc>
        <w:tc>
          <w:tcPr>
            <w:tcW w:w="9331" w:type="dxa"/>
            <w:shd w:val="clear" w:color="auto" w:fill="auto"/>
          </w:tcPr>
          <w:p w:rsidR="0018742F" w:rsidRPr="00FF1276" w:rsidRDefault="0018742F" w:rsidP="00300555">
            <w:pPr>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uk-UA"/>
              </w:rPr>
              <w:t>Проведення заходів з навчань (тренувань), оперативно-польових поїздках з територіальної оборони, п</w:t>
            </w:r>
            <w:r w:rsidRPr="00FF1276">
              <w:rPr>
                <w:rFonts w:ascii="Times New Roman" w:eastAsia="Times New Roman" w:hAnsi="Times New Roman" w:cs="Times New Roman"/>
                <w:color w:val="000000"/>
                <w:sz w:val="27"/>
                <w:szCs w:val="27"/>
                <w:lang w:val="uk-UA" w:eastAsia="ru-RU"/>
              </w:rPr>
              <w:t>еревезення персонального складу штабу району територіальної оборони (забезпечення паливо-мастильними матеріалами).</w:t>
            </w:r>
          </w:p>
        </w:tc>
      </w:tr>
      <w:tr w:rsidR="0018742F" w:rsidRPr="00FF1276" w:rsidTr="00300555">
        <w:trPr>
          <w:trHeight w:val="360"/>
        </w:trPr>
        <w:tc>
          <w:tcPr>
            <w:tcW w:w="568" w:type="dxa"/>
            <w:shd w:val="clear" w:color="auto" w:fill="auto"/>
          </w:tcPr>
          <w:p w:rsidR="0018742F" w:rsidRPr="00FF1276" w:rsidRDefault="0018742F" w:rsidP="00300555">
            <w:pPr>
              <w:spacing w:after="0" w:line="240" w:lineRule="auto"/>
              <w:jc w:val="center"/>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ru-RU"/>
              </w:rPr>
              <w:t>20.</w:t>
            </w:r>
          </w:p>
        </w:tc>
        <w:tc>
          <w:tcPr>
            <w:tcW w:w="9331" w:type="dxa"/>
            <w:shd w:val="clear" w:color="auto" w:fill="auto"/>
          </w:tcPr>
          <w:p w:rsidR="0018742F" w:rsidRPr="00FF1276" w:rsidRDefault="0018742F" w:rsidP="00300555">
            <w:pPr>
              <w:widowControl w:val="0"/>
              <w:autoSpaceDE w:val="0"/>
              <w:snapToGrid w:val="0"/>
              <w:spacing w:after="0" w:line="240" w:lineRule="auto"/>
              <w:jc w:val="both"/>
              <w:rPr>
                <w:rFonts w:ascii="Times New Roman" w:eastAsia="Times New Roman" w:hAnsi="Times New Roman" w:cs="Times New Roman"/>
                <w:color w:val="000000"/>
                <w:sz w:val="27"/>
                <w:szCs w:val="27"/>
                <w:lang w:val="uk-UA" w:eastAsia="ru-RU"/>
              </w:rPr>
            </w:pPr>
            <w:r w:rsidRPr="00FF1276">
              <w:rPr>
                <w:rFonts w:ascii="Times New Roman" w:eastAsia="Times New Roman" w:hAnsi="Times New Roman" w:cs="Times New Roman"/>
                <w:color w:val="000000"/>
                <w:sz w:val="27"/>
                <w:szCs w:val="27"/>
                <w:lang w:val="uk-UA" w:eastAsia="uk-UA"/>
              </w:rPr>
              <w:t>Участь у спрямуванні діяльності штабу та в</w:t>
            </w:r>
            <w:r w:rsidRPr="00FF1276">
              <w:rPr>
                <w:rFonts w:ascii="Times New Roman" w:eastAsia="Times New Roman" w:hAnsi="Times New Roman" w:cs="Times New Roman"/>
                <w:color w:val="000000"/>
                <w:sz w:val="27"/>
                <w:szCs w:val="27"/>
                <w:lang w:val="uk-UA" w:eastAsia="ru-RU"/>
              </w:rPr>
              <w:t>иготовлення стендів та карт для проведенні занять та навчань.</w:t>
            </w:r>
          </w:p>
        </w:tc>
      </w:tr>
    </w:tbl>
    <w:p w:rsidR="00241110" w:rsidRPr="00FF1276" w:rsidRDefault="00241110" w:rsidP="000B6C5C">
      <w:pPr>
        <w:spacing w:after="0" w:line="240" w:lineRule="auto"/>
        <w:jc w:val="center"/>
        <w:rPr>
          <w:rFonts w:ascii="Times New Roman" w:hAnsi="Times New Roman" w:cs="Times New Roman"/>
          <w:b/>
          <w:sz w:val="28"/>
          <w:szCs w:val="28"/>
          <w:u w:val="single"/>
          <w:lang w:val="uk-UA"/>
        </w:rPr>
      </w:pPr>
    </w:p>
    <w:p w:rsidR="000B6C5C" w:rsidRPr="00FF1276" w:rsidRDefault="00241110" w:rsidP="000B6C5C">
      <w:pPr>
        <w:spacing w:after="0" w:line="240" w:lineRule="auto"/>
        <w:jc w:val="center"/>
        <w:rPr>
          <w:rFonts w:ascii="Times New Roman" w:hAnsi="Times New Roman" w:cs="Times New Roman"/>
          <w:b/>
          <w:i/>
          <w:sz w:val="28"/>
          <w:szCs w:val="28"/>
          <w:u w:val="single"/>
          <w:lang w:val="uk-UA"/>
        </w:rPr>
      </w:pPr>
      <w:r w:rsidRPr="00FF1276">
        <w:rPr>
          <w:rFonts w:ascii="Times New Roman" w:eastAsia="Times New Roman" w:hAnsi="Times New Roman" w:cs="Times New Roman"/>
          <w:b/>
          <w:i/>
          <w:sz w:val="28"/>
          <w:szCs w:val="28"/>
          <w:u w:val="single"/>
          <w:lang w:val="uk-UA" w:eastAsia="ru-RU"/>
        </w:rPr>
        <w:t xml:space="preserve">Заборгованість по заробітній платі </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sz w:val="28"/>
          <w:szCs w:val="28"/>
          <w:lang w:val="uk-UA" w:eastAsia="ru-RU"/>
        </w:rPr>
        <w:t>Однією з найгостріших соціальних проблем, яка до цього часу залишається не вирішеною є несвоєчасна виплата заробітної плати</w:t>
      </w:r>
      <w:r w:rsidRPr="00FF1276">
        <w:rPr>
          <w:rFonts w:ascii="Times New Roman" w:eastAsia="Times New Roman" w:hAnsi="Times New Roman" w:cs="Times New Roman"/>
          <w:color w:val="000000"/>
          <w:sz w:val="28"/>
          <w:szCs w:val="28"/>
          <w:lang w:val="uk-UA" w:eastAsia="ru-RU"/>
        </w:rPr>
        <w:t>.</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lastRenderedPageBreak/>
        <w:t>Станом на 01.03.2021 року заборгованість із виплати заробітної плати по Сєвєродонецькому району складала 57539,5 тис. грн, у тому числі на комунальних підприємствах 6171,0 тис. грн., на державних підприємствах 45082,3 тис. грн. та на інших економічно активних підприємствах – 6286,2 тис. грн.</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Найбільшу заборгованість по громадам має м. Лисичанськ – 24552,7 тис. грн, що складає 42,7% від загальної заборгованості, м. Гірське – 24197,3 тис. грн, що складає 42,0%, м. Сєвєродонецьк – 8064,7 тис. грн, що складає 14,0%, м. Рубіжне – 432,8 тис. грн, що складає 0,8% та м. Кремінна – 292,0 тис. грн. або 0,5%.</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color w:val="000000"/>
          <w:sz w:val="28"/>
          <w:szCs w:val="28"/>
          <w:lang w:val="uk-UA" w:eastAsia="ru-RU"/>
        </w:rPr>
        <w:t>За офіційними даними Головного управління статистики у Луганській області станом</w:t>
      </w:r>
      <w:r w:rsidRPr="00FF1276">
        <w:rPr>
          <w:rFonts w:ascii="Times New Roman" w:eastAsia="Times New Roman" w:hAnsi="Times New Roman" w:cs="Times New Roman"/>
          <w:sz w:val="28"/>
          <w:szCs w:val="28"/>
          <w:lang w:val="uk-UA" w:eastAsia="ru-RU"/>
        </w:rPr>
        <w:t>на 01.12.2021 року заборгованість з виплати заробітної плати по Сєвєродонецькому району збільшилась та склала 142959,0 тис. грн, з них на державних економічно активних підприємствах – 133323,3 тис. грн, що складає 93,3% від загальної заборгованості; на комунальних економічно активних підприємствах – 4508,4 тис. грн, що складає 3,2% та на інших економічно активних підприємствах – 5127,3 тис. грн, що складає 3,6%.</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Збільшення заборгованості відбулося за рахунок державних підприємств, а саме, ДП «Первомайськвугілля» – 70424,7 тис. грн та ПАТ «Лисичанськвугілля» – 59360,1 тис. грн. Але, у грудні 2021 року заборгованість із виплати заробітної плати по даним підприємствам погашена в повному обсязі.</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Протягом року в повному обсязі було погашено заборгованість по ДП «Санаторій озерний», КП «Лисичанськміськсвітло», Лисичаснське КСП по видобутку, обробці, реалізації води та очищенню стоків «Лисичанськводоканал», КП «Лисичанська ЖЕК №1», Лисичаснське КП «Кінотеатр Дружба», КП «Услуга».</w:t>
      </w:r>
    </w:p>
    <w:p w:rsidR="000B6C5C" w:rsidRPr="00FF1276" w:rsidRDefault="000B6C5C" w:rsidP="000B6C5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Також заборгованість із виплати заробітної плати має Кремінський територіальний центр соціального обслуговування (надання соціальних послуг) Кремінської райдержадміністрації Луганської області. Заборгованість виникла у зв’язку із ліквідацією організації у 2021 році. Виділення коштів із місцевого бюджету на погашення заборгованості неможливе, у зв’язку з тим, що Кремінський територіальний центр соціального обслуговування зареєстровано 31.08.2010 як державну, а не комунальну установу. Погасити дану заборгованість можливо лише за рішеннями суду.</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Станом на 31 грудня 2020 року по всім працівникам установи заробітна плата та всі належні виплати були нараховані та виплачені в повному обсязі. На початок 2021 року в установі працювало 36 осіб, а з квітня 2021 року – 1 особа (директор установи)</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яка була звільнена 15 грудня 2021 року за угодою сторін.</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Розпорядженням голови Кремінської райдержадміністрації від 23.03.2021 №10 «Про припинення шляхом ліквідації Кремінського територіального центру соціального обслуговування (надання соціальних послуг)» було припинено шляхом ліквідації КремінськийТерцентр та встановлено 2-х місячний строк з дня опублікування повідомлення про припинення юридичної особи для пред’явлення кредиторських вимог.</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lastRenderedPageBreak/>
        <w:t>З травня 2021 року колишні працівники почали звертатися до суду з приводу погашення заборгованості із виплати заробітної плати у судовому порядку.</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Наприкінці 2021 року 6 осіб отримали позитивне судове рішення. Відповідно до відомостей нарахування заборгованості із заробітної плати по виконавчим листам загальна сума нарахувань складає 87456,29 грн. По даним особам за рішенням районної сесії було виділені кошти. У грудні 2021 року було погашено заборгованість цим працівникам.</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 статистичними даними станом на 01.12.2021 заборгованість складає 241,8 тис. грн</w:t>
      </w:r>
      <w:r w:rsidR="0004431C" w:rsidRPr="00FF1276">
        <w:rPr>
          <w:rFonts w:ascii="Times New Roman" w:eastAsia="Times New Roman" w:hAnsi="Times New Roman" w:cs="Times New Roman"/>
          <w:sz w:val="28"/>
          <w:szCs w:val="28"/>
          <w:lang w:val="uk-UA" w:eastAsia="ru-RU"/>
        </w:rPr>
        <w:t xml:space="preserve">(по </w:t>
      </w:r>
      <w:r w:rsidRPr="00FF1276">
        <w:rPr>
          <w:rFonts w:ascii="Times New Roman" w:eastAsia="Times New Roman" w:hAnsi="Times New Roman" w:cs="Times New Roman"/>
          <w:sz w:val="28"/>
          <w:szCs w:val="28"/>
          <w:lang w:val="uk-UA" w:eastAsia="ru-RU"/>
        </w:rPr>
        <w:t>36 особам</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а за оперативною інформацією заборгованість із виплати заробітної плати станом на 01 січня 2022 року становить 171,4 тис. </w:t>
      </w:r>
      <w:r w:rsidR="0004431C" w:rsidRPr="00FF1276">
        <w:rPr>
          <w:rFonts w:ascii="Times New Roman" w:eastAsia="Times New Roman" w:hAnsi="Times New Roman" w:cs="Times New Roman"/>
          <w:sz w:val="28"/>
          <w:szCs w:val="28"/>
          <w:lang w:val="uk-UA" w:eastAsia="ru-RU"/>
        </w:rPr>
        <w:t>грн. (по</w:t>
      </w:r>
      <w:r w:rsidRPr="00FF1276">
        <w:rPr>
          <w:rFonts w:ascii="Times New Roman" w:eastAsia="Times New Roman" w:hAnsi="Times New Roman" w:cs="Times New Roman"/>
          <w:sz w:val="28"/>
          <w:szCs w:val="28"/>
          <w:lang w:val="uk-UA" w:eastAsia="ru-RU"/>
        </w:rPr>
        <w:t xml:space="preserve"> 30 особам</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 сьогодні комунальні підприємства району перебувають у кризовому стані, про що свідчить збитковість їх роботи. Незадовільний фінансовий стан комунальних підприємств не дозволяє своєчасно модернізувати засоби виробництва та забезпечувати своїх споживачів якісними послугами, спричиняє погіршення технічного стану виробничих потужностей та підвищення рівня аварійності об’єктів. Внаслідок зростання вартості енергоносіїв і матеріально-технічних ресурсів, які використовують комунальні підприємства у господарській діяльності та обмеженості фінансових ресурсів у потенціальних споживачів послуг, нерідко виникає заборгованість із виплати заробітної плати та плати за спожиті енергоносії, податкового боргу, та як наслідок, необхідності додаткової сплати штрафних санкцій і пені.</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Так</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заборгованість із виплати заробітної плати має КП «Попаснянський районний водоканал», яка виникла у зв</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язку із зверненнями громадян до суду про стягнення з підприємства надбавки до заробітної плати за безперервний стаж роботи </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на підставі виконання Галузевої угоди між Міністерством регіонального розвитку, будівництва та житлово</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комунального господарства, об’єднанням організацій роботодавців «Всеукраїнська конференція роботодавців житлово</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комунальної галузі України» та Центральним комітетом профспілки працівників житлово</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комунального господарства, місцевої промисловості, побутового обслуговування населення на 2017-2021 роки в редакції, зареєстрованій Міністерством соціальної політики України 29.07.2019</w:t>
      </w:r>
      <w:r w:rsidR="0004431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У зв’язку з цим станом на 01.05.2021 на підприємстві виникла заборгованість із виплати заробітної плати у сумі 2948,8 тис. грн.</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Згідно статистичних даних станом на 01.12.2021 заборгованість із виплати заробітної плати на підприємстві зменшилась та становить 1663,6,2 тис. грн.</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У вересні поточного року райдержадміністрацією направлено звернення до Мінреінтеграції щодо виділення коштів в якості компенсації за утримання КПВВ «Станиця Луганська» підприємством до 2021 року у сумі 6,6 млн. грн. У відповіді </w:t>
      </w:r>
      <w:r w:rsidR="0004431C" w:rsidRPr="00FF1276">
        <w:rPr>
          <w:rFonts w:ascii="Times New Roman" w:eastAsia="Times New Roman" w:hAnsi="Times New Roman" w:cs="Times New Roman"/>
          <w:sz w:val="28"/>
          <w:szCs w:val="28"/>
          <w:lang w:val="uk-UA" w:eastAsia="ru-RU"/>
        </w:rPr>
        <w:t>М</w:t>
      </w:r>
      <w:r w:rsidRPr="00FF1276">
        <w:rPr>
          <w:rFonts w:ascii="Times New Roman" w:eastAsia="Times New Roman" w:hAnsi="Times New Roman" w:cs="Times New Roman"/>
          <w:sz w:val="28"/>
          <w:szCs w:val="28"/>
          <w:lang w:val="uk-UA" w:eastAsia="ru-RU"/>
        </w:rPr>
        <w:t>іністерством відмовлено у фінансуванні, натомість надано рекомендації звернутися до Держаудитслужби щодо проведення аудиту на підприємстві з метою оптимізації видатків та пошуку додаткових джерел фінансування. На виконання цього листа Сєвєродонецькою райдержадміністрацією направлено відповідний лист до Управління Північно-</w:t>
      </w:r>
      <w:r w:rsidRPr="00FF1276">
        <w:rPr>
          <w:rFonts w:ascii="Times New Roman" w:eastAsia="Times New Roman" w:hAnsi="Times New Roman" w:cs="Times New Roman"/>
          <w:sz w:val="28"/>
          <w:szCs w:val="28"/>
          <w:lang w:val="uk-UA" w:eastAsia="ru-RU"/>
        </w:rPr>
        <w:lastRenderedPageBreak/>
        <w:t>східного офісу Держаудитслужби в Луганській області з ініціативою проведення такого аудиту.</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9 грудня 2021 року Управління Північно-східного офісу Держаудитслужби в Луганській області розпочало проведення державного фінансового аудиту діяльності комунального підприємства «Попаснянськийрайонний водоканал» за період: з 01.01.2018 по 30.09.2021 року. Орієнтовний термін завершення аудиту – березень 2022 року.</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 оперативною інформацією у грудні поточного року підприємство погасило 314,9 тис. грн., заборгованість із виплати заробітної плати станом на кінець  року становить 1369,3 тис. грн.</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Для стабільного та беззбиткового функціонування, комунальні підприємства потребують підтримки з боку держави та місцевих органів влади, залучення додаткового фінансування в т. ч. у вигляді зовнішніх та внутрішніх інвестицій, що сприяє стабілізації фінансово-господарської діяльності, ефективному використанню, упорядкуванню документації, належному утриманню майна, оновленню виробничих потужностей, технічної бази, забезпеченню повного і своєчасного внесення платежів до бюджету та вирішенню інших питань, пов’язаних з веденням господарської діяльності підприємств.</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color w:val="000000"/>
          <w:sz w:val="28"/>
          <w:szCs w:val="28"/>
          <w:lang w:val="uk-UA" w:eastAsia="ru-RU"/>
        </w:rPr>
        <w:t>Робота щодо погашення заборгованості знаходиться на постійному контролі. Проведена організаційна робота з керівниками підприємств щодо розроблення заходів та складання графіків повного погашення заборгованості із заробітної плати.</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color w:val="000000"/>
          <w:sz w:val="28"/>
          <w:szCs w:val="28"/>
          <w:lang w:val="uk-UA" w:eastAsia="ru-RU"/>
        </w:rPr>
        <w:t>Протягом 2021 року проведено 2 засідання тимчасової комісії з питань погашення заборгованості із заробітної плати (грошового забезпечення), пенсій, стипендій, інших соціальних виплат. Заслухано звіти  керівників підприємств-боржників з виплати заробітної плати, податкових та інших обов’язкових платежів до бюджетів усіх рівнів. За результатами комісій надано рекомендації щодо усунення виявлених порушень та недопущення їх в подальшому.</w:t>
      </w:r>
    </w:p>
    <w:p w:rsidR="0018742F"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bCs/>
          <w:sz w:val="28"/>
          <w:szCs w:val="28"/>
          <w:lang w:val="uk-UA" w:eastAsia="ru-RU"/>
        </w:rPr>
        <w:t>У зв’язку із завершенням реформи децентралізаціїбуло розпочато ліквідацію ю</w:t>
      </w:r>
      <w:r w:rsidRPr="00FF1276">
        <w:rPr>
          <w:rFonts w:ascii="Times New Roman" w:eastAsia="Times New Roman" w:hAnsi="Times New Roman" w:cs="Times New Roman"/>
          <w:sz w:val="28"/>
          <w:szCs w:val="28"/>
          <w:lang w:val="uk-UA" w:eastAsia="ru-RU"/>
        </w:rPr>
        <w:t>ридичних осіб: відділу культури, молоді та спорту Кремінської районної державної адміністрації Луганської області (розпорядження голови комісії з реорганізації (приєднання) Кремінської та Попаснянської райдержадміністрацій від 24.03.2021 № 11) та відділу освіти Кремінської районної державної адміністрації Луганської області (розпорядження голови комісії з реорганізації (приєднання) Кремінської та Попаснянської райдержадміністрацій від 30.03.2021 № 15).</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FF1276">
        <w:rPr>
          <w:rFonts w:ascii="Times New Roman" w:eastAsia="Times New Roman" w:hAnsi="Times New Roman" w:cs="Times New Roman"/>
          <w:sz w:val="28"/>
          <w:szCs w:val="28"/>
          <w:lang w:val="uk-UA" w:eastAsia="ru-RU"/>
        </w:rPr>
        <w:t xml:space="preserve">При ліквідації вищезазначених відділів </w:t>
      </w:r>
      <w:r w:rsidRPr="00FF1276">
        <w:rPr>
          <w:rFonts w:ascii="Times New Roman" w:eastAsia="Times New Roman" w:hAnsi="Times New Roman" w:cs="Times New Roman"/>
          <w:bCs/>
          <w:sz w:val="28"/>
          <w:szCs w:val="28"/>
          <w:lang w:val="uk-UA" w:eastAsia="ru-RU"/>
        </w:rPr>
        <w:t>виникла заборгованість по виплаті заробітної плати, компенсації за невикористану відпустку, вихідної допомоги, лікарняних, комунальним та іншим послугам.</w:t>
      </w:r>
    </w:p>
    <w:p w:rsidR="0004431C" w:rsidRPr="00FF1276" w:rsidRDefault="000B6C5C" w:rsidP="0004431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Для досягнення поставлених завдань та з метою фінансової підтримки заходів, пов’язаних із припиненням юридичних осіб, вивільненням працівників у бюджетних установах (закладах) Кремінського району за наявності відповідного фінансового забезпечення була створена та затверджена «Районна Програма заходів, пов’язаних із припиненням юридичних осіб відділу культури, молоді та спорту Кремінської районної державної адміністрації Луганської області та відділу освіти Кремінської районної державної </w:t>
      </w:r>
      <w:r w:rsidRPr="00FF1276">
        <w:rPr>
          <w:rFonts w:ascii="Times New Roman" w:eastAsia="Times New Roman" w:hAnsi="Times New Roman" w:cs="Times New Roman"/>
          <w:sz w:val="28"/>
          <w:szCs w:val="28"/>
          <w:lang w:val="uk-UA" w:eastAsia="ru-RU"/>
        </w:rPr>
        <w:lastRenderedPageBreak/>
        <w:t>адміністрації Луганської області на 2021 рік» (рішення районної ради від 19.07.2021 № 7/3).</w:t>
      </w:r>
    </w:p>
    <w:p w:rsidR="005E3C19" w:rsidRPr="00FF1276" w:rsidRDefault="005E3C19" w:rsidP="005E3C1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Як зазначено раніше, о</w:t>
      </w:r>
      <w:r w:rsidR="000B6C5C" w:rsidRPr="00FF1276">
        <w:rPr>
          <w:rFonts w:ascii="Times New Roman" w:eastAsia="Times New Roman" w:hAnsi="Times New Roman" w:cs="Times New Roman"/>
          <w:sz w:val="28"/>
          <w:szCs w:val="28"/>
          <w:lang w:val="uk-UA" w:eastAsia="ru-RU"/>
        </w:rPr>
        <w:t>бсяг коштів, які планувалося залучити для виконання Програми у 2021 році складав 512,260 тис. грн. За рахунок Сєвєродонецького районного бюджету у 2021 році було проведено касові видатки на загальну суму 404,4 тис. грн., а саме:</w:t>
      </w:r>
    </w:p>
    <w:p w:rsidR="005E3C19" w:rsidRPr="00FF1276" w:rsidRDefault="000B6C5C" w:rsidP="005E3C1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по відділу освіти Кремінської районної державної адміністрації Луганської області було повністю погашено заборгованість із виплати лікарняних з нарахуваннями у сумі 80,968 тис. грн, виконавчий збір за несплату заборгованості з недоїмки єдиного внеску на загальнообов’язкове державне соціальне страхування у сумі 1,007 тис. грн та кредиторську заборгованість, зареєстровану в УДКСУ перед ФОП Прядко С.М. та ФОП Бойков В.В. на загальну суму 160,438 тис. грн;</w:t>
      </w:r>
    </w:p>
    <w:p w:rsidR="005E3C19" w:rsidRPr="00FF1276" w:rsidRDefault="000B6C5C" w:rsidP="005E3C1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по відділу культури, молоді та спорту Кремінської районної державної адміністрації Луганської області було повністю погашено заборгованість із виплати заробітної плати з нарахуванням єдиного внеску на суму 162,033 тис. грн.</w:t>
      </w:r>
    </w:p>
    <w:p w:rsidR="005E3C19" w:rsidRPr="00FF1276" w:rsidRDefault="000B6C5C" w:rsidP="005E3C1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Програма виконана частково тому потребує подовження терміну дії на 2022 рік для повного виконання заходів на загальну суму 107,814 тис. грн.</w:t>
      </w:r>
    </w:p>
    <w:p w:rsidR="00B333DC" w:rsidRPr="00FF1276" w:rsidRDefault="00B333DC" w:rsidP="005E3C1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0B6C5C" w:rsidRPr="00FF1276" w:rsidRDefault="000B6C5C" w:rsidP="000B6C5C">
      <w:pPr>
        <w:spacing w:after="0" w:line="240" w:lineRule="auto"/>
        <w:ind w:firstLine="567"/>
        <w:jc w:val="center"/>
        <w:rPr>
          <w:rFonts w:ascii="Times New Roman" w:eastAsia="Times New Roman" w:hAnsi="Times New Roman" w:cs="Times New Roman"/>
          <w:b/>
          <w:bCs/>
          <w:i/>
          <w:iCs/>
          <w:sz w:val="28"/>
          <w:szCs w:val="28"/>
          <w:u w:val="single"/>
          <w:lang w:val="uk-UA" w:eastAsia="ru-RU"/>
        </w:rPr>
      </w:pPr>
      <w:r w:rsidRPr="00FF1276">
        <w:rPr>
          <w:rFonts w:ascii="Times New Roman" w:eastAsia="Times New Roman" w:hAnsi="Times New Roman" w:cs="Times New Roman"/>
          <w:b/>
          <w:bCs/>
          <w:i/>
          <w:iCs/>
          <w:sz w:val="28"/>
          <w:szCs w:val="28"/>
          <w:u w:val="single"/>
          <w:lang w:val="uk-UA" w:eastAsia="ru-RU"/>
        </w:rPr>
        <w:t>Зайнятість населення та ринок праці</w:t>
      </w:r>
    </w:p>
    <w:p w:rsidR="00241110" w:rsidRPr="00FF1276" w:rsidRDefault="000B6C5C" w:rsidP="00241110">
      <w:pPr>
        <w:spacing w:after="0" w:line="240" w:lineRule="auto"/>
        <w:ind w:firstLine="709"/>
        <w:jc w:val="both"/>
        <w:rPr>
          <w:rFonts w:ascii="Times New Roman" w:eastAsia="Times New Roman" w:hAnsi="Times New Roman" w:cs="Times New Roman"/>
          <w:bCs/>
          <w:iCs/>
          <w:sz w:val="28"/>
          <w:szCs w:val="28"/>
          <w:lang w:val="uk-UA" w:eastAsia="ru-RU"/>
        </w:rPr>
      </w:pPr>
      <w:r w:rsidRPr="00FF1276">
        <w:rPr>
          <w:rFonts w:ascii="Times New Roman" w:eastAsia="Times New Roman" w:hAnsi="Times New Roman" w:cs="Times New Roman"/>
          <w:bCs/>
          <w:iCs/>
          <w:sz w:val="28"/>
          <w:szCs w:val="28"/>
          <w:lang w:val="uk-UA" w:eastAsia="ru-RU"/>
        </w:rPr>
        <w:t xml:space="preserve">Наявна чисельність населення по Сєвєродонецькому району станом на 01.11.2021 року  складає 363986 осіб. Народилося протягом січня-жовтня 2021 року – 1207 осіб, а померло 6265 осіб. </w:t>
      </w:r>
      <w:r w:rsidRPr="00FF1276">
        <w:rPr>
          <w:rFonts w:ascii="Times New Roman" w:eastAsia="Times New Roman" w:hAnsi="Times New Roman" w:cs="Times New Roman"/>
          <w:bCs/>
          <w:snapToGrid w:val="0"/>
          <w:sz w:val="28"/>
          <w:szCs w:val="28"/>
          <w:lang w:val="uk-UA" w:eastAsia="ru-RU"/>
        </w:rPr>
        <w:t>Кількість прибулих</w:t>
      </w:r>
      <w:r w:rsidR="00241110" w:rsidRPr="00FF1276">
        <w:rPr>
          <w:rFonts w:ascii="Times New Roman" w:eastAsia="Times New Roman" w:hAnsi="Times New Roman" w:cs="Times New Roman"/>
          <w:bCs/>
          <w:snapToGrid w:val="0"/>
          <w:sz w:val="28"/>
          <w:szCs w:val="28"/>
          <w:lang w:val="uk-UA" w:eastAsia="ru-RU"/>
        </w:rPr>
        <w:t>/</w:t>
      </w:r>
      <w:r w:rsidRPr="00FF1276">
        <w:rPr>
          <w:rFonts w:ascii="Times New Roman" w:eastAsia="Times New Roman" w:hAnsi="Times New Roman" w:cs="Times New Roman"/>
          <w:bCs/>
          <w:snapToGrid w:val="0"/>
          <w:sz w:val="28"/>
          <w:szCs w:val="28"/>
          <w:lang w:val="uk-UA" w:eastAsia="ru-RU"/>
        </w:rPr>
        <w:t xml:space="preserve">вибулих </w:t>
      </w:r>
      <w:r w:rsidRPr="00FF1276">
        <w:rPr>
          <w:rFonts w:ascii="Times New Roman" w:eastAsia="Times New Roman" w:hAnsi="Times New Roman" w:cs="Times New Roman"/>
          <w:snapToGrid w:val="0"/>
          <w:sz w:val="28"/>
          <w:szCs w:val="20"/>
          <w:lang w:val="uk-UA" w:eastAsia="ru-RU"/>
        </w:rPr>
        <w:t xml:space="preserve">по району </w:t>
      </w:r>
      <w:r w:rsidRPr="00FF1276">
        <w:rPr>
          <w:rFonts w:ascii="Times New Roman" w:eastAsia="Times New Roman" w:hAnsi="Times New Roman" w:cs="Times New Roman"/>
          <w:bCs/>
          <w:sz w:val="28"/>
          <w:szCs w:val="28"/>
          <w:lang w:val="uk-UA" w:eastAsia="ru-RU"/>
        </w:rPr>
        <w:t xml:space="preserve">у </w:t>
      </w:r>
      <w:r w:rsidRPr="00FF1276">
        <w:rPr>
          <w:rFonts w:ascii="Times New Roman" w:eastAsia="Times New Roman" w:hAnsi="Times New Roman" w:cs="Times New Roman"/>
          <w:snapToGrid w:val="0"/>
          <w:sz w:val="28"/>
          <w:szCs w:val="20"/>
          <w:lang w:val="uk-UA" w:eastAsia="ru-RU"/>
        </w:rPr>
        <w:t>січні</w:t>
      </w:r>
      <w:r w:rsidRPr="00FF1276">
        <w:rPr>
          <w:rFonts w:ascii="Times New Roman" w:eastAsia="Times New Roman" w:hAnsi="Times New Roman" w:cs="Times New Roman"/>
          <w:sz w:val="28"/>
          <w:szCs w:val="20"/>
          <w:lang w:val="uk-UA" w:eastAsia="ru-RU"/>
        </w:rPr>
        <w:t>–</w:t>
      </w:r>
      <w:r w:rsidRPr="00FF1276">
        <w:rPr>
          <w:rFonts w:ascii="Times New Roman" w:eastAsia="Times New Roman" w:hAnsi="Times New Roman" w:cs="Times New Roman"/>
          <w:snapToGrid w:val="0"/>
          <w:sz w:val="28"/>
          <w:szCs w:val="20"/>
          <w:lang w:val="uk-UA" w:eastAsia="ru-RU"/>
        </w:rPr>
        <w:t>жовтні</w:t>
      </w:r>
      <w:r w:rsidRPr="00FF1276">
        <w:rPr>
          <w:rFonts w:ascii="Times New Roman" w:eastAsia="Times New Roman" w:hAnsi="Times New Roman" w:cs="Times New Roman"/>
          <w:sz w:val="28"/>
          <w:szCs w:val="28"/>
          <w:lang w:val="uk-UA" w:eastAsia="ru-RU"/>
        </w:rPr>
        <w:t xml:space="preserve"> 2021 року</w:t>
      </w:r>
      <w:r w:rsidRPr="00FF1276">
        <w:rPr>
          <w:rFonts w:ascii="Times New Roman" w:eastAsia="Times New Roman" w:hAnsi="Times New Roman" w:cs="Times New Roman"/>
          <w:bCs/>
          <w:iCs/>
          <w:sz w:val="28"/>
          <w:szCs w:val="28"/>
          <w:lang w:val="uk-UA" w:eastAsia="ru-RU"/>
        </w:rPr>
        <w:t>складає 2839 осіб прибулих та 3216 осіб – вибулих.</w:t>
      </w:r>
    </w:p>
    <w:p w:rsidR="00241110" w:rsidRPr="00FF1276" w:rsidRDefault="000B6C5C" w:rsidP="00241110">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 даними Луганської обласної служби зайнятості протягом 2021 року в районі статус зареєстрованого безробітного мали 11650 осіб. Також за цей період було працевлаштовано 4451 особу. За видами економічної діяльності, найбільше безробітних громадян працевлаштовано у сфері сільського господарства, державного управління й оборони, оптової та роздрібної торгівлі.</w:t>
      </w:r>
    </w:p>
    <w:p w:rsidR="00241110" w:rsidRPr="00FF1276" w:rsidRDefault="000B6C5C" w:rsidP="00241110">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 2021 рік послугами служби зайнятості у Сєвєродонецькому районі скористалося 30086 осіб, з них жінок 15531 особа, 720 осіб з інвалідністю, внутрішньо переміщені особи – 833 та військовослужбовці, які брали участь в антитерористичній операції – 548 осіб.</w:t>
      </w:r>
    </w:p>
    <w:p w:rsidR="00241110" w:rsidRPr="00FF1276" w:rsidRDefault="00241110" w:rsidP="00241110">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w:t>
      </w:r>
      <w:r w:rsidR="000B6C5C" w:rsidRPr="00FF1276">
        <w:rPr>
          <w:rFonts w:ascii="Times New Roman" w:eastAsia="Times New Roman" w:hAnsi="Times New Roman" w:cs="Times New Roman"/>
          <w:sz w:val="28"/>
          <w:szCs w:val="28"/>
          <w:lang w:val="uk-UA" w:eastAsia="ru-RU"/>
        </w:rPr>
        <w:t>ходили професійне навчання – 532 особи, з них 11 осіб з інвалідністю, 29 військовослужбовців, які брали участь в антитерористичній операції та 15 внутрішньо переміщених осіб.</w:t>
      </w:r>
    </w:p>
    <w:p w:rsidR="00241110" w:rsidRPr="00FF1276" w:rsidRDefault="000B6C5C" w:rsidP="00241110">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Брали участь у громадських та інших роботах тимчасового характеру – 576 осіб, з них 5 осіб з інвалідністю, 1 внутрішньо переміщена особа та військовослужбовці, які брали участь в антитерористичній операції – 2 особи.</w:t>
      </w:r>
    </w:p>
    <w:p w:rsidR="000B6C5C" w:rsidRPr="00FF1276" w:rsidRDefault="000B6C5C" w:rsidP="00241110">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Також за 2021 рік послугами служби зайнятості по Сєвєродонецькому району скористалось 9018 осіб – це молодь у віці до 35 років. Мали статус безробітного </w:t>
      </w:r>
      <w:r w:rsidR="00241110" w:rsidRPr="00FF1276">
        <w:rPr>
          <w:rFonts w:ascii="Times New Roman" w:eastAsia="Times New Roman" w:hAnsi="Times New Roman" w:cs="Times New Roman"/>
          <w:sz w:val="28"/>
          <w:szCs w:val="28"/>
          <w:lang w:val="uk-UA" w:eastAsia="ru-RU"/>
        </w:rPr>
        <w:t xml:space="preserve">– </w:t>
      </w:r>
      <w:r w:rsidRPr="00FF1276">
        <w:rPr>
          <w:rFonts w:ascii="Times New Roman" w:eastAsia="Times New Roman" w:hAnsi="Times New Roman" w:cs="Times New Roman"/>
          <w:sz w:val="28"/>
          <w:szCs w:val="28"/>
          <w:lang w:val="uk-UA" w:eastAsia="ru-RU"/>
        </w:rPr>
        <w:t>3797 осіб, отримали роботу – 1910 осіб, проходили професійне навчання – 144 особи, брали участь у громадських та інших роботах тимчасового характеру – 94 особи.</w:t>
      </w:r>
    </w:p>
    <w:p w:rsidR="00241110" w:rsidRPr="00FF1276" w:rsidRDefault="00241110" w:rsidP="000B6C5C">
      <w:pPr>
        <w:spacing w:after="0" w:line="240" w:lineRule="auto"/>
        <w:ind w:firstLine="567"/>
        <w:jc w:val="center"/>
        <w:rPr>
          <w:rFonts w:ascii="Times New Roman" w:eastAsia="Times New Roman" w:hAnsi="Times New Roman" w:cs="Times New Roman"/>
          <w:b/>
          <w:bCs/>
          <w:iCs/>
          <w:sz w:val="27"/>
          <w:szCs w:val="27"/>
          <w:lang w:val="uk-UA" w:eastAsia="ru-RU"/>
        </w:rPr>
      </w:pPr>
    </w:p>
    <w:p w:rsidR="000B6C5C" w:rsidRPr="00FF1276" w:rsidRDefault="000B6C5C" w:rsidP="000B6C5C">
      <w:pPr>
        <w:spacing w:after="0" w:line="240" w:lineRule="auto"/>
        <w:ind w:firstLine="567"/>
        <w:jc w:val="center"/>
        <w:rPr>
          <w:rFonts w:ascii="Times New Roman" w:eastAsia="Times New Roman" w:hAnsi="Times New Roman" w:cs="Times New Roman"/>
          <w:b/>
          <w:i/>
          <w:sz w:val="28"/>
          <w:szCs w:val="28"/>
          <w:u w:val="single"/>
          <w:lang w:val="uk-UA" w:eastAsia="ru-RU"/>
        </w:rPr>
      </w:pPr>
      <w:r w:rsidRPr="00FF1276">
        <w:rPr>
          <w:rFonts w:ascii="Times New Roman" w:eastAsia="Times New Roman" w:hAnsi="Times New Roman" w:cs="Times New Roman"/>
          <w:b/>
          <w:bCs/>
          <w:i/>
          <w:iCs/>
          <w:sz w:val="27"/>
          <w:szCs w:val="27"/>
          <w:u w:val="single"/>
          <w:lang w:val="uk-UA" w:eastAsia="ru-RU"/>
        </w:rPr>
        <w:t>Агропромисловий комплекс та е</w:t>
      </w:r>
      <w:r w:rsidRPr="00FF1276">
        <w:rPr>
          <w:rFonts w:ascii="Times New Roman" w:eastAsia="Times New Roman" w:hAnsi="Times New Roman" w:cs="Times New Roman"/>
          <w:b/>
          <w:i/>
          <w:sz w:val="28"/>
          <w:szCs w:val="28"/>
          <w:u w:val="single"/>
          <w:lang w:val="uk-UA" w:eastAsia="ru-RU"/>
        </w:rPr>
        <w:t>кологія</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lastRenderedPageBreak/>
        <w:t>Протягом року Сєвєродонецька райдержадміністрація співпрацювал</w:t>
      </w:r>
      <w:r w:rsidR="007C384B" w:rsidRPr="00FF1276">
        <w:rPr>
          <w:rFonts w:ascii="Times New Roman" w:eastAsia="Times New Roman" w:hAnsi="Times New Roman" w:cs="Times New Roman"/>
          <w:sz w:val="28"/>
          <w:szCs w:val="28"/>
          <w:lang w:val="uk-UA" w:eastAsia="ru-RU"/>
        </w:rPr>
        <w:t>а</w:t>
      </w:r>
      <w:r w:rsidRPr="00FF1276">
        <w:rPr>
          <w:rFonts w:ascii="Times New Roman" w:eastAsia="Times New Roman" w:hAnsi="Times New Roman" w:cs="Times New Roman"/>
          <w:sz w:val="28"/>
          <w:szCs w:val="28"/>
          <w:lang w:val="uk-UA" w:eastAsia="ru-RU"/>
        </w:rPr>
        <w:t xml:space="preserve"> з Департаментом агропромислового розвитку</w:t>
      </w:r>
      <w:r w:rsidR="007C384B" w:rsidRPr="00FF1276">
        <w:rPr>
          <w:rFonts w:ascii="Times New Roman" w:eastAsia="Times New Roman" w:hAnsi="Times New Roman" w:cs="Times New Roman"/>
          <w:sz w:val="28"/>
          <w:szCs w:val="28"/>
          <w:lang w:val="uk-UA" w:eastAsia="ru-RU"/>
        </w:rPr>
        <w:t xml:space="preserve"> ЛОДА</w:t>
      </w:r>
      <w:r w:rsidRPr="00FF1276">
        <w:rPr>
          <w:rFonts w:ascii="Times New Roman" w:eastAsia="Times New Roman" w:hAnsi="Times New Roman" w:cs="Times New Roman"/>
          <w:sz w:val="28"/>
          <w:szCs w:val="28"/>
          <w:lang w:val="uk-UA" w:eastAsia="ru-RU"/>
        </w:rPr>
        <w:t xml:space="preserve">, сільськогосподарськими підприємствами усіх форм власності, фізичними особами щодо реалізації державної політики сільського </w:t>
      </w:r>
      <w:r w:rsidR="007C384B" w:rsidRPr="00FF1276">
        <w:rPr>
          <w:rFonts w:ascii="Times New Roman" w:eastAsia="Times New Roman" w:hAnsi="Times New Roman" w:cs="Times New Roman"/>
          <w:sz w:val="28"/>
          <w:szCs w:val="28"/>
          <w:lang w:val="uk-UA" w:eastAsia="ru-RU"/>
        </w:rPr>
        <w:t>господарства</w:t>
      </w:r>
      <w:r w:rsidRPr="00FF1276">
        <w:rPr>
          <w:rFonts w:ascii="Times New Roman" w:eastAsia="Times New Roman" w:hAnsi="Times New Roman" w:cs="Times New Roman"/>
          <w:sz w:val="28"/>
          <w:szCs w:val="28"/>
          <w:lang w:val="uk-UA" w:eastAsia="ru-RU"/>
        </w:rPr>
        <w:t>, розвитку фермерського господарства, сільської кооперації в районі.</w:t>
      </w:r>
    </w:p>
    <w:p w:rsidR="000B6C5C"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Так</w:t>
      </w:r>
      <w:r w:rsidR="007C384B"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у 2021 році аграріями району було отримано валовий збір зернових і зернобобових культур у початково оприбуткованій вазі в обсязі 2137939,5 ц, з площі 48210 га, при середній врожайності 44,3 ц/га., у т.ч.:</w:t>
      </w:r>
    </w:p>
    <w:p w:rsidR="000B6C5C" w:rsidRPr="00FF1276" w:rsidRDefault="000B6C5C" w:rsidP="000B6C5C">
      <w:pPr>
        <w:numPr>
          <w:ilvl w:val="0"/>
          <w:numId w:val="12"/>
        </w:numPr>
        <w:spacing w:after="0" w:line="240" w:lineRule="auto"/>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озимої пшениці намолочено – 2030283,8 ц, з площі 45231 га, при середній врожайності 44,9 ц/га;</w:t>
      </w:r>
    </w:p>
    <w:p w:rsidR="000B6C5C" w:rsidRPr="00FF1276" w:rsidRDefault="000B6C5C" w:rsidP="000B6C5C">
      <w:pPr>
        <w:numPr>
          <w:ilvl w:val="0"/>
          <w:numId w:val="12"/>
        </w:numPr>
        <w:spacing w:after="0" w:line="240" w:lineRule="auto"/>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озимого ячменю намолочено – 19462,2 ц, з площі 565,3 га, при середній врожайності 34,4 ц/га;</w:t>
      </w:r>
    </w:p>
    <w:p w:rsidR="000B6C5C" w:rsidRPr="00FF1276" w:rsidRDefault="000B6C5C" w:rsidP="000B6C5C">
      <w:pPr>
        <w:numPr>
          <w:ilvl w:val="0"/>
          <w:numId w:val="12"/>
        </w:numPr>
        <w:spacing w:after="0" w:line="240" w:lineRule="auto"/>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кукурудзи на зерно намолочено – 25507,5 ц, з площі 857,6 га, при середній врожайності 29,7 ц/га;</w:t>
      </w:r>
    </w:p>
    <w:p w:rsidR="000B6C5C" w:rsidRPr="00FF1276" w:rsidRDefault="000B6C5C" w:rsidP="000B6C5C">
      <w:pPr>
        <w:numPr>
          <w:ilvl w:val="0"/>
          <w:numId w:val="12"/>
        </w:numPr>
        <w:spacing w:after="0" w:line="240" w:lineRule="auto"/>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озимого жита намолочено – 4076,8 ц, з площі 155 га, присередній врожайності 26,3 ц/га;</w:t>
      </w:r>
    </w:p>
    <w:p w:rsidR="000B6C5C" w:rsidRPr="00FF1276" w:rsidRDefault="000B6C5C" w:rsidP="000B6C5C">
      <w:pPr>
        <w:numPr>
          <w:ilvl w:val="0"/>
          <w:numId w:val="12"/>
        </w:numPr>
        <w:spacing w:after="0" w:line="240" w:lineRule="auto"/>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зернобобових культур намолочено 5929,3 ц, з площі 296 га, при середній врожайності 20 ц/га.</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Виробництво соняшнику в районі склало 1494413,9 ц, з площі 71546,6 га, при середній врожайності 20,9 ц/га.</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Також протягом року в районі проводилась інформаційно-консультативна робота з аграріями району та фізичними особами щодо діючих державних програм підтримки аграрного сектору у 2021 році.</w:t>
      </w:r>
    </w:p>
    <w:p w:rsidR="007C384B" w:rsidRPr="00FF1276" w:rsidRDefault="007C384B"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w:t>
      </w:r>
      <w:r w:rsidR="000B6C5C" w:rsidRPr="00FF1276">
        <w:rPr>
          <w:rFonts w:ascii="Times New Roman" w:eastAsia="Times New Roman" w:hAnsi="Times New Roman" w:cs="Times New Roman"/>
          <w:sz w:val="28"/>
          <w:szCs w:val="28"/>
          <w:lang w:val="uk-UA" w:eastAsia="ru-RU"/>
        </w:rPr>
        <w:t xml:space="preserve">гідно постанови КМУ від 07.02.2018 № 107 </w:t>
      </w:r>
      <w:r w:rsidR="000B6C5C" w:rsidRPr="00FF1276">
        <w:rPr>
          <w:rFonts w:ascii="Times New Roman" w:eastAsia="Times New Roman" w:hAnsi="Times New Roman" w:cs="Times New Roman"/>
          <w:color w:val="000000"/>
          <w:sz w:val="28"/>
          <w:szCs w:val="28"/>
          <w:lang w:val="uk-UA" w:eastAsia="ru-RU"/>
        </w:rPr>
        <w:t xml:space="preserve">«Про затвердження Порядку використання коштів, передбачених у державному бюджеті для підтримки тваринництва, зберігання та переробки сільськогосподарської продукції» </w:t>
      </w:r>
      <w:r w:rsidR="000B6C5C" w:rsidRPr="00FF1276">
        <w:rPr>
          <w:rFonts w:ascii="Times New Roman" w:eastAsia="Times New Roman" w:hAnsi="Times New Roman" w:cs="Times New Roman"/>
          <w:sz w:val="28"/>
          <w:szCs w:val="28"/>
          <w:lang w:val="uk-UA" w:eastAsia="ru-RU"/>
        </w:rPr>
        <w:t>35 фізичних осіб власників бджолосімей отримали спеціальну дотацію за наявні 1820 бджолосімей у сумі 198955,39 грн.</w:t>
      </w:r>
    </w:p>
    <w:p w:rsidR="007C384B" w:rsidRPr="00FF1276" w:rsidRDefault="000B6C5C" w:rsidP="007C384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FF1276">
        <w:rPr>
          <w:rFonts w:ascii="Times New Roman" w:eastAsia="Times New Roman" w:hAnsi="Times New Roman" w:cs="Times New Roman"/>
          <w:color w:val="000000"/>
          <w:sz w:val="28"/>
          <w:szCs w:val="28"/>
          <w:shd w:val="clear" w:color="auto" w:fill="FFFFFF"/>
          <w:lang w:val="uk-UA" w:eastAsia="ru-RU"/>
        </w:rPr>
        <w:t>Протягом 2021 року по району було ліквідовано несанкціонованих і неконтрольованих звалищ відходів 9,4122 га.</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До Сєвєродонецької районної державної адміністрації у 2021 році звернулось 4 організації з приводу отримання дозволу на викиди забруднюючих речовин в атмосферне повітря. Ці організації надали до </w:t>
      </w:r>
      <w:r w:rsidR="007C384B" w:rsidRPr="00FF1276">
        <w:rPr>
          <w:rFonts w:ascii="Times New Roman" w:eastAsia="Times New Roman" w:hAnsi="Times New Roman" w:cs="Times New Roman"/>
          <w:sz w:val="28"/>
          <w:szCs w:val="28"/>
          <w:lang w:val="uk-UA" w:eastAsia="ru-RU"/>
        </w:rPr>
        <w:t>З</w:t>
      </w:r>
      <w:r w:rsidRPr="00FF1276">
        <w:rPr>
          <w:rFonts w:ascii="Times New Roman" w:eastAsia="Times New Roman" w:hAnsi="Times New Roman" w:cs="Times New Roman"/>
          <w:sz w:val="28"/>
          <w:szCs w:val="28"/>
          <w:lang w:val="uk-UA" w:eastAsia="ru-RU"/>
        </w:rPr>
        <w:t xml:space="preserve">МІ інформацію про проведення обговорення щодо отримання дозволу на викиди в атмосферне повітря у відповідності до п. 7 Постанови Кабінету Міністрів України від 13.03.2002 р. №302 «Про затвердження Порядку проведення та оплати робіт, пов’язаних з видачею дозволів на викиди забруднюючих речовин в атмосферне повітря стаціонарними джерелами, обліку підприємств, установ, організацій та громадян </w:t>
      </w:r>
      <w:r w:rsidR="007C384B"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суб’єктів підприємницької діяльності, які отримали такі дозволи». Протягом встановленого терміну (30 днів з дати опублікування повідомлення в газетах) зауважень, скарг та пропозицій з даного питання від громадських організацій та окремих громадян до Сєвєродонецької районної державної адміністрації не надходило, про що було повідомлено дані організації, а також Департамент комунальної власності</w:t>
      </w:r>
      <w:r w:rsidR="007C384B" w:rsidRPr="00FF1276">
        <w:rPr>
          <w:rFonts w:ascii="Times New Roman" w:eastAsia="Times New Roman" w:hAnsi="Times New Roman" w:cs="Times New Roman"/>
          <w:sz w:val="28"/>
          <w:szCs w:val="28"/>
          <w:lang w:val="uk-UA" w:eastAsia="ru-RU"/>
        </w:rPr>
        <w:t xml:space="preserve"> ЛОДА</w:t>
      </w:r>
      <w:r w:rsidRPr="00FF1276">
        <w:rPr>
          <w:rFonts w:ascii="Times New Roman" w:eastAsia="Times New Roman" w:hAnsi="Times New Roman" w:cs="Times New Roman"/>
          <w:sz w:val="28"/>
          <w:szCs w:val="28"/>
          <w:lang w:val="uk-UA" w:eastAsia="ru-RU"/>
        </w:rPr>
        <w:t>, земельних, майнових відносин, екології та природних ресурсів Луганської обласної державної адміністрації.</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lastRenderedPageBreak/>
        <w:t>На виконання вимог статті 25 Закону України «Про охорону навколишнього природного середовища», наказу Міністерства екології та природних ресурсів облдержадміністрації «Про затвердження Порядку взаємодії Міністерства екології та природних ресурсів України з обласними, Київською і Севастопольською міськими державними адміністраціями з питань охорони навколишнього природного середовища та з метою інформування населення про стан навколишнього природного середовища була надана інформація до Екологічного паспорту Луганської області.</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 метою виконання доручення Прем’єр-міністра України до Указу Президента України від 25.03.2021 року №122 «Про рішення Ради національної безпеки і оборони України від 19.03.2021 року «Щодо справ у сфері надрокористування» була надана інформація стосовно фактів незаконного видобування корисних копалин та інформація про кількість і стан породних відвалів, що знаходяться на підзвітній території.</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Відповідно до статті 20 Закону України «Про охорону навколишнього природного середовища», з метою напрацювання спільних позицій з питань удосконалення законодавства у сфері охорони навколишнього природного середовища надана інформація про природоохоронні заходи, виконання яких заплановане у 2022 році, інформація про природоохоронні заходи, які здійснені (виконані) у 2021 році, інформація про природоохоронні заходи, які планувалися і не були реалізовані у розрізі адміністративно-територіальних одиниць.</w:t>
      </w:r>
    </w:p>
    <w:p w:rsidR="007C384B" w:rsidRPr="00FF1276" w:rsidRDefault="000B6C5C" w:rsidP="007C384B">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 виконання розпорядження Кабінету Міністрів України від 31.03.2010 року № 777-р «Деякі питання проведення щорічної акції «За чисте довкілля» та Дня благоустрою територій населених пунктів», доручення Кабінету Міністрів України від 13.12.2011 року № 22265/27/1-10 щодо запровадження безстрокової кампанії із забезпечення чистоти і порядку в населених пунктах був надан</w:t>
      </w:r>
      <w:r w:rsidR="007C384B" w:rsidRPr="00FF1276">
        <w:rPr>
          <w:rFonts w:ascii="Times New Roman" w:eastAsia="Times New Roman" w:hAnsi="Times New Roman" w:cs="Times New Roman"/>
          <w:sz w:val="28"/>
          <w:szCs w:val="28"/>
          <w:lang w:val="uk-UA" w:eastAsia="ru-RU"/>
        </w:rPr>
        <w:t>ий</w:t>
      </w:r>
      <w:r w:rsidRPr="00FF1276">
        <w:rPr>
          <w:rFonts w:ascii="Times New Roman" w:eastAsia="Times New Roman" w:hAnsi="Times New Roman" w:cs="Times New Roman"/>
          <w:sz w:val="28"/>
          <w:szCs w:val="28"/>
          <w:lang w:val="uk-UA" w:eastAsia="ru-RU"/>
        </w:rPr>
        <w:t xml:space="preserve"> звіт про результати проведення щорічної всеукраїнської акції «За чисте довкілля» за 2021 рік.</w:t>
      </w:r>
    </w:p>
    <w:p w:rsidR="003C0FDF" w:rsidRPr="00FF1276" w:rsidRDefault="000B6C5C" w:rsidP="003C0FDF">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 виконання Указу Президента України від 7 червня 2021 року №228/2021 «Про деякі заходи щодо збереження та відтворювання лісів» була надана інформація про заходи, які плануються зробити.</w:t>
      </w:r>
    </w:p>
    <w:p w:rsidR="000B6C5C" w:rsidRPr="00FF1276" w:rsidRDefault="000B6C5C" w:rsidP="003C0FDF">
      <w:pPr>
        <w:spacing w:after="0" w:line="240" w:lineRule="auto"/>
        <w:ind w:firstLine="709"/>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Через сервіс «Інтерактивна мапа сміттєзвалищ» Міністерства захисту довкілля та природних ресурсів України надійшло 19 звернень, щодо виявлення стихійних звалищ побутових відходів. Всі звернення були розглянуті та опрацьовані, вжиті шляхи вирішення питань вивезення твердих побутових відходів з зазначених територій.</w:t>
      </w:r>
    </w:p>
    <w:p w:rsidR="000B6C5C" w:rsidRPr="00FF1276" w:rsidRDefault="000B6C5C" w:rsidP="000B6C5C">
      <w:pPr>
        <w:spacing w:after="0" w:line="240" w:lineRule="auto"/>
        <w:ind w:firstLine="567"/>
        <w:jc w:val="both"/>
        <w:rPr>
          <w:rFonts w:ascii="Times New Roman" w:eastAsia="Times New Roman" w:hAnsi="Times New Roman" w:cs="Times New Roman"/>
          <w:sz w:val="28"/>
          <w:szCs w:val="28"/>
          <w:lang w:val="uk-UA" w:eastAsia="ru-RU"/>
        </w:rPr>
      </w:pPr>
    </w:p>
    <w:p w:rsidR="000B6C5C" w:rsidRPr="00FF1276" w:rsidRDefault="000B6C5C" w:rsidP="000B6C5C">
      <w:pPr>
        <w:spacing w:after="0" w:line="240" w:lineRule="auto"/>
        <w:ind w:firstLine="567"/>
        <w:jc w:val="center"/>
        <w:rPr>
          <w:rFonts w:ascii="Times New Roman" w:eastAsia="Times New Roman" w:hAnsi="Times New Roman" w:cs="Times New Roman"/>
          <w:b/>
          <w:sz w:val="28"/>
          <w:szCs w:val="28"/>
          <w:u w:val="single"/>
          <w:lang w:val="uk-UA" w:eastAsia="ru-RU"/>
        </w:rPr>
      </w:pPr>
      <w:r w:rsidRPr="00FF1276">
        <w:rPr>
          <w:rFonts w:ascii="Times New Roman" w:eastAsia="Times New Roman" w:hAnsi="Times New Roman" w:cs="Times New Roman"/>
          <w:b/>
          <w:sz w:val="28"/>
          <w:szCs w:val="28"/>
          <w:u w:val="single"/>
          <w:lang w:val="uk-UA" w:eastAsia="ru-RU"/>
        </w:rPr>
        <w:t>Ж</w:t>
      </w:r>
      <w:r w:rsidR="003C0FDF" w:rsidRPr="00FF1276">
        <w:rPr>
          <w:rFonts w:ascii="Times New Roman" w:eastAsia="Times New Roman" w:hAnsi="Times New Roman" w:cs="Times New Roman"/>
          <w:b/>
          <w:sz w:val="28"/>
          <w:szCs w:val="28"/>
          <w:u w:val="single"/>
          <w:lang w:val="uk-UA" w:eastAsia="ru-RU"/>
        </w:rPr>
        <w:t>итлово-комунальне господарство</w:t>
      </w:r>
    </w:p>
    <w:p w:rsidR="003C0FDF" w:rsidRPr="00FF1276" w:rsidRDefault="000B6C5C"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pacing w:val="2"/>
          <w:sz w:val="28"/>
          <w:szCs w:val="28"/>
          <w:lang w:val="uk-UA" w:eastAsia="ru-RU"/>
        </w:rPr>
        <w:t>В управлінні</w:t>
      </w:r>
      <w:r w:rsidRPr="00FF1276">
        <w:rPr>
          <w:rFonts w:ascii="Times New Roman" w:eastAsia="Times New Roman" w:hAnsi="Times New Roman" w:cs="Times New Roman"/>
          <w:color w:val="000000"/>
          <w:sz w:val="28"/>
          <w:szCs w:val="28"/>
          <w:lang w:val="uk-UA" w:eastAsia="ru-RU"/>
        </w:rPr>
        <w:t>Сєвєродонецької райдержадміністрації знаходиться комунальне підприємство «Попаснянський районний водоканал»</w:t>
      </w:r>
      <w:r w:rsidR="003C0FDF" w:rsidRPr="00FF1276">
        <w:rPr>
          <w:rFonts w:ascii="Times New Roman" w:eastAsia="Times New Roman" w:hAnsi="Times New Roman" w:cs="Times New Roman"/>
          <w:sz w:val="28"/>
          <w:szCs w:val="28"/>
          <w:lang w:val="uk-UA" w:eastAsia="ru-RU"/>
        </w:rPr>
        <w:t xml:space="preserve"> (далі КП «ПРВ»),</w:t>
      </w:r>
      <w:r w:rsidRPr="00FF1276">
        <w:rPr>
          <w:rFonts w:ascii="Times New Roman" w:eastAsia="Times New Roman" w:hAnsi="Times New Roman" w:cs="Times New Roman"/>
          <w:sz w:val="28"/>
          <w:szCs w:val="28"/>
          <w:lang w:val="uk-UA" w:eastAsia="ru-RU"/>
        </w:rPr>
        <w:t>яке</w:t>
      </w:r>
      <w:r w:rsidRPr="00FF1276">
        <w:rPr>
          <w:rFonts w:ascii="Times New Roman" w:eastAsia="Times New Roman" w:hAnsi="Times New Roman" w:cs="Times New Roman"/>
          <w:color w:val="000000"/>
          <w:sz w:val="28"/>
          <w:szCs w:val="28"/>
          <w:lang w:val="uk-UA" w:eastAsia="ru-RU"/>
        </w:rPr>
        <w:t xml:space="preserve">забезпечує питним водопостачанням близько 90 тис. населення на території </w:t>
      </w:r>
      <w:r w:rsidRPr="00FF1276">
        <w:rPr>
          <w:rFonts w:ascii="Times New Roman" w:eastAsia="Times New Roman" w:hAnsi="Times New Roman" w:cs="Times New Roman"/>
          <w:sz w:val="28"/>
          <w:szCs w:val="28"/>
          <w:lang w:val="uk-UA" w:eastAsia="ru-RU"/>
        </w:rPr>
        <w:t>підконтрольній українській владі</w:t>
      </w:r>
      <w:r w:rsidRPr="00FF1276">
        <w:rPr>
          <w:rFonts w:ascii="Times New Roman" w:eastAsia="Times New Roman" w:hAnsi="Times New Roman" w:cs="Times New Roman"/>
          <w:color w:val="000000"/>
          <w:sz w:val="28"/>
          <w:szCs w:val="28"/>
          <w:lang w:val="uk-UA" w:eastAsia="ru-RU"/>
        </w:rPr>
        <w:t xml:space="preserve"> (лінія розмежування) та понад 1,1 млн. мирного населення </w:t>
      </w:r>
      <w:r w:rsidRPr="00FF1276">
        <w:rPr>
          <w:rFonts w:ascii="Times New Roman" w:eastAsia="Times New Roman" w:hAnsi="Times New Roman" w:cs="Times New Roman"/>
          <w:sz w:val="28"/>
          <w:szCs w:val="28"/>
          <w:lang w:val="uk-UA" w:eastAsia="ru-RU"/>
        </w:rPr>
        <w:t>за лінією розмежування. Специфіка роботи підприємства полягає в тому, що всі структурні підрозділи підприємства виконують роботи з підйому, очищення й подачі води населенню центральної й південної частин області.</w:t>
      </w:r>
    </w:p>
    <w:p w:rsidR="003C0FDF" w:rsidRPr="00FF1276" w:rsidRDefault="000B6C5C" w:rsidP="000B6C5C">
      <w:pPr>
        <w:spacing w:after="0" w:line="240" w:lineRule="auto"/>
        <w:ind w:firstLine="708"/>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sz w:val="28"/>
          <w:szCs w:val="28"/>
          <w:lang w:val="uk-UA" w:eastAsia="ru-RU"/>
        </w:rPr>
        <w:lastRenderedPageBreak/>
        <w:t xml:space="preserve">На сьогодні КП «ПРВ» знаходиться у критичному фінансовому стані (фінансові втрати за період з червня 2015 по листопад 2021 років </w:t>
      </w:r>
      <w:r w:rsidRPr="00FF1276">
        <w:rPr>
          <w:rFonts w:ascii="Times New Roman" w:eastAsia="Times New Roman" w:hAnsi="Times New Roman" w:cs="Times New Roman"/>
          <w:color w:val="000000"/>
          <w:sz w:val="28"/>
          <w:szCs w:val="28"/>
          <w:lang w:val="uk-UA" w:eastAsia="ru-RU"/>
        </w:rPr>
        <w:t>–</w:t>
      </w:r>
      <w:r w:rsidRPr="00FF1276">
        <w:rPr>
          <w:rFonts w:ascii="Times New Roman" w:eastAsia="Times New Roman" w:hAnsi="Times New Roman" w:cs="Times New Roman"/>
          <w:sz w:val="28"/>
          <w:szCs w:val="28"/>
          <w:lang w:val="uk-UA" w:eastAsia="ru-RU"/>
        </w:rPr>
        <w:t>331,9</w:t>
      </w:r>
      <w:r w:rsidRPr="00FF1276">
        <w:rPr>
          <w:rFonts w:ascii="Times New Roman" w:eastAsia="Times New Roman" w:hAnsi="Times New Roman" w:cs="Times New Roman"/>
          <w:color w:val="000000"/>
          <w:sz w:val="28"/>
          <w:szCs w:val="28"/>
          <w:lang w:val="uk-UA" w:eastAsia="ru-RU"/>
        </w:rPr>
        <w:t xml:space="preserve">млн.грн (у т.ч.: фінансові втрати за період з червня 2015 по грудень 2020 років становлять 241,8млн.грн, а за 11місяців 2021року </w:t>
      </w:r>
      <w:r w:rsidR="003C0FDF" w:rsidRPr="00FF1276">
        <w:rPr>
          <w:rFonts w:ascii="Times New Roman" w:eastAsia="Times New Roman" w:hAnsi="Times New Roman" w:cs="Times New Roman"/>
          <w:color w:val="000000"/>
          <w:sz w:val="28"/>
          <w:szCs w:val="28"/>
          <w:lang w:val="uk-UA" w:eastAsia="ru-RU"/>
        </w:rPr>
        <w:t>–</w:t>
      </w:r>
      <w:r w:rsidRPr="00FF1276">
        <w:rPr>
          <w:rFonts w:ascii="Times New Roman" w:eastAsia="Times New Roman" w:hAnsi="Times New Roman" w:cs="Times New Roman"/>
          <w:color w:val="000000"/>
          <w:sz w:val="28"/>
          <w:szCs w:val="28"/>
          <w:lang w:val="uk-UA" w:eastAsia="ru-RU"/>
        </w:rPr>
        <w:t xml:space="preserve"> 90,1 млн.грн), щомісячний дефіцит коштів – 9,0млн.</w:t>
      </w:r>
      <w:r w:rsidR="003C0FDF" w:rsidRPr="00FF1276">
        <w:rPr>
          <w:rFonts w:ascii="Times New Roman" w:eastAsia="Times New Roman" w:hAnsi="Times New Roman" w:cs="Times New Roman"/>
          <w:color w:val="000000"/>
          <w:sz w:val="28"/>
          <w:szCs w:val="28"/>
          <w:lang w:val="uk-UA" w:eastAsia="ru-RU"/>
        </w:rPr>
        <w:t xml:space="preserve"> грн. </w:t>
      </w:r>
      <w:r w:rsidRPr="00FF1276">
        <w:rPr>
          <w:rFonts w:ascii="Times New Roman" w:eastAsia="Times New Roman" w:hAnsi="Times New Roman" w:cs="Times New Roman"/>
          <w:color w:val="000000"/>
          <w:sz w:val="28"/>
          <w:szCs w:val="28"/>
          <w:lang w:val="uk-UA" w:eastAsia="ru-RU"/>
        </w:rPr>
        <w:t xml:space="preserve">(на </w:t>
      </w:r>
      <w:r w:rsidRPr="00FF1276">
        <w:rPr>
          <w:rFonts w:ascii="Times New Roman" w:eastAsia="Times New Roman" w:hAnsi="Times New Roman" w:cs="Times New Roman"/>
          <w:sz w:val="28"/>
          <w:szCs w:val="28"/>
          <w:lang w:val="uk-UA" w:eastAsia="ru-RU"/>
        </w:rPr>
        <w:t>виробничий процес, зокрема</w:t>
      </w:r>
      <w:r w:rsidR="003C0FDF"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придбання реагентів, пально-мастильних матеріалів, оплати праці)</w:t>
      </w:r>
      <w:r w:rsidRPr="00FF1276">
        <w:rPr>
          <w:rFonts w:ascii="Times New Roman" w:eastAsia="Times New Roman" w:hAnsi="Times New Roman" w:cs="Times New Roman"/>
          <w:color w:val="000000"/>
          <w:sz w:val="28"/>
          <w:szCs w:val="28"/>
          <w:lang w:val="uk-UA" w:eastAsia="ru-RU"/>
        </w:rPr>
        <w:t>), на що впливає скорочення прийому води (на 65%) ТОВ «</w:t>
      </w:r>
      <w:r w:rsidRPr="00FF1276">
        <w:rPr>
          <w:rFonts w:ascii="Times New Roman" w:eastAsia="Times New Roman" w:hAnsi="Times New Roman" w:cs="Times New Roman"/>
          <w:sz w:val="28"/>
          <w:szCs w:val="28"/>
          <w:lang w:val="uk-UA" w:eastAsia="ru-RU"/>
        </w:rPr>
        <w:t>Джерело нового життя»</w:t>
      </w:r>
      <w:r w:rsidRPr="00FF1276">
        <w:rPr>
          <w:rFonts w:ascii="Times New Roman" w:eastAsia="Times New Roman" w:hAnsi="Times New Roman" w:cs="Times New Roman"/>
          <w:color w:val="000000"/>
          <w:sz w:val="28"/>
          <w:szCs w:val="28"/>
          <w:lang w:val="uk-UA" w:eastAsia="ru-RU"/>
        </w:rPr>
        <w:t xml:space="preserve"> у 2021 році та відмови пролонгації договору (</w:t>
      </w:r>
      <w:r w:rsidRPr="00FF1276">
        <w:rPr>
          <w:rFonts w:ascii="Times New Roman" w:eastAsia="Times New Roman" w:hAnsi="Times New Roman" w:cs="Times New Roman"/>
          <w:sz w:val="28"/>
          <w:szCs w:val="28"/>
          <w:lang w:val="uk-UA" w:eastAsia="ru-RU"/>
        </w:rPr>
        <w:t>від 25.08.2016 року №16-15)</w:t>
      </w:r>
      <w:r w:rsidRPr="00FF1276">
        <w:rPr>
          <w:rFonts w:ascii="Times New Roman" w:eastAsia="Times New Roman" w:hAnsi="Times New Roman" w:cs="Times New Roman"/>
          <w:color w:val="000000"/>
          <w:sz w:val="28"/>
          <w:szCs w:val="28"/>
          <w:lang w:val="uk-UA" w:eastAsia="ru-RU"/>
        </w:rPr>
        <w:t xml:space="preserve"> на питне водопостачання на 2022 рік, через незгоду з діючими тарифами на неї. Це в свою чергу призводить до щомісячного недоотримання обігових коштів у сумі близько 20млн.грн і збільшення кредиторської заборгованості по підприємству, яка станом на 01.01.2022 складає понад. 400 млн. грн.</w:t>
      </w:r>
    </w:p>
    <w:p w:rsidR="003C0FDF" w:rsidRPr="00FF1276" w:rsidRDefault="003C0FDF" w:rsidP="000B6C5C">
      <w:pPr>
        <w:spacing w:after="0" w:line="240" w:lineRule="auto"/>
        <w:ind w:firstLine="708"/>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color w:val="000000"/>
          <w:sz w:val="28"/>
          <w:szCs w:val="28"/>
          <w:lang w:val="uk-UA" w:eastAsia="ru-RU"/>
        </w:rPr>
        <w:t>Підприємство</w:t>
      </w:r>
      <w:r w:rsidR="000B6C5C" w:rsidRPr="00FF1276">
        <w:rPr>
          <w:rFonts w:ascii="Times New Roman" w:eastAsia="Times New Roman" w:hAnsi="Times New Roman" w:cs="Times New Roman"/>
          <w:color w:val="000000"/>
          <w:sz w:val="28"/>
          <w:szCs w:val="28"/>
          <w:lang w:val="uk-UA" w:eastAsia="ru-RU"/>
        </w:rPr>
        <w:t xml:space="preserve"> не має змоги виконувати положення Закону України «Про ринок електричної енергії», зокрема</w:t>
      </w:r>
      <w:r w:rsidRPr="00FF1276">
        <w:rPr>
          <w:rFonts w:ascii="Times New Roman" w:eastAsia="Times New Roman" w:hAnsi="Times New Roman" w:cs="Times New Roman"/>
          <w:color w:val="000000"/>
          <w:sz w:val="28"/>
          <w:szCs w:val="28"/>
          <w:lang w:val="uk-UA" w:eastAsia="ru-RU"/>
        </w:rPr>
        <w:t>,</w:t>
      </w:r>
      <w:r w:rsidR="000B6C5C" w:rsidRPr="00FF1276">
        <w:rPr>
          <w:rFonts w:ascii="Times New Roman" w:eastAsia="Times New Roman" w:hAnsi="Times New Roman" w:cs="Times New Roman"/>
          <w:color w:val="000000"/>
          <w:sz w:val="28"/>
          <w:szCs w:val="28"/>
          <w:lang w:val="uk-UA" w:eastAsia="ru-RU"/>
        </w:rPr>
        <w:t xml:space="preserve"> сплачувати за електричну енергію відповідно до укладених договорів. Станом на 01.12.2021 заборгованістьза спожиту електроенергію підприємства складає понад 350,0млн.грн:</w:t>
      </w:r>
    </w:p>
    <w:p w:rsidR="003C0FDF" w:rsidRPr="00FF1276" w:rsidRDefault="000B6C5C" w:rsidP="003C0FDF">
      <w:pPr>
        <w:pStyle w:val="a4"/>
        <w:numPr>
          <w:ilvl w:val="0"/>
          <w:numId w:val="5"/>
        </w:numPr>
        <w:jc w:val="both"/>
        <w:rPr>
          <w:sz w:val="28"/>
          <w:szCs w:val="28"/>
        </w:rPr>
      </w:pPr>
      <w:r w:rsidRPr="00FF1276">
        <w:rPr>
          <w:color w:val="000000"/>
          <w:sz w:val="28"/>
          <w:szCs w:val="28"/>
        </w:rPr>
        <w:t>перед ТОВ «Луганське енергетичне об’єднання» складає 173,0 млн. грн, штрафи</w:t>
      </w:r>
      <w:r w:rsidR="003C0FDF" w:rsidRPr="00FF1276">
        <w:rPr>
          <w:color w:val="000000"/>
          <w:sz w:val="28"/>
          <w:szCs w:val="28"/>
        </w:rPr>
        <w:t xml:space="preserve"> – </w:t>
      </w:r>
      <w:r w:rsidRPr="00FF1276">
        <w:rPr>
          <w:color w:val="000000"/>
          <w:sz w:val="28"/>
          <w:szCs w:val="28"/>
        </w:rPr>
        <w:t>9,6млн.</w:t>
      </w:r>
      <w:r w:rsidR="003C0FDF" w:rsidRPr="00FF1276">
        <w:rPr>
          <w:color w:val="000000"/>
          <w:sz w:val="28"/>
          <w:szCs w:val="28"/>
        </w:rPr>
        <w:t>грн;</w:t>
      </w:r>
    </w:p>
    <w:p w:rsidR="003C0FDF" w:rsidRPr="00FF1276" w:rsidRDefault="000B6C5C" w:rsidP="003C0FDF">
      <w:pPr>
        <w:pStyle w:val="a4"/>
        <w:numPr>
          <w:ilvl w:val="0"/>
          <w:numId w:val="5"/>
        </w:numPr>
        <w:jc w:val="both"/>
        <w:rPr>
          <w:sz w:val="28"/>
          <w:szCs w:val="28"/>
        </w:rPr>
      </w:pPr>
      <w:r w:rsidRPr="00FF1276">
        <w:rPr>
          <w:color w:val="000000"/>
          <w:sz w:val="28"/>
          <w:szCs w:val="28"/>
        </w:rPr>
        <w:t xml:space="preserve">перед ДПЗД «Укрінтеренерго» 100,3 млн. грн, </w:t>
      </w:r>
      <w:r w:rsidRPr="00FF1276">
        <w:rPr>
          <w:sz w:val="28"/>
          <w:szCs w:val="28"/>
        </w:rPr>
        <w:t>штрафи становлять 4,2 млн.</w:t>
      </w:r>
      <w:r w:rsidR="003C0FDF" w:rsidRPr="00FF1276">
        <w:rPr>
          <w:sz w:val="28"/>
          <w:szCs w:val="28"/>
        </w:rPr>
        <w:t xml:space="preserve"> грн.;</w:t>
      </w:r>
    </w:p>
    <w:p w:rsidR="003C0FDF" w:rsidRPr="00FF1276" w:rsidRDefault="000B6C5C" w:rsidP="003C0FDF">
      <w:pPr>
        <w:pStyle w:val="a4"/>
        <w:numPr>
          <w:ilvl w:val="0"/>
          <w:numId w:val="5"/>
        </w:numPr>
        <w:jc w:val="both"/>
        <w:rPr>
          <w:sz w:val="28"/>
          <w:szCs w:val="28"/>
        </w:rPr>
      </w:pPr>
      <w:r w:rsidRPr="00FF1276">
        <w:rPr>
          <w:sz w:val="28"/>
          <w:szCs w:val="28"/>
        </w:rPr>
        <w:t>перед НЕК «Укренерго»</w:t>
      </w:r>
      <w:r w:rsidR="003C0FDF" w:rsidRPr="00FF1276">
        <w:rPr>
          <w:sz w:val="28"/>
          <w:szCs w:val="28"/>
        </w:rPr>
        <w:t xml:space="preserve"> – </w:t>
      </w:r>
      <w:r w:rsidRPr="00FF1276">
        <w:rPr>
          <w:sz w:val="28"/>
          <w:szCs w:val="28"/>
        </w:rPr>
        <w:t>71млн.</w:t>
      </w:r>
      <w:r w:rsidR="003C0FDF" w:rsidRPr="00FF1276">
        <w:rPr>
          <w:sz w:val="28"/>
          <w:szCs w:val="28"/>
        </w:rPr>
        <w:t xml:space="preserve"> грн.;</w:t>
      </w:r>
    </w:p>
    <w:p w:rsidR="000B6C5C" w:rsidRPr="00FF1276" w:rsidRDefault="000B6C5C" w:rsidP="003C0FDF">
      <w:pPr>
        <w:pStyle w:val="a4"/>
        <w:numPr>
          <w:ilvl w:val="0"/>
          <w:numId w:val="5"/>
        </w:numPr>
        <w:jc w:val="both"/>
        <w:rPr>
          <w:sz w:val="28"/>
          <w:szCs w:val="28"/>
        </w:rPr>
      </w:pPr>
      <w:r w:rsidRPr="00FF1276">
        <w:rPr>
          <w:sz w:val="28"/>
          <w:szCs w:val="28"/>
        </w:rPr>
        <w:t>перед філі</w:t>
      </w:r>
      <w:r w:rsidR="003C0FDF" w:rsidRPr="00FF1276">
        <w:rPr>
          <w:sz w:val="28"/>
          <w:szCs w:val="28"/>
        </w:rPr>
        <w:t>єю</w:t>
      </w:r>
      <w:r w:rsidRPr="00FF1276">
        <w:rPr>
          <w:sz w:val="28"/>
          <w:szCs w:val="28"/>
        </w:rPr>
        <w:t xml:space="preserve"> «Енергозбут «ПАТ «Укрзалізниця»</w:t>
      </w:r>
      <w:r w:rsidR="003C0FDF" w:rsidRPr="00FF1276">
        <w:rPr>
          <w:sz w:val="28"/>
          <w:szCs w:val="28"/>
        </w:rPr>
        <w:t xml:space="preserve"> – </w:t>
      </w:r>
      <w:r w:rsidRPr="00FF1276">
        <w:rPr>
          <w:sz w:val="28"/>
          <w:szCs w:val="28"/>
        </w:rPr>
        <w:t xml:space="preserve">0,4млн.грн.  </w:t>
      </w:r>
    </w:p>
    <w:p w:rsidR="00ED304A" w:rsidRPr="00FF1276" w:rsidRDefault="003C0FDF"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w:t>
      </w:r>
      <w:r w:rsidR="000B6C5C" w:rsidRPr="00FF1276">
        <w:rPr>
          <w:rFonts w:ascii="Times New Roman" w:eastAsia="Times New Roman" w:hAnsi="Times New Roman" w:cs="Times New Roman"/>
          <w:sz w:val="28"/>
          <w:szCs w:val="28"/>
          <w:lang w:val="uk-UA" w:eastAsia="ru-RU"/>
        </w:rPr>
        <w:t>акож збитковість обумовлена економічно</w:t>
      </w:r>
      <w:r w:rsidRPr="00FF1276">
        <w:rPr>
          <w:rFonts w:ascii="Times New Roman" w:eastAsia="Times New Roman" w:hAnsi="Times New Roman" w:cs="Times New Roman"/>
          <w:sz w:val="28"/>
          <w:szCs w:val="28"/>
          <w:lang w:val="uk-UA" w:eastAsia="ru-RU"/>
        </w:rPr>
        <w:t xml:space="preserve"> не</w:t>
      </w:r>
      <w:r w:rsidR="000B6C5C" w:rsidRPr="00FF1276">
        <w:rPr>
          <w:rFonts w:ascii="Times New Roman" w:eastAsia="Times New Roman" w:hAnsi="Times New Roman" w:cs="Times New Roman"/>
          <w:sz w:val="28"/>
          <w:szCs w:val="28"/>
          <w:lang w:val="uk-UA" w:eastAsia="ru-RU"/>
        </w:rPr>
        <w:t>об</w:t>
      </w:r>
      <w:r w:rsidRPr="00FF1276">
        <w:rPr>
          <w:rFonts w:ascii="Times New Roman" w:eastAsia="Times New Roman" w:hAnsi="Times New Roman" w:cs="Times New Roman"/>
          <w:sz w:val="28"/>
          <w:szCs w:val="28"/>
          <w:lang w:val="uk-UA" w:eastAsia="ru-RU"/>
        </w:rPr>
        <w:t>ґ</w:t>
      </w:r>
      <w:r w:rsidR="000B6C5C" w:rsidRPr="00FF1276">
        <w:rPr>
          <w:rFonts w:ascii="Times New Roman" w:eastAsia="Times New Roman" w:hAnsi="Times New Roman" w:cs="Times New Roman"/>
          <w:sz w:val="28"/>
          <w:szCs w:val="28"/>
          <w:lang w:val="uk-UA" w:eastAsia="ru-RU"/>
        </w:rPr>
        <w:t>рунтованим тарифом  на послуги з водопостачання та водовідведення в умовах постійного зростання основних складових тарифу, а саме</w:t>
      </w:r>
      <w:r w:rsidR="00A33046" w:rsidRPr="00FF1276">
        <w:rPr>
          <w:rFonts w:ascii="Times New Roman" w:eastAsia="Times New Roman" w:hAnsi="Times New Roman" w:cs="Times New Roman"/>
          <w:sz w:val="28"/>
          <w:szCs w:val="28"/>
          <w:lang w:val="uk-UA" w:eastAsia="ru-RU"/>
        </w:rPr>
        <w:t>,</w:t>
      </w:r>
      <w:r w:rsidR="000B6C5C" w:rsidRPr="00FF1276">
        <w:rPr>
          <w:rFonts w:ascii="Times New Roman" w:eastAsia="Times New Roman" w:hAnsi="Times New Roman" w:cs="Times New Roman"/>
          <w:sz w:val="28"/>
          <w:szCs w:val="28"/>
          <w:lang w:val="uk-UA" w:eastAsia="ru-RU"/>
        </w:rPr>
        <w:t xml:space="preserve"> з причин зростання розміру мінімальної заробітної плати, прожиткового мінімуму, підвищення цін на електроенергію, паливо та інші матеріали</w:t>
      </w:r>
      <w:r w:rsidR="00ED304A" w:rsidRPr="00FF1276">
        <w:rPr>
          <w:rFonts w:ascii="Times New Roman" w:eastAsia="Times New Roman" w:hAnsi="Times New Roman" w:cs="Times New Roman"/>
          <w:sz w:val="28"/>
          <w:szCs w:val="28"/>
          <w:lang w:val="uk-UA" w:eastAsia="ru-RU"/>
        </w:rPr>
        <w:t>,</w:t>
      </w:r>
      <w:r w:rsidR="000B6C5C" w:rsidRPr="00FF1276">
        <w:rPr>
          <w:rFonts w:ascii="Times New Roman" w:eastAsia="Times New Roman" w:hAnsi="Times New Roman" w:cs="Times New Roman"/>
          <w:sz w:val="28"/>
          <w:szCs w:val="28"/>
          <w:lang w:val="uk-UA" w:eastAsia="ru-RU"/>
        </w:rPr>
        <w:t xml:space="preserve"> в т.ч для усунення аварій та придбання реагентів, а також виконання норм Галузевої угоди між Міністерством регіонального розвитку, будівництва та житлово-комунального господарства України, затвердженої рішенням ради Федерації роботодавців ЖКГ України, </w:t>
      </w:r>
      <w:r w:rsidR="00ED304A" w:rsidRPr="00FF1276">
        <w:rPr>
          <w:rFonts w:ascii="Times New Roman" w:eastAsia="Times New Roman" w:hAnsi="Times New Roman" w:cs="Times New Roman"/>
          <w:sz w:val="28"/>
          <w:szCs w:val="28"/>
          <w:lang w:val="uk-UA" w:eastAsia="ru-RU"/>
        </w:rPr>
        <w:t xml:space="preserve">якою </w:t>
      </w:r>
      <w:r w:rsidR="000B6C5C" w:rsidRPr="00FF1276">
        <w:rPr>
          <w:rFonts w:ascii="Times New Roman" w:eastAsia="Times New Roman" w:hAnsi="Times New Roman" w:cs="Times New Roman"/>
          <w:sz w:val="28"/>
          <w:szCs w:val="28"/>
          <w:lang w:val="uk-UA" w:eastAsia="ru-RU"/>
        </w:rPr>
        <w:t>передбачено встановлення надбавки до тарифної ставки чи посадового окладу працівникам основних професій за безперервний стаж роботи, що негативно відображається на діяльності підприємства та функціонування галузі в цілому.</w:t>
      </w:r>
    </w:p>
    <w:p w:rsidR="00ED304A" w:rsidRPr="00FF1276" w:rsidRDefault="000B6C5C"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Відсутність коштів для своєчасної оплати зобов’язань призводить до нарахування штрафних санкцій за порушення умов договірних відносин, сплати податків та обов’язкових платежів. А також арештом всіх банківських рахунків органами Державної виконавчої служби.</w:t>
      </w:r>
    </w:p>
    <w:p w:rsidR="00ED304A" w:rsidRPr="00FF1276" w:rsidRDefault="000B6C5C"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Для проведення заходів з модернізації, реконструкції, капітальних ремонтів </w:t>
      </w:r>
      <w:r w:rsidRPr="00FF1276">
        <w:rPr>
          <w:rFonts w:ascii="Times New Roman" w:eastAsia="Times New Roman" w:hAnsi="Times New Roman" w:cs="Times New Roman"/>
          <w:bCs/>
          <w:sz w:val="28"/>
          <w:szCs w:val="28"/>
          <w:lang w:val="uk-UA" w:eastAsia="ru-RU"/>
        </w:rPr>
        <w:t>водопровідно-каналізаційного господарства підприємство залучає кошти міжнародних благодійних фондів</w:t>
      </w:r>
      <w:r w:rsidR="00ED304A" w:rsidRPr="00FF1276">
        <w:rPr>
          <w:rFonts w:ascii="Times New Roman" w:eastAsia="Times New Roman" w:hAnsi="Times New Roman" w:cs="Times New Roman"/>
          <w:bCs/>
          <w:sz w:val="28"/>
          <w:szCs w:val="28"/>
          <w:lang w:val="uk-UA" w:eastAsia="ru-RU"/>
        </w:rPr>
        <w:t xml:space="preserve">. </w:t>
      </w:r>
      <w:r w:rsidRPr="00FF1276">
        <w:rPr>
          <w:rFonts w:ascii="Times New Roman" w:eastAsia="Times New Roman" w:hAnsi="Times New Roman" w:cs="Times New Roman"/>
          <w:sz w:val="28"/>
          <w:szCs w:val="28"/>
          <w:lang w:val="uk-UA" w:eastAsia="ru-RU"/>
        </w:rPr>
        <w:t>Спільно з МКЧХ та КП «ПРВ» проведено заміну підвідних водогонів від Светличанської насосної станції до селища Новотошківське</w:t>
      </w:r>
      <w:r w:rsidR="00ED304A" w:rsidRPr="00FF1276">
        <w:rPr>
          <w:rFonts w:ascii="Times New Roman" w:eastAsia="Times New Roman" w:hAnsi="Times New Roman" w:cs="Times New Roman"/>
          <w:sz w:val="28"/>
          <w:szCs w:val="28"/>
          <w:lang w:val="uk-UA" w:eastAsia="ru-RU"/>
        </w:rPr>
        <w:t>.</w:t>
      </w:r>
    </w:p>
    <w:p w:rsidR="00ED304A" w:rsidRPr="00FF1276" w:rsidRDefault="000B6C5C" w:rsidP="000B6C5C">
      <w:pPr>
        <w:spacing w:after="0" w:line="240" w:lineRule="auto"/>
        <w:ind w:firstLine="708"/>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sz w:val="28"/>
          <w:szCs w:val="28"/>
          <w:lang w:val="uk-UA" w:eastAsia="ru-RU"/>
        </w:rPr>
        <w:t>З метою забезпечення населення якісним і безперебійним централізованим водопостачанням для проведення огляду та ремонтно-відновлювальних робіт на мережах водопостачання, які розташовані вздовж лінії тимчасового розмежування проведена робота з</w:t>
      </w:r>
      <w:r w:rsidR="00ED304A" w:rsidRPr="00FF1276">
        <w:rPr>
          <w:rFonts w:ascii="Times New Roman" w:eastAsia="Times New Roman" w:hAnsi="Times New Roman" w:cs="Times New Roman"/>
          <w:sz w:val="28"/>
          <w:szCs w:val="28"/>
          <w:lang w:val="uk-UA" w:eastAsia="ru-RU"/>
        </w:rPr>
        <w:t>і</w:t>
      </w:r>
      <w:r w:rsidRPr="00FF1276">
        <w:rPr>
          <w:rFonts w:ascii="Times New Roman" w:eastAsia="Times New Roman" w:hAnsi="Times New Roman" w:cs="Times New Roman"/>
          <w:sz w:val="28"/>
          <w:szCs w:val="28"/>
          <w:lang w:val="uk-UA" w:eastAsia="ru-RU"/>
        </w:rPr>
        <w:t xml:space="preserve"> Спільним центром з контролю та координації питань припинення вогню та стабілізації лінії </w:t>
      </w:r>
      <w:r w:rsidRPr="00FF1276">
        <w:rPr>
          <w:rFonts w:ascii="Times New Roman" w:eastAsia="Times New Roman" w:hAnsi="Times New Roman" w:cs="Times New Roman"/>
          <w:sz w:val="28"/>
          <w:szCs w:val="28"/>
          <w:lang w:val="uk-UA" w:eastAsia="ru-RU"/>
        </w:rPr>
        <w:lastRenderedPageBreak/>
        <w:t xml:space="preserve">розмежування сторін для проведення аварійно-відновлювальних робіт </w:t>
      </w:r>
      <w:r w:rsidRPr="00FF1276">
        <w:rPr>
          <w:rFonts w:ascii="Times New Roman" w:eastAsia="Times New Roman" w:hAnsi="Times New Roman" w:cs="Times New Roman"/>
          <w:color w:val="000000"/>
          <w:sz w:val="28"/>
          <w:szCs w:val="28"/>
          <w:lang w:val="uk-UA" w:eastAsia="ru-RU"/>
        </w:rPr>
        <w:t>на магістральному водоводі Ду 350 мм «Карбоніт – ВРЗ», на магістральному водоводі Ду 350 мм «</w:t>
      </w:r>
      <w:r w:rsidRPr="00FF1276">
        <w:rPr>
          <w:rFonts w:ascii="Times New Roman" w:eastAsia="Times New Roman" w:hAnsi="Times New Roman" w:cs="Times New Roman"/>
          <w:sz w:val="28"/>
          <w:szCs w:val="28"/>
          <w:lang w:val="uk-UA" w:eastAsia="ru-RU"/>
        </w:rPr>
        <w:t>НОД-2</w:t>
      </w:r>
      <w:r w:rsidR="00ED304A" w:rsidRPr="00FF1276">
        <w:rPr>
          <w:rFonts w:ascii="Times New Roman" w:eastAsia="Times New Roman" w:hAnsi="Times New Roman" w:cs="Times New Roman"/>
          <w:sz w:val="28"/>
          <w:szCs w:val="28"/>
          <w:lang w:val="uk-UA" w:eastAsia="ru-RU"/>
        </w:rPr>
        <w:t xml:space="preserve"> –</w:t>
      </w:r>
      <w:r w:rsidRPr="00FF1276">
        <w:rPr>
          <w:rFonts w:ascii="Times New Roman" w:eastAsia="Times New Roman" w:hAnsi="Times New Roman" w:cs="Times New Roman"/>
          <w:sz w:val="28"/>
          <w:szCs w:val="28"/>
          <w:lang w:val="uk-UA" w:eastAsia="ru-RU"/>
        </w:rPr>
        <w:t xml:space="preserve"> м. Попасна» протяжність 2500 м</w:t>
      </w:r>
      <w:r w:rsidRPr="00FF1276">
        <w:rPr>
          <w:rFonts w:ascii="Times New Roman" w:eastAsia="Times New Roman" w:hAnsi="Times New Roman" w:cs="Times New Roman"/>
          <w:color w:val="000000"/>
          <w:sz w:val="28"/>
          <w:szCs w:val="28"/>
          <w:lang w:val="uk-UA" w:eastAsia="ru-RU"/>
        </w:rPr>
        <w:t xml:space="preserve"> (матеріали за рахунок МКЧХ).</w:t>
      </w:r>
    </w:p>
    <w:p w:rsidR="00ED304A" w:rsidRPr="00FF1276" w:rsidRDefault="000B6C5C"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 метою вирішення проблемних питань та налагодження взаємодії щодо прочищення каналізаційних мереж багатоквартирних житлових будинків м</w:t>
      </w:r>
      <w:r w:rsidR="00ED304A" w:rsidRPr="00FF1276">
        <w:rPr>
          <w:rFonts w:ascii="Times New Roman" w:eastAsia="Times New Roman" w:hAnsi="Times New Roman" w:cs="Times New Roman"/>
          <w:sz w:val="28"/>
          <w:szCs w:val="28"/>
          <w:lang w:val="uk-UA" w:eastAsia="ru-RU"/>
        </w:rPr>
        <w:t>іста</w:t>
      </w:r>
      <w:r w:rsidRPr="00FF1276">
        <w:rPr>
          <w:rFonts w:ascii="Times New Roman" w:eastAsia="Times New Roman" w:hAnsi="Times New Roman" w:cs="Times New Roman"/>
          <w:sz w:val="28"/>
          <w:szCs w:val="28"/>
          <w:lang w:val="uk-UA" w:eastAsia="ru-RU"/>
        </w:rPr>
        <w:t xml:space="preserve"> Золоте 16.07.2021 відбулось виїзне обстеження проблемних ділянок за участю голови райдержадміністрації, представників Попаснянського департаменту КП «Попаснянський районний водоканал» та Гірської міської військово-цивільної адміністрації.</w:t>
      </w:r>
    </w:p>
    <w:p w:rsidR="00ED304A" w:rsidRPr="00FF1276" w:rsidRDefault="000B6C5C" w:rsidP="000B6C5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20.07.2021 організовано промивку центральних каналізаційних мереж в місті Золоте силами ПД КП «Попаснянський районний водоканал» (витрати на виконання робіт з прочищення без</w:t>
      </w:r>
      <w:r w:rsidR="00ED304A" w:rsidRPr="00FF1276">
        <w:rPr>
          <w:rFonts w:ascii="Times New Roman" w:eastAsia="Times New Roman" w:hAnsi="Times New Roman" w:cs="Times New Roman"/>
          <w:sz w:val="28"/>
          <w:szCs w:val="28"/>
          <w:lang w:val="uk-UA" w:eastAsia="ru-RU"/>
        </w:rPr>
        <w:t>хазяйних</w:t>
      </w:r>
      <w:r w:rsidRPr="00FF1276">
        <w:rPr>
          <w:rFonts w:ascii="Times New Roman" w:eastAsia="Times New Roman" w:hAnsi="Times New Roman" w:cs="Times New Roman"/>
          <w:sz w:val="28"/>
          <w:szCs w:val="28"/>
          <w:lang w:val="uk-UA" w:eastAsia="ru-RU"/>
        </w:rPr>
        <w:t xml:space="preserve"> каналізаційних мереж не закладені до тарифу на водовідведення).</w:t>
      </w:r>
    </w:p>
    <w:p w:rsidR="00ED304A" w:rsidRPr="00FF1276" w:rsidRDefault="000B6C5C" w:rsidP="00ED304A">
      <w:pPr>
        <w:spacing w:after="0" w:line="240" w:lineRule="auto"/>
        <w:ind w:firstLine="708"/>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color w:val="000000"/>
          <w:sz w:val="28"/>
          <w:szCs w:val="28"/>
          <w:lang w:val="uk-UA" w:eastAsia="ru-RU"/>
        </w:rPr>
        <w:t>Шляхи вирішення для не</w:t>
      </w:r>
      <w:r w:rsidR="00ED304A" w:rsidRPr="00FF1276">
        <w:rPr>
          <w:rFonts w:ascii="Times New Roman" w:eastAsia="Times New Roman" w:hAnsi="Times New Roman" w:cs="Times New Roman"/>
          <w:color w:val="000000"/>
          <w:sz w:val="28"/>
          <w:szCs w:val="28"/>
          <w:lang w:val="uk-UA" w:eastAsia="ru-RU"/>
        </w:rPr>
        <w:t>д</w:t>
      </w:r>
      <w:r w:rsidRPr="00FF1276">
        <w:rPr>
          <w:rFonts w:ascii="Times New Roman" w:eastAsia="Times New Roman" w:hAnsi="Times New Roman" w:cs="Times New Roman"/>
          <w:color w:val="000000"/>
          <w:sz w:val="28"/>
          <w:szCs w:val="28"/>
          <w:lang w:val="uk-UA" w:eastAsia="ru-RU"/>
        </w:rPr>
        <w:t>опущення зупинки надання послуг з водопостачання та водовідведення:</w:t>
      </w:r>
    </w:p>
    <w:p w:rsidR="00ED304A" w:rsidRPr="00FF1276" w:rsidRDefault="000B6C5C" w:rsidP="00ED304A">
      <w:pPr>
        <w:pStyle w:val="a4"/>
        <w:numPr>
          <w:ilvl w:val="0"/>
          <w:numId w:val="13"/>
        </w:numPr>
        <w:ind w:hanging="359"/>
        <w:contextualSpacing/>
        <w:jc w:val="both"/>
        <w:rPr>
          <w:color w:val="000000"/>
          <w:sz w:val="28"/>
          <w:szCs w:val="28"/>
        </w:rPr>
      </w:pPr>
      <w:r w:rsidRPr="00FF1276">
        <w:rPr>
          <w:color w:val="000000"/>
          <w:sz w:val="28"/>
          <w:szCs w:val="28"/>
        </w:rPr>
        <w:t>Передати новоутвореним громадам водопров</w:t>
      </w:r>
      <w:r w:rsidR="00ED304A" w:rsidRPr="00FF1276">
        <w:rPr>
          <w:color w:val="000000"/>
          <w:sz w:val="28"/>
          <w:szCs w:val="28"/>
        </w:rPr>
        <w:t>і</w:t>
      </w:r>
      <w:r w:rsidRPr="00FF1276">
        <w:rPr>
          <w:color w:val="000000"/>
          <w:sz w:val="28"/>
          <w:szCs w:val="28"/>
        </w:rPr>
        <w:t>дні мережі та споруди на них, які розташовані на підпорядковані</w:t>
      </w:r>
      <w:r w:rsidR="00ED304A" w:rsidRPr="00FF1276">
        <w:rPr>
          <w:color w:val="000000"/>
          <w:sz w:val="28"/>
          <w:szCs w:val="28"/>
        </w:rPr>
        <w:t>й</w:t>
      </w:r>
      <w:r w:rsidRPr="00FF1276">
        <w:rPr>
          <w:color w:val="000000"/>
          <w:sz w:val="28"/>
          <w:szCs w:val="28"/>
        </w:rPr>
        <w:t xml:space="preserve"> території.</w:t>
      </w:r>
    </w:p>
    <w:p w:rsidR="000B6C5C" w:rsidRPr="00FF1276" w:rsidRDefault="000B6C5C" w:rsidP="00ED304A">
      <w:pPr>
        <w:pStyle w:val="a4"/>
        <w:numPr>
          <w:ilvl w:val="0"/>
          <w:numId w:val="13"/>
        </w:numPr>
        <w:ind w:hanging="359"/>
        <w:contextualSpacing/>
        <w:jc w:val="both"/>
        <w:rPr>
          <w:color w:val="000000"/>
          <w:sz w:val="28"/>
          <w:szCs w:val="28"/>
        </w:rPr>
      </w:pPr>
      <w:r w:rsidRPr="00FF1276">
        <w:rPr>
          <w:sz w:val="28"/>
          <w:szCs w:val="28"/>
        </w:rPr>
        <w:t>Виділення на 2022 рік фінансової підтримки з державного бюджету для КП «ПРВ» в сумі 108млн.грн, щомісяця у розмірі 9,0млн.грн (для забезпечення виробничого процесу, зокрема</w:t>
      </w:r>
      <w:r w:rsidR="00ED304A" w:rsidRPr="00FF1276">
        <w:rPr>
          <w:sz w:val="28"/>
          <w:szCs w:val="28"/>
        </w:rPr>
        <w:t>,</w:t>
      </w:r>
      <w:r w:rsidRPr="00FF1276">
        <w:rPr>
          <w:sz w:val="28"/>
          <w:szCs w:val="28"/>
        </w:rPr>
        <w:t xml:space="preserve"> придбання реагентів, пально-мастильних матеріалів, оплати праці тощо).</w:t>
      </w:r>
    </w:p>
    <w:p w:rsidR="00ED304A" w:rsidRPr="00FF1276" w:rsidRDefault="000B6C5C" w:rsidP="000B6C5C">
      <w:pPr>
        <w:spacing w:after="0" w:line="240" w:lineRule="auto"/>
        <w:ind w:firstLine="708"/>
        <w:jc w:val="both"/>
        <w:rPr>
          <w:rFonts w:ascii="Times New Roman" w:eastAsia="Times New Roman" w:hAnsi="Times New Roman" w:cs="Times New Roman"/>
          <w:color w:val="000000"/>
          <w:sz w:val="28"/>
          <w:szCs w:val="28"/>
          <w:shd w:val="clear" w:color="auto" w:fill="FFFFFF"/>
          <w:lang w:val="uk-UA" w:eastAsia="ru-RU"/>
        </w:rPr>
      </w:pPr>
      <w:r w:rsidRPr="00FF1276">
        <w:rPr>
          <w:rFonts w:ascii="Times New Roman" w:eastAsia="Times New Roman" w:hAnsi="Times New Roman" w:cs="Times New Roman"/>
          <w:color w:val="000000"/>
          <w:sz w:val="28"/>
          <w:szCs w:val="28"/>
          <w:shd w:val="clear" w:color="auto" w:fill="FFFFFF"/>
          <w:lang w:val="uk-UA" w:eastAsia="ru-RU"/>
        </w:rPr>
        <w:t>Розпорядженням голови райдержадміністрації від 22.04.2021 № 75 затверджено План організаційних заходів і складу районного штабу з підготовки житлово-комунального господарства, об’єктів соціального призначення до роботи в осінньо-зимовий період 2021-2022 р.р. та сталого проходження опалювального сезону. Виконання заходів відбувалось згідно встановлених термінів.</w:t>
      </w:r>
    </w:p>
    <w:p w:rsidR="00ED304A" w:rsidRPr="00FF1276" w:rsidRDefault="000B6C5C" w:rsidP="00ED304A">
      <w:pPr>
        <w:spacing w:after="0" w:line="240" w:lineRule="auto"/>
        <w:ind w:firstLine="708"/>
        <w:jc w:val="both"/>
        <w:rPr>
          <w:rFonts w:ascii="Times New Roman" w:eastAsia="Times New Roman" w:hAnsi="Times New Roman" w:cs="Times New Roman"/>
          <w:color w:val="000000"/>
          <w:sz w:val="28"/>
          <w:szCs w:val="28"/>
          <w:shd w:val="clear" w:color="auto" w:fill="FFFFFF"/>
          <w:lang w:val="uk-UA" w:eastAsia="ru-RU"/>
        </w:rPr>
      </w:pPr>
      <w:r w:rsidRPr="00FF1276">
        <w:rPr>
          <w:rFonts w:ascii="Times New Roman" w:eastAsia="Times New Roman" w:hAnsi="Times New Roman" w:cs="Times New Roman"/>
          <w:color w:val="000000"/>
          <w:sz w:val="28"/>
          <w:szCs w:val="28"/>
          <w:shd w:val="clear" w:color="auto" w:fill="FFFFFF"/>
          <w:lang w:val="uk-UA" w:eastAsia="ru-RU"/>
        </w:rPr>
        <w:t>На постійному контролі знаходяться з</w:t>
      </w:r>
      <w:r w:rsidRPr="00FF1276">
        <w:rPr>
          <w:rFonts w:ascii="Times New Roman" w:eastAsia="Times New Roman" w:hAnsi="Times New Roman" w:cs="Times New Roman"/>
          <w:sz w:val="28"/>
          <w:szCs w:val="28"/>
          <w:lang w:val="uk-UA" w:eastAsia="ru-RU"/>
        </w:rPr>
        <w:t xml:space="preserve">аходи щодо стабільного проходження </w:t>
      </w:r>
      <w:r w:rsidRPr="00FF1276">
        <w:rPr>
          <w:rFonts w:ascii="Times New Roman" w:eastAsia="Times New Roman" w:hAnsi="Times New Roman" w:cs="Times New Roman"/>
          <w:spacing w:val="2"/>
          <w:sz w:val="28"/>
          <w:szCs w:val="28"/>
          <w:lang w:val="uk-UA" w:eastAsia="ru-RU"/>
        </w:rPr>
        <w:t xml:space="preserve">опалювального сезону 2021-2022 року </w:t>
      </w:r>
      <w:r w:rsidRPr="00FF1276">
        <w:rPr>
          <w:rFonts w:ascii="Times New Roman" w:eastAsia="Times New Roman" w:hAnsi="Times New Roman" w:cs="Times New Roman"/>
          <w:sz w:val="28"/>
          <w:szCs w:val="28"/>
          <w:lang w:val="uk-UA" w:eastAsia="ru-RU"/>
        </w:rPr>
        <w:t xml:space="preserve">житлово-комунального господарства, об’єктів соціального призначення та </w:t>
      </w:r>
      <w:r w:rsidRPr="00FF1276">
        <w:rPr>
          <w:rFonts w:ascii="Times New Roman" w:eastAsia="Times New Roman" w:hAnsi="Times New Roman" w:cs="Times New Roman"/>
          <w:color w:val="000000"/>
          <w:sz w:val="28"/>
          <w:szCs w:val="28"/>
          <w:shd w:val="clear" w:color="auto" w:fill="FFFFFF"/>
          <w:lang w:val="uk-UA" w:eastAsia="ru-RU"/>
        </w:rPr>
        <w:t xml:space="preserve">моніторинг роботи котелень, </w:t>
      </w:r>
      <w:r w:rsidRPr="00FF1276">
        <w:rPr>
          <w:rFonts w:ascii="Times New Roman" w:eastAsia="Times New Roman" w:hAnsi="Times New Roman" w:cs="Times New Roman"/>
          <w:sz w:val="28"/>
          <w:szCs w:val="28"/>
          <w:lang w:val="uk-UA" w:eastAsia="ru-RU"/>
        </w:rPr>
        <w:t>проведення і укладання договорів на постачання природного газу, електричної енергії бюджетними установами</w:t>
      </w:r>
      <w:r w:rsidRPr="00FF1276">
        <w:rPr>
          <w:rFonts w:ascii="Times New Roman" w:eastAsia="Times New Roman" w:hAnsi="Times New Roman" w:cs="Times New Roman"/>
          <w:color w:val="000000"/>
          <w:sz w:val="28"/>
          <w:szCs w:val="28"/>
          <w:shd w:val="clear" w:color="auto" w:fill="FFFFFF"/>
          <w:lang w:val="uk-UA" w:eastAsia="ru-RU"/>
        </w:rPr>
        <w:t>.</w:t>
      </w:r>
    </w:p>
    <w:p w:rsidR="00ED304A" w:rsidRPr="00FF1276" w:rsidRDefault="000B6C5C" w:rsidP="000B6C5C">
      <w:pPr>
        <w:spacing w:after="0" w:line="240" w:lineRule="auto"/>
        <w:ind w:firstLine="708"/>
        <w:jc w:val="both"/>
        <w:rPr>
          <w:rFonts w:ascii="Times New Roman" w:eastAsia="Times New Roman" w:hAnsi="Times New Roman" w:cs="Times New Roman"/>
          <w:color w:val="000000"/>
          <w:sz w:val="28"/>
          <w:szCs w:val="28"/>
          <w:lang w:val="uk-UA" w:eastAsia="ru-RU"/>
        </w:rPr>
      </w:pPr>
      <w:r w:rsidRPr="00FF1276">
        <w:rPr>
          <w:rFonts w:ascii="Times New Roman" w:eastAsia="Times New Roman" w:hAnsi="Times New Roman" w:cs="Times New Roman"/>
          <w:color w:val="000000"/>
          <w:sz w:val="28"/>
          <w:szCs w:val="28"/>
          <w:shd w:val="clear" w:color="auto" w:fill="FFFFFF"/>
          <w:lang w:val="uk-UA" w:eastAsia="ru-RU"/>
        </w:rPr>
        <w:t>На початок опалювального сезону 2021</w:t>
      </w:r>
      <w:r w:rsidR="00ED304A" w:rsidRPr="00FF1276">
        <w:rPr>
          <w:rFonts w:ascii="Times New Roman" w:eastAsia="Times New Roman" w:hAnsi="Times New Roman" w:cs="Times New Roman"/>
          <w:color w:val="000000"/>
          <w:sz w:val="28"/>
          <w:szCs w:val="28"/>
          <w:shd w:val="clear" w:color="auto" w:fill="FFFFFF"/>
          <w:lang w:val="uk-UA" w:eastAsia="ru-RU"/>
        </w:rPr>
        <w:t>-20</w:t>
      </w:r>
      <w:r w:rsidRPr="00FF1276">
        <w:rPr>
          <w:rFonts w:ascii="Times New Roman" w:eastAsia="Times New Roman" w:hAnsi="Times New Roman" w:cs="Times New Roman"/>
          <w:color w:val="000000"/>
          <w:sz w:val="28"/>
          <w:szCs w:val="28"/>
          <w:shd w:val="clear" w:color="auto" w:fill="FFFFFF"/>
          <w:lang w:val="uk-UA" w:eastAsia="ru-RU"/>
        </w:rPr>
        <w:t xml:space="preserve">22 </w:t>
      </w:r>
      <w:r w:rsidRPr="00FF1276">
        <w:rPr>
          <w:rFonts w:ascii="Times New Roman" w:eastAsia="Times New Roman" w:hAnsi="Times New Roman" w:cs="Times New Roman"/>
          <w:color w:val="000000"/>
          <w:sz w:val="28"/>
          <w:szCs w:val="28"/>
          <w:lang w:val="uk-UA" w:eastAsia="ru-RU"/>
        </w:rPr>
        <w:t>на території новоутвореного Сєвєродонецького району були підзвітні теплопостачальні підприємства: КП «Креміннатеплокомуненерго» та КП «Первомайськтеплокомуненерго».</w:t>
      </w:r>
    </w:p>
    <w:p w:rsidR="0018742F" w:rsidRPr="00FF1276" w:rsidRDefault="000B6C5C"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Для забезпечення своєчасного початку </w:t>
      </w:r>
      <w:r w:rsidRPr="00FF1276">
        <w:rPr>
          <w:rFonts w:ascii="Times New Roman" w:eastAsia="Times New Roman" w:hAnsi="Times New Roman" w:cs="Times New Roman"/>
          <w:spacing w:val="2"/>
          <w:sz w:val="28"/>
          <w:szCs w:val="28"/>
          <w:lang w:val="uk-UA" w:eastAsia="ru-RU"/>
        </w:rPr>
        <w:t xml:space="preserve">опалювального сезону 2021-2022 року вирішено питання </w:t>
      </w:r>
      <w:r w:rsidRPr="00FF1276">
        <w:rPr>
          <w:rFonts w:ascii="Times New Roman" w:eastAsia="Times New Roman" w:hAnsi="Times New Roman" w:cs="Times New Roman"/>
          <w:sz w:val="28"/>
          <w:szCs w:val="28"/>
          <w:lang w:val="uk-UA" w:eastAsia="ru-RU"/>
        </w:rPr>
        <w:t xml:space="preserve">щодо передачі </w:t>
      </w:r>
      <w:r w:rsidR="00ED304A" w:rsidRPr="00FF1276">
        <w:rPr>
          <w:rFonts w:ascii="Times New Roman" w:eastAsia="Times New Roman" w:hAnsi="Times New Roman" w:cs="Times New Roman"/>
          <w:sz w:val="28"/>
          <w:szCs w:val="28"/>
          <w:lang w:val="uk-UA" w:eastAsia="ru-RU"/>
        </w:rPr>
        <w:t xml:space="preserve">майна </w:t>
      </w:r>
      <w:r w:rsidR="0018742F" w:rsidRPr="00FF1276">
        <w:rPr>
          <w:rFonts w:ascii="Times New Roman" w:eastAsia="Times New Roman" w:hAnsi="Times New Roman" w:cs="Times New Roman"/>
          <w:sz w:val="28"/>
          <w:szCs w:val="28"/>
          <w:lang w:val="uk-UA" w:eastAsia="ru-RU"/>
        </w:rPr>
        <w:t xml:space="preserve">(основні засоби, інші необоротні матеріальні активи, виробничі запаси), що обліковується на балансі </w:t>
      </w:r>
      <w:r w:rsidR="0018742F" w:rsidRPr="00FF1276">
        <w:rPr>
          <w:rFonts w:ascii="Times New Roman" w:eastAsia="Times New Roman" w:hAnsi="Times New Roman" w:cs="Times New Roman"/>
          <w:spacing w:val="2"/>
          <w:sz w:val="28"/>
          <w:szCs w:val="28"/>
          <w:lang w:val="uk-UA" w:eastAsia="ru-RU"/>
        </w:rPr>
        <w:t xml:space="preserve">КП «Креміннатеплокомуненерго», </w:t>
      </w:r>
      <w:r w:rsidRPr="00FF1276">
        <w:rPr>
          <w:rFonts w:ascii="Times New Roman" w:eastAsia="Times New Roman" w:hAnsi="Times New Roman" w:cs="Times New Roman"/>
          <w:sz w:val="28"/>
          <w:szCs w:val="28"/>
          <w:lang w:val="uk-UA" w:eastAsia="ru-RU"/>
        </w:rPr>
        <w:t>зі спільної власності територіальних громад сіл, селищ та міст Кремінського району Луганської області у комунальну власність Кремінської міської територіальної громади</w:t>
      </w:r>
      <w:r w:rsidR="0018742F" w:rsidRPr="00FF1276">
        <w:rPr>
          <w:rFonts w:ascii="Times New Roman" w:eastAsia="Times New Roman" w:hAnsi="Times New Roman" w:cs="Times New Roman"/>
          <w:sz w:val="28"/>
          <w:szCs w:val="28"/>
          <w:lang w:val="uk-UA" w:eastAsia="ru-RU"/>
        </w:rPr>
        <w:t>.</w:t>
      </w:r>
    </w:p>
    <w:p w:rsidR="0018742F" w:rsidRPr="00FF1276" w:rsidRDefault="000B6C5C"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КП «Креміннатеплокомуненерго» відповідно до рішення сесії Сєвєродонецької районної ради від 19.07.2021 року №7/12 «Про безоплатну передачу майна (майнових прав) комунального підприємства «Креміннатеплокомуненерго» зі спільної власності територіальних громад сіл, селища та міста Кремінського району Луганської області у комунальну </w:t>
      </w:r>
      <w:r w:rsidRPr="00FF1276">
        <w:rPr>
          <w:rFonts w:ascii="Times New Roman" w:eastAsia="Times New Roman" w:hAnsi="Times New Roman" w:cs="Times New Roman"/>
          <w:sz w:val="28"/>
          <w:szCs w:val="28"/>
          <w:lang w:val="uk-UA" w:eastAsia="ru-RU"/>
        </w:rPr>
        <w:lastRenderedPageBreak/>
        <w:t>власність Кремінської міської територіальної громади», рішення сесії Кремінської міської ради від 28.07.2021 року №9/7 «Про безоплатне прийняття майна (майнових прав) комунального підприємства «Креміннатеплокомуненерго» зі спільної власності територіальних громад сіл, селища та міста Кремінського району Луганської області у комунальну власність Кремінської міської територіальної громади» та рішення сесії Кремінської міської ради від 03.09.2021 року №10/17 «Про затвердження акту приймання-передачі основних засобів, малоцінних необоротних матеріальних активів та запасів КП «Креміннатеплокомуненерго».</w:t>
      </w:r>
    </w:p>
    <w:p w:rsidR="0018742F"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pacing w:val="2"/>
          <w:sz w:val="28"/>
          <w:szCs w:val="28"/>
          <w:lang w:val="uk-UA" w:eastAsia="ru-RU"/>
        </w:rPr>
        <w:t>С</w:t>
      </w:r>
      <w:r w:rsidR="000B6C5C" w:rsidRPr="00FF1276">
        <w:rPr>
          <w:rFonts w:ascii="Times New Roman" w:eastAsia="Times New Roman" w:hAnsi="Times New Roman" w:cs="Times New Roman"/>
          <w:spacing w:val="2"/>
          <w:sz w:val="28"/>
          <w:szCs w:val="28"/>
          <w:lang w:val="uk-UA" w:eastAsia="ru-RU"/>
        </w:rPr>
        <w:t xml:space="preserve">євєродонецька райдержадміністрація надала іншу дотацію з місцевого бюджету на вирішення питань з підготовки приміщень, бюджетних установ, прийнятих із </w:t>
      </w:r>
      <w:r w:rsidR="000B6C5C" w:rsidRPr="00FF1276">
        <w:rPr>
          <w:rFonts w:ascii="Times New Roman" w:eastAsia="Times New Roman" w:hAnsi="Times New Roman" w:cs="Times New Roman"/>
          <w:sz w:val="28"/>
          <w:szCs w:val="28"/>
          <w:lang w:val="uk-UA" w:eastAsia="ru-RU"/>
        </w:rPr>
        <w:t>спільної власності територіальних громад сіл, селища та міста Сєвєродонецького району Луганської області у комунальну власність Кремінської міської територіальної громади до опалювального сезону 2021-2022 року, в сумі 3,8 млн.грн (рішення сесії Сєвєродонецької районної ради від 12.08.2021 № 8/3.</w:t>
      </w:r>
    </w:p>
    <w:p w:rsidR="0018742F" w:rsidRPr="00FF1276" w:rsidRDefault="0018742F" w:rsidP="0018742F">
      <w:pPr>
        <w:spacing w:after="0" w:line="240" w:lineRule="auto"/>
        <w:ind w:firstLine="708"/>
        <w:jc w:val="center"/>
        <w:rPr>
          <w:rFonts w:ascii="Times New Roman" w:eastAsia="Times New Roman" w:hAnsi="Times New Roman" w:cs="Times New Roman"/>
          <w:b/>
          <w:sz w:val="28"/>
          <w:szCs w:val="28"/>
          <w:u w:val="single"/>
          <w:lang w:val="uk-UA" w:eastAsia="ru-RU"/>
        </w:rPr>
      </w:pPr>
      <w:r w:rsidRPr="00FF1276">
        <w:rPr>
          <w:rFonts w:ascii="Times New Roman" w:eastAsia="Times New Roman" w:hAnsi="Times New Roman" w:cs="Times New Roman"/>
          <w:b/>
          <w:sz w:val="28"/>
          <w:szCs w:val="28"/>
          <w:u w:val="single"/>
          <w:lang w:val="uk-UA" w:eastAsia="ru-RU"/>
        </w:rPr>
        <w:t xml:space="preserve">Архітектурно-будівельна діяльність </w:t>
      </w:r>
    </w:p>
    <w:p w:rsidR="0018742F"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Протягом звітного періоду райдержадміністрацією надано 7 містобудівних умов та обмежень на території Кремінської та Гірської територіальних громад.</w:t>
      </w:r>
    </w:p>
    <w:p w:rsidR="00BF6E9C" w:rsidRPr="00FF1276" w:rsidRDefault="00BF6E9C"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Для двох об’єктів будівництва н</w:t>
      </w:r>
      <w:r w:rsidR="0018742F" w:rsidRPr="00FF1276">
        <w:rPr>
          <w:rFonts w:ascii="Times New Roman" w:eastAsia="Times New Roman" w:hAnsi="Times New Roman" w:cs="Times New Roman"/>
          <w:sz w:val="28"/>
          <w:szCs w:val="28"/>
          <w:lang w:val="uk-UA" w:eastAsia="ru-RU"/>
        </w:rPr>
        <w:t xml:space="preserve">адано </w:t>
      </w:r>
      <w:r w:rsidRPr="00FF1276">
        <w:rPr>
          <w:rFonts w:ascii="Times New Roman" w:eastAsia="Times New Roman" w:hAnsi="Times New Roman" w:cs="Times New Roman"/>
          <w:sz w:val="28"/>
          <w:szCs w:val="28"/>
          <w:lang w:val="uk-UA" w:eastAsia="ru-RU"/>
        </w:rPr>
        <w:t xml:space="preserve">висновки щодо обмежень на надання </w:t>
      </w:r>
      <w:r w:rsidR="0018742F" w:rsidRPr="00FF1276">
        <w:rPr>
          <w:rFonts w:ascii="Times New Roman" w:eastAsia="Times New Roman" w:hAnsi="Times New Roman" w:cs="Times New Roman"/>
          <w:sz w:val="28"/>
          <w:szCs w:val="28"/>
          <w:lang w:val="uk-UA" w:eastAsia="ru-RU"/>
        </w:rPr>
        <w:t>містобудівн</w:t>
      </w:r>
      <w:r w:rsidRPr="00FF1276">
        <w:rPr>
          <w:rFonts w:ascii="Times New Roman" w:eastAsia="Times New Roman" w:hAnsi="Times New Roman" w:cs="Times New Roman"/>
          <w:sz w:val="28"/>
          <w:szCs w:val="28"/>
          <w:lang w:val="uk-UA" w:eastAsia="ru-RU"/>
        </w:rPr>
        <w:t>их</w:t>
      </w:r>
      <w:r w:rsidR="0018742F" w:rsidRPr="00FF1276">
        <w:rPr>
          <w:rFonts w:ascii="Times New Roman" w:eastAsia="Times New Roman" w:hAnsi="Times New Roman" w:cs="Times New Roman"/>
          <w:sz w:val="28"/>
          <w:szCs w:val="28"/>
          <w:lang w:val="uk-UA" w:eastAsia="ru-RU"/>
        </w:rPr>
        <w:t xml:space="preserve"> умов.</w:t>
      </w:r>
    </w:p>
    <w:p w:rsidR="00BF6E9C" w:rsidRPr="00FF1276" w:rsidRDefault="00BF6E9C"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У процесі реорганізації райдержадміністрацією передано понад 30 договорів оренди землі за належністю </w:t>
      </w:r>
      <w:r w:rsidR="0018742F" w:rsidRPr="00FF1276">
        <w:rPr>
          <w:rFonts w:ascii="Times New Roman" w:eastAsia="Times New Roman" w:hAnsi="Times New Roman" w:cs="Times New Roman"/>
          <w:sz w:val="28"/>
          <w:szCs w:val="28"/>
          <w:lang w:val="uk-UA" w:eastAsia="ru-RU"/>
        </w:rPr>
        <w:t>Гірській, Лисичанській та Попаснянській територіальним громадам</w:t>
      </w:r>
      <w:r w:rsidRPr="00FF1276">
        <w:rPr>
          <w:rFonts w:ascii="Times New Roman" w:eastAsia="Times New Roman" w:hAnsi="Times New Roman" w:cs="Times New Roman"/>
          <w:sz w:val="28"/>
          <w:szCs w:val="28"/>
          <w:lang w:val="uk-UA" w:eastAsia="ru-RU"/>
        </w:rPr>
        <w:t>.</w:t>
      </w:r>
    </w:p>
    <w:p w:rsidR="00BF6E9C"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Утворено районний комітет забезпечення доступності інвалідів та інших маломобільних груп населення до об’єктів соціальної та інженерно-транспортної інфраструктури при Сєвєродонецькій райдержадміністрації. Затверджено підсумки забезпечення доступності маломобільних груп населення до об’єктів соціальної та інженерно-транспортної інфраструктури за 2021 рік </w:t>
      </w:r>
      <w:r w:rsidR="00BF6E9C" w:rsidRPr="00FF1276">
        <w:rPr>
          <w:rFonts w:ascii="Times New Roman" w:eastAsia="Times New Roman" w:hAnsi="Times New Roman" w:cs="Times New Roman"/>
          <w:sz w:val="28"/>
          <w:szCs w:val="28"/>
          <w:lang w:val="uk-UA" w:eastAsia="ru-RU"/>
        </w:rPr>
        <w:t>(н</w:t>
      </w:r>
      <w:r w:rsidRPr="00FF1276">
        <w:rPr>
          <w:rFonts w:ascii="Times New Roman" w:eastAsia="Times New Roman" w:hAnsi="Times New Roman" w:cs="Times New Roman"/>
          <w:sz w:val="28"/>
          <w:szCs w:val="28"/>
          <w:lang w:val="uk-UA" w:eastAsia="ru-RU"/>
        </w:rPr>
        <w:t>а загальну суму понад 7,3 млн. грн на понад 25 об’єктах будівництва</w:t>
      </w:r>
      <w:r w:rsidR="00BF6E9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w:t>
      </w:r>
    </w:p>
    <w:p w:rsidR="00BF6E9C"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Затверджено план забезпечення доступності маломобільних груп населення до об’єктів соціальної та інженерно-транспортної інфраструктури на 2022 рік. </w:t>
      </w:r>
      <w:r w:rsidR="00BF6E9C" w:rsidRPr="00FF1276">
        <w:rPr>
          <w:rFonts w:ascii="Times New Roman" w:eastAsia="Times New Roman" w:hAnsi="Times New Roman" w:cs="Times New Roman"/>
          <w:sz w:val="28"/>
          <w:szCs w:val="28"/>
          <w:lang w:val="uk-UA" w:eastAsia="ru-RU"/>
        </w:rPr>
        <w:t>План</w:t>
      </w:r>
      <w:r w:rsidRPr="00FF1276">
        <w:rPr>
          <w:rFonts w:ascii="Times New Roman" w:eastAsia="Times New Roman" w:hAnsi="Times New Roman" w:cs="Times New Roman"/>
          <w:sz w:val="28"/>
          <w:szCs w:val="28"/>
          <w:lang w:val="uk-UA" w:eastAsia="ru-RU"/>
        </w:rPr>
        <w:t xml:space="preserve"> у свою чергу передбачає понад 24 заходи на поточний рік на загальну суму понад 178 млн. грн (кошти державного та місцевих бюджетів</w:t>
      </w:r>
      <w:r w:rsidR="00BF6E9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«Велике будівництво»).</w:t>
      </w:r>
    </w:p>
    <w:p w:rsidR="00BF6E9C"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Передано понад 30 земельних ділянок у постійне користування Департаменту розвитку, утримання мережі автомобільних доріг області, промисловості та транспорту Луганської облдержадміністрації для утримання та експлуатації автомобільних доріг загального користування місцевого значення.</w:t>
      </w:r>
    </w:p>
    <w:p w:rsidR="00BF6E9C" w:rsidRPr="00FF1276" w:rsidRDefault="0018742F" w:rsidP="0018742F">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Розглянуто та надано висновки до понад 30 проєктів землеустрою щодо відведення земельних ділянок.</w:t>
      </w:r>
    </w:p>
    <w:p w:rsidR="00BF6E9C" w:rsidRPr="00FF1276" w:rsidRDefault="0018742F"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Прийнято понад 15 рішень щодо земельних ділянок державної форми власності</w:t>
      </w:r>
      <w:r w:rsidR="00BF6E9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на яких розташовані державні установи, заклади (затвердження </w:t>
      </w:r>
      <w:r w:rsidRPr="00FF1276">
        <w:rPr>
          <w:rFonts w:ascii="Times New Roman" w:eastAsia="Times New Roman" w:hAnsi="Times New Roman" w:cs="Times New Roman"/>
          <w:sz w:val="28"/>
          <w:szCs w:val="28"/>
          <w:lang w:val="uk-UA" w:eastAsia="ru-RU"/>
        </w:rPr>
        <w:lastRenderedPageBreak/>
        <w:t>технічної документації із землеустрою, надання дозволу на розробку проектів землеустрою тощо).</w:t>
      </w:r>
    </w:p>
    <w:p w:rsidR="00BF6E9C" w:rsidRPr="00FF1276" w:rsidRDefault="00BF6E9C" w:rsidP="00BF6E9C">
      <w:pPr>
        <w:spacing w:after="0" w:line="240" w:lineRule="auto"/>
        <w:ind w:firstLine="708"/>
        <w:jc w:val="center"/>
        <w:rPr>
          <w:rFonts w:ascii="Times New Roman" w:eastAsia="Times New Roman" w:hAnsi="Times New Roman" w:cs="Times New Roman"/>
          <w:b/>
          <w:sz w:val="28"/>
          <w:szCs w:val="28"/>
          <w:u w:val="single"/>
          <w:lang w:val="uk-UA" w:eastAsia="ru-RU"/>
        </w:rPr>
      </w:pPr>
      <w:r w:rsidRPr="00FF1276">
        <w:rPr>
          <w:rFonts w:ascii="Times New Roman" w:eastAsia="Times New Roman" w:hAnsi="Times New Roman" w:cs="Times New Roman"/>
          <w:b/>
          <w:sz w:val="28"/>
          <w:szCs w:val="28"/>
          <w:u w:val="single"/>
          <w:lang w:val="uk-UA" w:eastAsia="ru-RU"/>
        </w:rPr>
        <w:t>Цивільний захист</w:t>
      </w:r>
      <w:r w:rsidR="00A1502C" w:rsidRPr="00FF1276">
        <w:rPr>
          <w:rFonts w:ascii="Times New Roman" w:eastAsia="Times New Roman" w:hAnsi="Times New Roman" w:cs="Times New Roman"/>
          <w:b/>
          <w:sz w:val="28"/>
          <w:szCs w:val="28"/>
          <w:u w:val="single"/>
          <w:lang w:val="uk-UA" w:eastAsia="ru-RU"/>
        </w:rPr>
        <w:t xml:space="preserve">, надзвичайні ситуації </w:t>
      </w:r>
      <w:r w:rsidRPr="00FF1276">
        <w:rPr>
          <w:rFonts w:ascii="Times New Roman" w:eastAsia="Times New Roman" w:hAnsi="Times New Roman" w:cs="Times New Roman"/>
          <w:b/>
          <w:sz w:val="28"/>
          <w:szCs w:val="28"/>
          <w:u w:val="single"/>
          <w:lang w:val="uk-UA" w:eastAsia="ru-RU"/>
        </w:rPr>
        <w:t>та територіальна оборона</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 метою організації відповідних напрямків роботи були видані розпорядження голови райдержадміністрації від 13.04.2021 р., № 37 «Про комісію з питань техногенно-екологічної безпеки і надзвичайних ситуацій Сєвєродонецького районної державної адміністрації», від 11.06.2021 р. № 251 «Про комісію з питань евакуації Сєвєродонецької районної державної адміністрації», від 11.06.2021 р. № 250 «Про затвердження Плану основних заходів цивільного захисту Сєвєродонецького району», від 11.06.2021 р. № 249 «Про створення місцевих спеціалізованих служб цивільного захисту Сєвєродонецького району»,</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У 2021 році було проведено 6 засідань районної комісії техногенно-екологічної безпеки і надзвичайних ситуацій, на яких розглянуто 31 питання.</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У Сєвєродонецькому районі на обліку знаходиться 252 захисних споруди  цивільного захисту (далі – ЗСЦЗ), з яких пройшли технічну інвентаризацію 167 ЗСЦЗ (66%). Готові та обмежено готові 138 ЗСЦЗ. Проводиться робота щодо визначення та обліку споруд подвійного призначення.</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 Сєвєродонецького району, рішенням районної комісії ТЕБ і НС від 11.08.2021 протокол № 4</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затверджено номенклатуру районного матеріального резерву</w:t>
      </w:r>
      <w:r w:rsidR="00A1502C" w:rsidRPr="00FF1276">
        <w:rPr>
          <w:rFonts w:ascii="Times New Roman" w:eastAsia="Times New Roman" w:hAnsi="Times New Roman" w:cs="Times New Roman"/>
          <w:sz w:val="28"/>
          <w:szCs w:val="28"/>
          <w:lang w:val="uk-UA" w:eastAsia="ru-RU"/>
        </w:rPr>
        <w:t xml:space="preserve">.Здійснювалися заходи </w:t>
      </w:r>
      <w:r w:rsidRPr="00FF1276">
        <w:rPr>
          <w:rFonts w:ascii="Times New Roman" w:eastAsia="Times New Roman" w:hAnsi="Times New Roman" w:cs="Times New Roman"/>
          <w:sz w:val="28"/>
          <w:szCs w:val="28"/>
          <w:lang w:val="uk-UA" w:eastAsia="ru-RU"/>
        </w:rPr>
        <w:t>по закупівлі матеріальних цінностей до нього.</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На території Сєвєродонецького району було влаштовано 2926 км мінералізованих смуг та організовано догляд за 10070 км мінералізованих смуг, відремонтовано 18 км лісових доріг. На в’їзді до лісових масивів були встановлені 75 аншлагів із закликами берегти ліс від пожеж, перекрито для руху 66 позапланових доріг. Організований нагляд за лісовими масивами із спостережних веж (15 од.) та камер відеоспостереження (6 од.). Здійснювалось цілодобове чергування працівниками ЛПС (15 ст.) та техніки</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пристосованої до гасіння пожеж.</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Сєвєродонецькою райдержадміністрацією з місцевого матеріального резерву для запобігання та ліквідаці</w:t>
      </w:r>
      <w:r w:rsidR="00A1502C" w:rsidRPr="00FF1276">
        <w:rPr>
          <w:rFonts w:ascii="Times New Roman" w:eastAsia="Times New Roman" w:hAnsi="Times New Roman" w:cs="Times New Roman"/>
          <w:sz w:val="28"/>
          <w:szCs w:val="28"/>
          <w:lang w:val="uk-UA" w:eastAsia="ru-RU"/>
        </w:rPr>
        <w:t>ї</w:t>
      </w:r>
      <w:r w:rsidRPr="00FF1276">
        <w:rPr>
          <w:rFonts w:ascii="Times New Roman" w:eastAsia="Times New Roman" w:hAnsi="Times New Roman" w:cs="Times New Roman"/>
          <w:sz w:val="28"/>
          <w:szCs w:val="28"/>
          <w:lang w:val="uk-UA" w:eastAsia="ru-RU"/>
        </w:rPr>
        <w:t xml:space="preserve"> пожеж в екосистемах було виділене  дизельне пальне ДП «Кремінське ЛМГ» </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440 літрів, ДП «Сєвєродонецьке ЛМГ» </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920 літрів, ДП «Новоайдаоське ЛМГ»</w:t>
      </w:r>
      <w:r w:rsidR="00A1502C" w:rsidRPr="00FF1276">
        <w:rPr>
          <w:rFonts w:ascii="Times New Roman" w:eastAsia="Times New Roman" w:hAnsi="Times New Roman" w:cs="Times New Roman"/>
          <w:sz w:val="28"/>
          <w:szCs w:val="28"/>
          <w:lang w:val="uk-UA" w:eastAsia="ru-RU"/>
        </w:rPr>
        <w:t xml:space="preserve"> – </w:t>
      </w:r>
      <w:r w:rsidRPr="00FF1276">
        <w:rPr>
          <w:rFonts w:ascii="Times New Roman" w:eastAsia="Times New Roman" w:hAnsi="Times New Roman" w:cs="Times New Roman"/>
          <w:sz w:val="28"/>
          <w:szCs w:val="28"/>
          <w:lang w:val="uk-UA" w:eastAsia="ru-RU"/>
        </w:rPr>
        <w:t>200 літрів.</w:t>
      </w:r>
    </w:p>
    <w:p w:rsidR="00A1502C" w:rsidRPr="00FF1276" w:rsidRDefault="00A1502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По</w:t>
      </w:r>
      <w:r w:rsidR="00BF6E9C" w:rsidRPr="00FF1276">
        <w:rPr>
          <w:rFonts w:ascii="Times New Roman" w:eastAsia="Times New Roman" w:hAnsi="Times New Roman" w:cs="Times New Roman"/>
          <w:sz w:val="28"/>
          <w:szCs w:val="28"/>
          <w:lang w:val="uk-UA" w:eastAsia="ru-RU"/>
        </w:rPr>
        <w:t>стійно проводилась профілактично-роз</w:t>
      </w:r>
      <w:r w:rsidRPr="00FF1276">
        <w:rPr>
          <w:rFonts w:ascii="Times New Roman" w:eastAsia="Times New Roman" w:hAnsi="Times New Roman" w:cs="Times New Roman"/>
          <w:sz w:val="28"/>
          <w:szCs w:val="28"/>
          <w:lang w:val="uk-UA" w:eastAsia="ru-RU"/>
        </w:rPr>
        <w:t>’</w:t>
      </w:r>
      <w:r w:rsidR="00BF6E9C" w:rsidRPr="00FF1276">
        <w:rPr>
          <w:rFonts w:ascii="Times New Roman" w:eastAsia="Times New Roman" w:hAnsi="Times New Roman" w:cs="Times New Roman"/>
          <w:sz w:val="28"/>
          <w:szCs w:val="28"/>
          <w:lang w:val="uk-UA" w:eastAsia="ru-RU"/>
        </w:rPr>
        <w:t>яснювальна робота через засоби масової інформації щодо неухильного дотримання населенням правил поведінки в лісах та недопущення лісових пожеж.</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Сєвєродонецька райдержадміністрація брала участь у навчаннях:</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- 29.04.2021 сумісних практичних навчанн</w:t>
      </w:r>
      <w:r w:rsidR="00A1502C" w:rsidRPr="00FF1276">
        <w:rPr>
          <w:rFonts w:ascii="Times New Roman" w:eastAsia="Times New Roman" w:hAnsi="Times New Roman" w:cs="Times New Roman"/>
          <w:sz w:val="28"/>
          <w:szCs w:val="28"/>
          <w:lang w:val="uk-UA" w:eastAsia="ru-RU"/>
        </w:rPr>
        <w:t>ях</w:t>
      </w:r>
      <w:r w:rsidRPr="00FF1276">
        <w:rPr>
          <w:rFonts w:ascii="Times New Roman" w:eastAsia="Times New Roman" w:hAnsi="Times New Roman" w:cs="Times New Roman"/>
          <w:sz w:val="28"/>
          <w:szCs w:val="28"/>
          <w:lang w:val="uk-UA" w:eastAsia="ru-RU"/>
        </w:rPr>
        <w:t xml:space="preserve"> щодо відпрацювання дій органів управління і сил Головного управління ДСНС України у Луганській області, Луганського обласного управління лісового та мисливського господарства із залученням служб цивільного захисту та місцевих органів влади. Тема заходу «Ліквідація надзвичайних ситуацій, пов’язаних з пожежами в природних екосистемах»;</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lastRenderedPageBreak/>
        <w:t>- 24.06.2021 проведенні штабного тренування щодо дій в умовах особливого періоду на тему: «Дії органів управління цивільного захисту ланок територіальної підсистеми ЄДС ЦЗ при переведені їх з режиму функціонування в мирний час на режим функціонування в особливий період»</w:t>
      </w:r>
      <w:r w:rsidR="00A1502C" w:rsidRPr="00FF1276">
        <w:rPr>
          <w:rFonts w:ascii="Times New Roman" w:eastAsia="Times New Roman" w:hAnsi="Times New Roman" w:cs="Times New Roman"/>
          <w:sz w:val="28"/>
          <w:szCs w:val="28"/>
          <w:lang w:val="uk-UA" w:eastAsia="ru-RU"/>
        </w:rPr>
        <w:t>;</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 </w:t>
      </w:r>
      <w:r w:rsidR="00A1502C" w:rsidRPr="00FF1276">
        <w:rPr>
          <w:rFonts w:ascii="Times New Roman" w:eastAsia="Times New Roman" w:hAnsi="Times New Roman" w:cs="Times New Roman"/>
          <w:sz w:val="28"/>
          <w:szCs w:val="28"/>
          <w:lang w:val="uk-UA" w:eastAsia="ru-RU"/>
        </w:rPr>
        <w:t>протягом року в</w:t>
      </w:r>
      <w:r w:rsidRPr="00FF1276">
        <w:rPr>
          <w:rFonts w:ascii="Times New Roman" w:eastAsia="Times New Roman" w:hAnsi="Times New Roman" w:cs="Times New Roman"/>
          <w:sz w:val="28"/>
          <w:szCs w:val="28"/>
          <w:lang w:val="uk-UA" w:eastAsia="ru-RU"/>
        </w:rPr>
        <w:t xml:space="preserve"> усіх навчан</w:t>
      </w:r>
      <w:r w:rsidR="00A1502C" w:rsidRPr="00FF1276">
        <w:rPr>
          <w:rFonts w:ascii="Times New Roman" w:eastAsia="Times New Roman" w:hAnsi="Times New Roman" w:cs="Times New Roman"/>
          <w:sz w:val="28"/>
          <w:szCs w:val="28"/>
          <w:lang w:val="uk-UA" w:eastAsia="ru-RU"/>
        </w:rPr>
        <w:t>нях</w:t>
      </w:r>
      <w:r w:rsidRPr="00FF1276">
        <w:rPr>
          <w:rFonts w:ascii="Times New Roman" w:eastAsia="Times New Roman" w:hAnsi="Times New Roman" w:cs="Times New Roman"/>
          <w:sz w:val="28"/>
          <w:szCs w:val="28"/>
          <w:lang w:val="uk-UA" w:eastAsia="ru-RU"/>
        </w:rPr>
        <w:t xml:space="preserve"> на тему «Дії органів управління та сил місцевих ланок територіальної підсистеми єдиної державної системи цивільного захисту при ліквідації надзвичайної ситуації, пов’язаної з пожежею в природній екосистемі», які проводились на території району.</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 інформацією міських військово-цивільних адміністрацій та органів місцевого самоврядування протягом 2021 року у закладах освіти проводилисьдні цивільного захисту, тижні безпеки дитини, дорожнього руху, знань основ БЖД, місячник безпеки під час використання газу у побуті.</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Проводилось вивчення в межах навчальних предметів «Основи здоров’я», «Захист України» та в позаурочні часи правил пожежної безпеки та поведінки під час пожеж, а також проводилась роз’яснювальна робота щодо безпечної поведінки на водних об’єктах, а саме</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з безпечної поведінки протягом купального сезону на водних об’єктах та безпечної поведінки біля водоймищ та на льоду у зимовий період</w:t>
      </w:r>
      <w:r w:rsidR="00A1502C" w:rsidRPr="00FF1276">
        <w:rPr>
          <w:rFonts w:ascii="Times New Roman" w:eastAsia="Times New Roman" w:hAnsi="Times New Roman" w:cs="Times New Roman"/>
          <w:sz w:val="28"/>
          <w:szCs w:val="28"/>
          <w:lang w:val="uk-UA" w:eastAsia="ru-RU"/>
        </w:rPr>
        <w:t>.</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Проведено роботу з неурядовою благодійною організацією та передано картографічні матеріали органам місцевого самоврядування, ВЦА, ДСНС на відповідні території.</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Згідно плану реалізації «Стратегія зменшення ризику лих Попаснянської територіальної громади на 2021-2027 роки» неурядовою організацією ACTED профінансовано та придбано оснащення для радіозв</w:t>
      </w:r>
      <w:r w:rsidR="00A1502C"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язку (стаціонарна станція – 5 шт., портативна – 1 шт. та автомобільна – 4 шт.) </w:t>
      </w:r>
      <w:r w:rsidR="00A1502C" w:rsidRPr="00FF1276">
        <w:rPr>
          <w:rFonts w:ascii="Times New Roman" w:eastAsia="Times New Roman" w:hAnsi="Times New Roman" w:cs="Times New Roman"/>
          <w:sz w:val="28"/>
          <w:szCs w:val="28"/>
          <w:lang w:val="uk-UA" w:eastAsia="ru-RU"/>
        </w:rPr>
        <w:t xml:space="preserve">на суму </w:t>
      </w:r>
      <w:r w:rsidRPr="00FF1276">
        <w:rPr>
          <w:rFonts w:ascii="Times New Roman" w:eastAsia="Times New Roman" w:hAnsi="Times New Roman" w:cs="Times New Roman"/>
          <w:sz w:val="28"/>
          <w:szCs w:val="28"/>
          <w:lang w:val="uk-UA" w:eastAsia="ru-RU"/>
        </w:rPr>
        <w:t>близ</w:t>
      </w:r>
      <w:r w:rsidR="00A1502C" w:rsidRPr="00FF1276">
        <w:rPr>
          <w:rFonts w:ascii="Times New Roman" w:eastAsia="Times New Roman" w:hAnsi="Times New Roman" w:cs="Times New Roman"/>
          <w:sz w:val="28"/>
          <w:szCs w:val="28"/>
          <w:lang w:val="uk-UA" w:eastAsia="ru-RU"/>
        </w:rPr>
        <w:t>ько</w:t>
      </w:r>
      <w:r w:rsidRPr="00FF1276">
        <w:rPr>
          <w:rFonts w:ascii="Times New Roman" w:eastAsia="Times New Roman" w:hAnsi="Times New Roman" w:cs="Times New Roman"/>
          <w:sz w:val="28"/>
          <w:szCs w:val="28"/>
          <w:lang w:val="uk-UA" w:eastAsia="ru-RU"/>
        </w:rPr>
        <w:t xml:space="preserve"> 310 тис. грн.</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Також придбано та передано</w:t>
      </w:r>
      <w:r w:rsidR="00A1502C" w:rsidRPr="00FF1276">
        <w:rPr>
          <w:rFonts w:ascii="Times New Roman" w:eastAsia="Times New Roman" w:hAnsi="Times New Roman" w:cs="Times New Roman"/>
          <w:sz w:val="28"/>
          <w:szCs w:val="28"/>
          <w:lang w:val="uk-UA" w:eastAsia="ru-RU"/>
        </w:rPr>
        <w:t xml:space="preserve"> громадам на загальну суму 308 тис. грн:</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квадрокоптер DJI Mavic 2 EnterpriseDual (SmartController) та навчання роботі на квадрокоптері для 8 осіб;</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додатковий літій-полімерний акумулятор до квадракоптеруMavic 2 EnterprisePart 2 IntelligentFlightBattery/DJ – 1шт.;</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пожежний пост відкритого типу з ящиком для писку</w:t>
      </w:r>
      <w:r w:rsidR="00A1502C" w:rsidRPr="00FF1276">
        <w:rPr>
          <w:rFonts w:ascii="Times New Roman" w:eastAsia="Times New Roman" w:hAnsi="Times New Roman" w:cs="Times New Roman"/>
          <w:sz w:val="28"/>
          <w:szCs w:val="28"/>
          <w:lang w:val="uk-UA" w:eastAsia="ru-RU"/>
        </w:rPr>
        <w:t xml:space="preserve"> – </w:t>
      </w:r>
      <w:r w:rsidRPr="00FF1276">
        <w:rPr>
          <w:rFonts w:ascii="Times New Roman" w:eastAsia="Times New Roman" w:hAnsi="Times New Roman" w:cs="Times New Roman"/>
          <w:sz w:val="28"/>
          <w:szCs w:val="28"/>
          <w:lang w:val="uk-UA" w:eastAsia="ru-RU"/>
        </w:rPr>
        <w:t xml:space="preserve">5 </w:t>
      </w:r>
      <w:r w:rsidR="00A1502C" w:rsidRPr="00FF1276">
        <w:rPr>
          <w:rFonts w:ascii="Times New Roman" w:eastAsia="Times New Roman" w:hAnsi="Times New Roman" w:cs="Times New Roman"/>
          <w:sz w:val="28"/>
          <w:szCs w:val="28"/>
          <w:lang w:val="uk-UA" w:eastAsia="ru-RU"/>
        </w:rPr>
        <w:t>ш</w:t>
      </w:r>
      <w:r w:rsidRPr="00FF1276">
        <w:rPr>
          <w:rFonts w:ascii="Times New Roman" w:eastAsia="Times New Roman" w:hAnsi="Times New Roman" w:cs="Times New Roman"/>
          <w:sz w:val="28"/>
          <w:szCs w:val="28"/>
          <w:lang w:val="uk-UA" w:eastAsia="ru-RU"/>
        </w:rPr>
        <w:t>т.;</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гідранти (діаметр гідрантів 125 мм) – 26 шт.;</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опора гідранта (підставка під гідрант) – 10 шт.</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Затверджено районною радою «Програма розвитку цивільного захисту Сєвєродонецького району на 2021-2024 роки» для зменшення ризику виникнення надзвичайних ситуацій та досягнення гарантованого рівня захисту населення і територій району від їх наслідків.</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Залучено до співпраці неурядову благодійну організацію з виявлення та знищення вибухонебезпечних предметів щодо проведення маркування небезпечного району на території Попаснянської ТГ.</w:t>
      </w:r>
    </w:p>
    <w:p w:rsidR="00A1502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Проведено навчання 28-29 вересня з управлінню квадрокоптером серед спеціалістів з питань ЦЗ громад, які входять до Сєверодонецького району.</w:t>
      </w:r>
    </w:p>
    <w:p w:rsidR="00300555"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Для реалізації районної Програми розвитку цивільного захисту Сєвєродонецького району на 2021-2024 роки, з метою поповнення місцевого матеріального резерву для запобігання виникненню і ліквідації наслідків надзвичайних ситуацій на території Сєвєродонецького району </w:t>
      </w:r>
      <w:r w:rsidR="00300555" w:rsidRPr="00FF1276">
        <w:rPr>
          <w:rFonts w:ascii="Times New Roman" w:eastAsia="Times New Roman" w:hAnsi="Times New Roman" w:cs="Times New Roman"/>
          <w:sz w:val="28"/>
          <w:szCs w:val="28"/>
          <w:lang w:val="uk-UA" w:eastAsia="ru-RU"/>
        </w:rPr>
        <w:t xml:space="preserve">ініційовано </w:t>
      </w:r>
      <w:r w:rsidRPr="00FF1276">
        <w:rPr>
          <w:rFonts w:ascii="Times New Roman" w:eastAsia="Times New Roman" w:hAnsi="Times New Roman" w:cs="Times New Roman"/>
          <w:sz w:val="28"/>
          <w:szCs w:val="28"/>
          <w:lang w:val="uk-UA" w:eastAsia="ru-RU"/>
        </w:rPr>
        <w:lastRenderedPageBreak/>
        <w:t>проведення закупівлі пально-мастильних матеріалів на загальну суму 200</w:t>
      </w:r>
      <w:r w:rsidR="00300555" w:rsidRPr="00FF1276">
        <w:rPr>
          <w:rFonts w:ascii="Times New Roman" w:eastAsia="Times New Roman" w:hAnsi="Times New Roman" w:cs="Times New Roman"/>
          <w:sz w:val="28"/>
          <w:szCs w:val="28"/>
          <w:lang w:val="uk-UA" w:eastAsia="ru-RU"/>
        </w:rPr>
        <w:t xml:space="preserve">, тис. грн. </w:t>
      </w:r>
      <w:r w:rsidRPr="00FF1276">
        <w:rPr>
          <w:rFonts w:ascii="Times New Roman" w:eastAsia="Times New Roman" w:hAnsi="Times New Roman" w:cs="Times New Roman"/>
          <w:sz w:val="28"/>
          <w:szCs w:val="28"/>
          <w:lang w:val="uk-UA" w:eastAsia="ru-RU"/>
        </w:rPr>
        <w:t xml:space="preserve">(ДП </w:t>
      </w:r>
      <w:r w:rsidR="00300555"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5310 л</w:t>
      </w:r>
      <w:r w:rsidR="00300555" w:rsidRPr="00FF1276">
        <w:rPr>
          <w:rFonts w:ascii="Times New Roman" w:eastAsia="Times New Roman" w:hAnsi="Times New Roman" w:cs="Times New Roman"/>
          <w:sz w:val="28"/>
          <w:szCs w:val="28"/>
          <w:lang w:val="uk-UA" w:eastAsia="ru-RU"/>
        </w:rPr>
        <w:t xml:space="preserve">,бензин </w:t>
      </w:r>
      <w:r w:rsidRPr="00FF1276">
        <w:rPr>
          <w:rFonts w:ascii="Times New Roman" w:eastAsia="Times New Roman" w:hAnsi="Times New Roman" w:cs="Times New Roman"/>
          <w:sz w:val="28"/>
          <w:szCs w:val="28"/>
          <w:lang w:val="uk-UA" w:eastAsia="ru-RU"/>
        </w:rPr>
        <w:t>А-92 – 1000 л)</w:t>
      </w:r>
      <w:r w:rsidR="00300555" w:rsidRPr="00FF1276">
        <w:rPr>
          <w:rFonts w:ascii="Times New Roman" w:eastAsia="Times New Roman" w:hAnsi="Times New Roman" w:cs="Times New Roman"/>
          <w:sz w:val="28"/>
          <w:szCs w:val="28"/>
          <w:lang w:val="uk-UA" w:eastAsia="ru-RU"/>
        </w:rPr>
        <w:t>.</w:t>
      </w:r>
    </w:p>
    <w:p w:rsidR="00300555"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 xml:space="preserve">Досягнуто домовленості з неурядовою благодійною організацією «ACTED» щодо оновлення та модернізації мобільного додатку «UVAGA POPASNA», </w:t>
      </w:r>
      <w:r w:rsidR="00AD5BDE" w:rsidRPr="00FF1276">
        <w:rPr>
          <w:rFonts w:ascii="Times New Roman" w:eastAsia="Times New Roman" w:hAnsi="Times New Roman" w:cs="Times New Roman"/>
          <w:sz w:val="28"/>
          <w:szCs w:val="28"/>
          <w:lang w:val="uk-UA" w:eastAsia="ru-RU"/>
        </w:rPr>
        <w:t>на виконання зазначених робіт передбачена</w:t>
      </w:r>
      <w:r w:rsidRPr="00FF1276">
        <w:rPr>
          <w:rFonts w:ascii="Times New Roman" w:eastAsia="Times New Roman" w:hAnsi="Times New Roman" w:cs="Times New Roman"/>
          <w:sz w:val="28"/>
          <w:szCs w:val="28"/>
          <w:lang w:val="uk-UA" w:eastAsia="ru-RU"/>
        </w:rPr>
        <w:t xml:space="preserve"> сум</w:t>
      </w:r>
      <w:r w:rsidR="00AD5BDE" w:rsidRPr="00FF1276">
        <w:rPr>
          <w:rFonts w:ascii="Times New Roman" w:eastAsia="Times New Roman" w:hAnsi="Times New Roman" w:cs="Times New Roman"/>
          <w:sz w:val="28"/>
          <w:szCs w:val="28"/>
          <w:lang w:val="uk-UA" w:eastAsia="ru-RU"/>
        </w:rPr>
        <w:t>а</w:t>
      </w:r>
      <w:r w:rsidRPr="00FF1276">
        <w:rPr>
          <w:rFonts w:ascii="Times New Roman" w:eastAsia="Times New Roman" w:hAnsi="Times New Roman" w:cs="Times New Roman"/>
          <w:sz w:val="28"/>
          <w:szCs w:val="28"/>
          <w:lang w:val="uk-UA" w:eastAsia="ru-RU"/>
        </w:rPr>
        <w:t xml:space="preserve"> близько 30 тис. грн.</w:t>
      </w:r>
    </w:p>
    <w:p w:rsidR="00AD5BDE"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Ведеться робота з представниками БФ «Право на захист» за темою «Зменшення ризику катастроф та вразливості населення у Східній Україні»</w:t>
      </w:r>
      <w:r w:rsidR="00300555" w:rsidRPr="00FF1276">
        <w:rPr>
          <w:rFonts w:ascii="Times New Roman" w:eastAsia="Times New Roman" w:hAnsi="Times New Roman" w:cs="Times New Roman"/>
          <w:sz w:val="28"/>
          <w:szCs w:val="28"/>
          <w:lang w:val="uk-UA" w:eastAsia="ru-RU"/>
        </w:rPr>
        <w:t>,</w:t>
      </w:r>
      <w:r w:rsidRPr="00FF1276">
        <w:rPr>
          <w:rFonts w:ascii="Times New Roman" w:eastAsia="Times New Roman" w:hAnsi="Times New Roman" w:cs="Times New Roman"/>
          <w:sz w:val="28"/>
          <w:szCs w:val="28"/>
          <w:lang w:val="uk-UA" w:eastAsia="ru-RU"/>
        </w:rPr>
        <w:t xml:space="preserve"> де було обговорено результати дослідження (опитування) з метою вивчення доцільності розробки загальної Стратегії зменшення ризику катастроф для громад Сєвєродонецького району</w:t>
      </w:r>
    </w:p>
    <w:p w:rsidR="00AD5BDE" w:rsidRPr="00FF1276" w:rsidRDefault="00AD5BDE"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П</w:t>
      </w:r>
      <w:r w:rsidR="00BF6E9C" w:rsidRPr="00FF1276">
        <w:rPr>
          <w:rFonts w:ascii="Times New Roman" w:eastAsia="Times New Roman" w:hAnsi="Times New Roman" w:cs="Times New Roman"/>
          <w:sz w:val="28"/>
          <w:szCs w:val="28"/>
          <w:lang w:val="uk-UA" w:eastAsia="ru-RU"/>
        </w:rPr>
        <w:t>роведено перемовини з неурядовою благодійною організацією «ACTED» щодо можливості придбання засобів оповіщення населення у разі виникнення НС, а саме</w:t>
      </w:r>
      <w:r w:rsidRPr="00FF1276">
        <w:rPr>
          <w:rFonts w:ascii="Times New Roman" w:eastAsia="Times New Roman" w:hAnsi="Times New Roman" w:cs="Times New Roman"/>
          <w:sz w:val="28"/>
          <w:szCs w:val="28"/>
          <w:lang w:val="uk-UA" w:eastAsia="ru-RU"/>
        </w:rPr>
        <w:t>,</w:t>
      </w:r>
      <w:r w:rsidR="00BF6E9C" w:rsidRPr="00FF1276">
        <w:rPr>
          <w:rFonts w:ascii="Times New Roman" w:eastAsia="Times New Roman" w:hAnsi="Times New Roman" w:cs="Times New Roman"/>
          <w:sz w:val="28"/>
          <w:szCs w:val="28"/>
          <w:lang w:val="uk-UA" w:eastAsia="ru-RU"/>
        </w:rPr>
        <w:t xml:space="preserve"> 4 комплектів(гучномовці, посилювачі, мікрофони, флеш</w:t>
      </w:r>
      <w:r w:rsidRPr="00FF1276">
        <w:rPr>
          <w:rFonts w:ascii="Times New Roman" w:eastAsia="Times New Roman" w:hAnsi="Times New Roman" w:cs="Times New Roman"/>
          <w:sz w:val="28"/>
          <w:szCs w:val="28"/>
          <w:lang w:val="uk-UA" w:eastAsia="ru-RU"/>
        </w:rPr>
        <w:t>-</w:t>
      </w:r>
      <w:r w:rsidR="00BF6E9C" w:rsidRPr="00FF1276">
        <w:rPr>
          <w:rFonts w:ascii="Times New Roman" w:eastAsia="Times New Roman" w:hAnsi="Times New Roman" w:cs="Times New Roman"/>
          <w:sz w:val="28"/>
          <w:szCs w:val="28"/>
          <w:lang w:val="uk-UA" w:eastAsia="ru-RU"/>
        </w:rPr>
        <w:t>носії) на загальну суму близько 120 тис. грн.</w:t>
      </w:r>
    </w:p>
    <w:p w:rsidR="00BF6E9C" w:rsidRPr="00FF1276" w:rsidRDefault="00BF6E9C" w:rsidP="00BF6E9C">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Ведеться робота щодо організації виконання у громадах Сєвєродонецького району Закону України «Про основи національного спротиву», засад національного спротиву, основ його підготовки та ведення, завдань і повноважень сил безпеки та сил оборони.</w:t>
      </w:r>
    </w:p>
    <w:p w:rsidR="00AD5BDE" w:rsidRPr="00FF1276" w:rsidRDefault="00AD5BDE" w:rsidP="00AD5BDE">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У вересні минулого року відбулися роздільні штабні тренування Сєвєродонецького району територіальної оборони, в яких взяли участь представники всіх територіальних громад району, служб цивільного захисту, Національної поліції, управління поліції охорони, Служби безпеки України, районного територіального центру комплектування та соціальної підтримки.</w:t>
      </w:r>
    </w:p>
    <w:p w:rsidR="00AD5BDE" w:rsidRPr="00FF1276" w:rsidRDefault="00AD5BDE" w:rsidP="00AD5BDE">
      <w:pPr>
        <w:spacing w:after="0" w:line="240" w:lineRule="auto"/>
        <w:ind w:firstLine="708"/>
        <w:jc w:val="both"/>
        <w:rPr>
          <w:rFonts w:ascii="Times New Roman" w:eastAsia="Times New Roman" w:hAnsi="Times New Roman" w:cs="Times New Roman"/>
          <w:sz w:val="28"/>
          <w:szCs w:val="28"/>
          <w:lang w:val="uk-UA" w:eastAsia="ru-RU"/>
        </w:rPr>
      </w:pPr>
      <w:r w:rsidRPr="00FF1276">
        <w:rPr>
          <w:rFonts w:ascii="Times New Roman" w:eastAsia="Times New Roman" w:hAnsi="Times New Roman" w:cs="Times New Roman"/>
          <w:sz w:val="28"/>
          <w:szCs w:val="28"/>
          <w:lang w:val="uk-UA" w:eastAsia="ru-RU"/>
        </w:rPr>
        <w:t>Були визначенні завдання та функціональні обов’язки членів штабу району територіальної оборони, отримувались та відпрацьовувались ввідні завдання.</w:t>
      </w:r>
    </w:p>
    <w:p w:rsidR="00AD5BDE" w:rsidRPr="00FF1276" w:rsidRDefault="00AD5BDE" w:rsidP="00AD5BDE">
      <w:pPr>
        <w:spacing w:after="0" w:line="240" w:lineRule="auto"/>
        <w:ind w:firstLine="708"/>
        <w:jc w:val="both"/>
        <w:rPr>
          <w:rFonts w:ascii="Times New Roman" w:eastAsia="Times New Roman" w:hAnsi="Times New Roman" w:cs="Times New Roman"/>
          <w:sz w:val="28"/>
          <w:szCs w:val="28"/>
          <w:lang w:val="uk-UA" w:eastAsia="ru-RU"/>
        </w:rPr>
      </w:pPr>
    </w:p>
    <w:p w:rsidR="00AD5BDE" w:rsidRPr="00FF1276" w:rsidRDefault="00790996" w:rsidP="00BF5E47">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Гуманітарна</w:t>
      </w:r>
      <w:r w:rsidR="00AD5BDE" w:rsidRPr="00FF1276">
        <w:rPr>
          <w:rFonts w:ascii="Times New Roman" w:eastAsia="Times New Roman" w:hAnsi="Times New Roman" w:cs="Times New Roman"/>
          <w:b/>
          <w:sz w:val="28"/>
          <w:szCs w:val="28"/>
          <w:u w:val="single"/>
          <w:lang w:val="uk-UA" w:eastAsia="ru-RU"/>
        </w:rPr>
        <w:t xml:space="preserve"> сфера</w:t>
      </w:r>
    </w:p>
    <w:p w:rsidR="00BF5E47" w:rsidRPr="00FF1276" w:rsidRDefault="00BF5E47" w:rsidP="00BF5E47">
      <w:pPr>
        <w:spacing w:after="0" w:line="240" w:lineRule="auto"/>
        <w:ind w:firstLine="708"/>
        <w:jc w:val="both"/>
        <w:rPr>
          <w:rFonts w:ascii="Times New Roman" w:eastAsia="SimSun" w:hAnsi="Times New Roman" w:cs="Mangal"/>
          <w:kern w:val="2"/>
          <w:sz w:val="28"/>
          <w:szCs w:val="28"/>
          <w:lang w:val="uk-UA" w:eastAsia="zh-CN" w:bidi="hi-IN"/>
        </w:rPr>
      </w:pPr>
      <w:r w:rsidRPr="00FF1276">
        <w:rPr>
          <w:rFonts w:ascii="Times New Roman" w:eastAsia="SimSun" w:hAnsi="Times New Roman" w:cs="Mangal"/>
          <w:kern w:val="2"/>
          <w:sz w:val="28"/>
          <w:szCs w:val="28"/>
          <w:lang w:val="uk-UA" w:eastAsia="zh-CN" w:bidi="hi-IN"/>
        </w:rPr>
        <w:t xml:space="preserve">З метою реалізації державної політики у галузях освіти, культури, молоді та спорту у звітному періоді було прийнято ряд районних </w:t>
      </w:r>
      <w:r w:rsidR="00AD5BDE" w:rsidRPr="00AD5BDE">
        <w:rPr>
          <w:rFonts w:ascii="Times New Roman" w:eastAsia="SimSun" w:hAnsi="Times New Roman" w:cs="Mangal"/>
          <w:kern w:val="2"/>
          <w:sz w:val="28"/>
          <w:szCs w:val="28"/>
          <w:lang w:val="uk-UA" w:eastAsia="zh-CN" w:bidi="hi-IN"/>
        </w:rPr>
        <w:t>Програм</w:t>
      </w:r>
      <w:r w:rsidRPr="00FF1276">
        <w:rPr>
          <w:rFonts w:ascii="Times New Roman" w:eastAsia="SimSun" w:hAnsi="Times New Roman" w:cs="Mangal"/>
          <w:kern w:val="2"/>
          <w:sz w:val="28"/>
          <w:szCs w:val="28"/>
          <w:lang w:val="uk-UA" w:eastAsia="zh-CN" w:bidi="hi-IN"/>
        </w:rPr>
        <w:t>, на виконання яких були спрямовані зусилля.</w:t>
      </w:r>
    </w:p>
    <w:p w:rsidR="00BF5E47" w:rsidRPr="00FF1276" w:rsidRDefault="00BF5E47" w:rsidP="00BF5E47">
      <w:pPr>
        <w:spacing w:after="0" w:line="240" w:lineRule="auto"/>
        <w:ind w:firstLine="708"/>
        <w:jc w:val="both"/>
        <w:rPr>
          <w:rFonts w:ascii="Times New Roman" w:eastAsia="SimSun" w:hAnsi="Times New Roman" w:cs="Mangal"/>
          <w:kern w:val="2"/>
          <w:sz w:val="28"/>
          <w:szCs w:val="28"/>
          <w:lang w:val="uk-UA" w:eastAsia="zh-CN" w:bidi="hi-IN"/>
        </w:rPr>
      </w:pPr>
      <w:r w:rsidRPr="00FF1276">
        <w:rPr>
          <w:rFonts w:ascii="Times New Roman" w:eastAsia="SimSun" w:hAnsi="Times New Roman" w:cs="Mangal"/>
          <w:bCs/>
          <w:kern w:val="2"/>
          <w:sz w:val="28"/>
          <w:szCs w:val="28"/>
          <w:lang w:val="uk-UA" w:eastAsia="zh-CN" w:bidi="hi-IN"/>
        </w:rPr>
        <w:t>Р</w:t>
      </w:r>
      <w:r w:rsidR="00AD5BDE" w:rsidRPr="00AD5BDE">
        <w:rPr>
          <w:rFonts w:ascii="Times New Roman" w:eastAsia="SimSun" w:hAnsi="Times New Roman" w:cs="Mangal"/>
          <w:bCs/>
          <w:kern w:val="2"/>
          <w:sz w:val="28"/>
          <w:szCs w:val="28"/>
          <w:lang w:val="uk-UA" w:eastAsia="zh-CN" w:bidi="hi-IN"/>
        </w:rPr>
        <w:t>айонна програма національно-патріотичного виховання дітей та молоді Сєвєродонецького району на 2021-2025 роки, затверджена рішенням сесії райради від 19.07.2021 № 7/2.</w:t>
      </w:r>
      <w:r w:rsidR="00AD5BDE" w:rsidRPr="00AD5BDE">
        <w:rPr>
          <w:rFonts w:ascii="Times New Roman" w:eastAsia="SimSun" w:hAnsi="Times New Roman" w:cs="Mangal"/>
          <w:kern w:val="2"/>
          <w:sz w:val="28"/>
          <w:szCs w:val="28"/>
          <w:lang w:val="uk-UA" w:eastAsia="zh-CN" w:bidi="hi-IN"/>
        </w:rPr>
        <w:t xml:space="preserve"> На фінансування Програми у 2021 році було передбачено 9000 гривень. Кошти в повному обсязі використано на організацію заходу День призовника (проводи до лав збройних сил України), яке відбулося у співпраці з Лисичанським та Рубіжанським військ</w:t>
      </w:r>
      <w:r w:rsidRPr="00FF1276">
        <w:rPr>
          <w:rFonts w:ascii="Times New Roman" w:eastAsia="SimSun" w:hAnsi="Times New Roman" w:cs="Mangal"/>
          <w:kern w:val="2"/>
          <w:sz w:val="28"/>
          <w:szCs w:val="28"/>
          <w:lang w:val="uk-UA" w:eastAsia="zh-CN" w:bidi="hi-IN"/>
        </w:rPr>
        <w:t>к</w:t>
      </w:r>
      <w:r w:rsidR="00AD5BDE" w:rsidRPr="00AD5BDE">
        <w:rPr>
          <w:rFonts w:ascii="Times New Roman" w:eastAsia="SimSun" w:hAnsi="Times New Roman" w:cs="Mangal"/>
          <w:kern w:val="2"/>
          <w:sz w:val="28"/>
          <w:szCs w:val="28"/>
          <w:lang w:val="uk-UA" w:eastAsia="zh-CN" w:bidi="hi-IN"/>
        </w:rPr>
        <w:t>оматами.</w:t>
      </w:r>
    </w:p>
    <w:p w:rsidR="00BF5E47" w:rsidRPr="00FF1276" w:rsidRDefault="00AD5BDE" w:rsidP="00BF5E47">
      <w:pPr>
        <w:spacing w:after="0" w:line="240" w:lineRule="auto"/>
        <w:ind w:firstLine="708"/>
        <w:jc w:val="both"/>
        <w:rPr>
          <w:rFonts w:ascii="Times New Roman" w:eastAsia="Times New Roman" w:hAnsi="Times New Roman" w:cs="Times New Roman"/>
          <w:color w:val="050505"/>
          <w:kern w:val="2"/>
          <w:sz w:val="28"/>
          <w:szCs w:val="28"/>
          <w:lang w:val="uk-UA" w:eastAsia="zh-CN" w:bidi="hi-IN"/>
        </w:rPr>
      </w:pPr>
      <w:r w:rsidRPr="00AD5BDE">
        <w:rPr>
          <w:rFonts w:ascii="Times New Roman" w:eastAsia="SimSun" w:hAnsi="Times New Roman" w:cs="Mangal"/>
          <w:kern w:val="2"/>
          <w:sz w:val="28"/>
          <w:szCs w:val="28"/>
          <w:lang w:val="uk-UA" w:eastAsia="zh-CN" w:bidi="hi-IN"/>
        </w:rPr>
        <w:t>Т</w:t>
      </w:r>
      <w:r w:rsidRPr="00AD5BDE">
        <w:rPr>
          <w:rFonts w:ascii="Times New Roman" w:eastAsia="Times New Roman" w:hAnsi="Times New Roman" w:cs="Times New Roman"/>
          <w:bCs/>
          <w:color w:val="050505"/>
          <w:kern w:val="2"/>
          <w:sz w:val="28"/>
          <w:szCs w:val="28"/>
          <w:lang w:val="uk-UA" w:eastAsia="hi-IN" w:bidi="hi-IN"/>
        </w:rPr>
        <w:t>акож в рамках програми з</w:t>
      </w:r>
      <w:r w:rsidRPr="00AD5BDE">
        <w:rPr>
          <w:rFonts w:ascii="Times New Roman" w:eastAsia="Times New Roman" w:hAnsi="Times New Roman" w:cs="Times New Roman"/>
          <w:color w:val="050505"/>
          <w:kern w:val="2"/>
          <w:sz w:val="28"/>
          <w:szCs w:val="28"/>
          <w:lang w:val="uk-UA" w:eastAsia="zh-CN" w:bidi="hi-IN"/>
        </w:rPr>
        <w:t>алучено учнівську молодь Сєвєродонецької, Лисичанської, Попаснянської, Гірської громад до участі у проєкті документальної фотовиставки «ЗИМОВА ВІЙНА – історичні паралелі радянської агресії в Фінляндії та російської агресії в Україні» у співпраці між громадськими організаціями «КОРПУС СПРАВЕДЛИВОСТІ» та «BLUE and YELLOW</w:t>
      </w:r>
      <w:r w:rsidR="00BF5E47" w:rsidRPr="00FF1276">
        <w:rPr>
          <w:rFonts w:ascii="Times New Roman" w:eastAsia="Times New Roman" w:hAnsi="Times New Roman" w:cs="Times New Roman"/>
          <w:color w:val="050505"/>
          <w:kern w:val="2"/>
          <w:sz w:val="28"/>
          <w:szCs w:val="28"/>
          <w:lang w:val="uk-UA" w:eastAsia="zh-CN" w:bidi="hi-IN"/>
        </w:rPr>
        <w:t>»</w:t>
      </w:r>
      <w:r w:rsidRPr="00AD5BDE">
        <w:rPr>
          <w:rFonts w:ascii="Times New Roman" w:eastAsia="Times New Roman" w:hAnsi="Times New Roman" w:cs="Times New Roman"/>
          <w:color w:val="050505"/>
          <w:kern w:val="2"/>
          <w:sz w:val="28"/>
          <w:szCs w:val="28"/>
          <w:lang w:val="uk-UA" w:eastAsia="zh-CN" w:bidi="hi-IN"/>
        </w:rPr>
        <w:t xml:space="preserve"> за підтримки Почесного Консула Республіки Литва в Луганській області.</w:t>
      </w:r>
    </w:p>
    <w:p w:rsidR="00BF5E47" w:rsidRPr="00FF1276" w:rsidRDefault="00AD5BDE" w:rsidP="00BF5E47">
      <w:pPr>
        <w:spacing w:after="0" w:line="240" w:lineRule="auto"/>
        <w:ind w:firstLine="708"/>
        <w:jc w:val="both"/>
        <w:rPr>
          <w:rFonts w:ascii="Times New Roman" w:eastAsia="Times New Roman" w:hAnsi="Times New Roman" w:cs="Times New Roman"/>
          <w:color w:val="050505"/>
          <w:kern w:val="2"/>
          <w:sz w:val="28"/>
          <w:szCs w:val="28"/>
          <w:lang w:val="uk-UA" w:eastAsia="hi-IN" w:bidi="hi-IN"/>
        </w:rPr>
      </w:pPr>
      <w:r w:rsidRPr="00AD5BDE">
        <w:rPr>
          <w:rFonts w:ascii="Times New Roman" w:eastAsia="Times New Roman" w:hAnsi="Times New Roman" w:cs="Times New Roman"/>
          <w:color w:val="050505"/>
          <w:kern w:val="2"/>
          <w:sz w:val="28"/>
          <w:szCs w:val="28"/>
          <w:lang w:val="uk-UA" w:eastAsia="zh-CN" w:bidi="hi-IN"/>
        </w:rPr>
        <w:t>За підтримки громадськ</w:t>
      </w:r>
      <w:r w:rsidRPr="00AD5BDE">
        <w:rPr>
          <w:rFonts w:ascii="Times New Roman" w:eastAsia="Times New Roman" w:hAnsi="Times New Roman" w:cs="Times New Roman"/>
          <w:color w:val="050505"/>
          <w:kern w:val="2"/>
          <w:sz w:val="28"/>
          <w:szCs w:val="28"/>
          <w:lang w:val="uk-UA" w:eastAsia="hi-IN" w:bidi="hi-IN"/>
        </w:rPr>
        <w:t xml:space="preserve">их організацій та державного підприємства «Центр захисту інформаційного простору України» заклади освіти і культури  </w:t>
      </w:r>
      <w:r w:rsidRPr="00AD5BDE">
        <w:rPr>
          <w:rFonts w:ascii="Times New Roman" w:eastAsia="Times New Roman" w:hAnsi="Times New Roman" w:cs="Times New Roman"/>
          <w:color w:val="050505"/>
          <w:kern w:val="2"/>
          <w:sz w:val="28"/>
          <w:szCs w:val="28"/>
          <w:lang w:val="uk-UA" w:eastAsia="hi-IN" w:bidi="hi-IN"/>
        </w:rPr>
        <w:lastRenderedPageBreak/>
        <w:t>територіальних громад поповнюють свої книжкові фонди примірниками сучасної літератури про події в Україні.</w:t>
      </w:r>
    </w:p>
    <w:p w:rsidR="00FF1276" w:rsidRPr="00FF1276" w:rsidRDefault="00BF5E47" w:rsidP="00FF1276">
      <w:pPr>
        <w:spacing w:after="0" w:line="240" w:lineRule="auto"/>
        <w:ind w:firstLine="708"/>
        <w:jc w:val="both"/>
        <w:rPr>
          <w:rFonts w:ascii="Times New Roman" w:eastAsia="Times New Roman" w:hAnsi="Times New Roman" w:cs="Times New Roman"/>
          <w:color w:val="050505"/>
          <w:kern w:val="2"/>
          <w:sz w:val="28"/>
          <w:szCs w:val="28"/>
          <w:lang w:val="uk-UA" w:eastAsia="hi-IN" w:bidi="hi-IN"/>
        </w:rPr>
      </w:pPr>
      <w:r w:rsidRPr="00FF1276">
        <w:rPr>
          <w:rFonts w:ascii="Times New Roman" w:eastAsia="SimSun" w:hAnsi="Times New Roman" w:cs="Mangal"/>
          <w:bCs/>
          <w:kern w:val="2"/>
          <w:sz w:val="28"/>
          <w:szCs w:val="28"/>
          <w:lang w:val="uk-UA" w:eastAsia="zh-CN" w:bidi="hi-IN"/>
        </w:rPr>
        <w:t>Р</w:t>
      </w:r>
      <w:r w:rsidR="00AD5BDE" w:rsidRPr="00AD5BDE">
        <w:rPr>
          <w:rFonts w:ascii="Times New Roman" w:eastAsia="SimSun" w:hAnsi="Times New Roman" w:cs="Mangal"/>
          <w:bCs/>
          <w:kern w:val="2"/>
          <w:sz w:val="28"/>
          <w:szCs w:val="28"/>
          <w:lang w:val="uk-UA" w:eastAsia="zh-CN" w:bidi="hi-IN"/>
        </w:rPr>
        <w:t>айонна програма розвитку фізичної культури та спорту</w:t>
      </w:r>
      <w:r w:rsidR="003A40C0">
        <w:rPr>
          <w:rFonts w:ascii="Times New Roman" w:eastAsia="SimSun" w:hAnsi="Times New Roman" w:cs="Mangal"/>
          <w:bCs/>
          <w:kern w:val="2"/>
          <w:sz w:val="28"/>
          <w:szCs w:val="28"/>
          <w:lang w:val="uk-UA" w:eastAsia="zh-CN" w:bidi="hi-IN"/>
        </w:rPr>
        <w:t xml:space="preserve"> </w:t>
      </w:r>
      <w:r w:rsidR="00AD5BDE" w:rsidRPr="00AD5BDE">
        <w:rPr>
          <w:rFonts w:ascii="Times New Roman" w:eastAsia="SimSun" w:hAnsi="Times New Roman" w:cs="Mangal"/>
          <w:bCs/>
          <w:kern w:val="2"/>
          <w:sz w:val="28"/>
          <w:szCs w:val="28"/>
          <w:lang w:val="uk-UA" w:eastAsia="zh-CN" w:bidi="hi-IN"/>
        </w:rPr>
        <w:t xml:space="preserve">Сєвєродонецького району на 2021-2025 роки, затверджена рішенням сесії райради від 19.07.2021 №7/1. </w:t>
      </w:r>
      <w:r w:rsidR="00AD5BDE" w:rsidRPr="00AD5BDE">
        <w:rPr>
          <w:rFonts w:ascii="Times New Roman" w:eastAsia="Times New Roman" w:hAnsi="Times New Roman" w:cs="Times New Roman"/>
          <w:kern w:val="2"/>
          <w:sz w:val="28"/>
          <w:szCs w:val="28"/>
          <w:lang w:val="uk-UA" w:eastAsia="hi-IN" w:bidi="hi-IN"/>
        </w:rPr>
        <w:t xml:space="preserve">На фінансування Програми у 2021 році було передбачено 25000 гривень. </w:t>
      </w:r>
      <w:r w:rsidR="00AD5BDE" w:rsidRPr="00AD5BDE">
        <w:rPr>
          <w:rFonts w:ascii="Times New Roman" w:eastAsia="Times New Roman" w:hAnsi="Times New Roman" w:cs="Times New Roman"/>
          <w:color w:val="050505"/>
          <w:kern w:val="2"/>
          <w:sz w:val="28"/>
          <w:szCs w:val="28"/>
          <w:lang w:val="uk-UA" w:eastAsia="hi-IN" w:bidi="hi-IN"/>
        </w:rPr>
        <w:t xml:space="preserve">Кошти в повному обсязі використано на організацію і проведення районних спортивних змагань </w:t>
      </w:r>
      <w:r w:rsidR="00FF1276" w:rsidRPr="00FF1276">
        <w:rPr>
          <w:rFonts w:ascii="Times New Roman" w:eastAsia="Times New Roman" w:hAnsi="Times New Roman" w:cs="Times New Roman"/>
          <w:color w:val="050505"/>
          <w:kern w:val="2"/>
          <w:sz w:val="28"/>
          <w:szCs w:val="28"/>
          <w:lang w:val="uk-UA" w:eastAsia="hi-IN" w:bidi="hi-IN"/>
        </w:rPr>
        <w:t>«</w:t>
      </w:r>
      <w:r w:rsidR="00AD5BDE" w:rsidRPr="00AD5BDE">
        <w:rPr>
          <w:rFonts w:ascii="Times New Roman" w:eastAsia="Times New Roman" w:hAnsi="Times New Roman" w:cs="Times New Roman"/>
          <w:color w:val="050505"/>
          <w:kern w:val="2"/>
          <w:sz w:val="28"/>
          <w:szCs w:val="28"/>
          <w:lang w:val="uk-UA" w:eastAsia="hi-IN" w:bidi="hi-IN"/>
        </w:rPr>
        <w:t>Спортивна надія України</w:t>
      </w:r>
      <w:r w:rsidR="00FF1276" w:rsidRPr="00FF1276">
        <w:rPr>
          <w:rFonts w:ascii="Times New Roman" w:eastAsia="Times New Roman" w:hAnsi="Times New Roman" w:cs="Times New Roman"/>
          <w:color w:val="050505"/>
          <w:kern w:val="2"/>
          <w:sz w:val="28"/>
          <w:szCs w:val="28"/>
          <w:lang w:val="uk-UA" w:eastAsia="hi-IN" w:bidi="hi-IN"/>
        </w:rPr>
        <w:t>»</w:t>
      </w:r>
      <w:r w:rsidR="00AD5BDE" w:rsidRPr="00AD5BDE">
        <w:rPr>
          <w:rFonts w:ascii="Times New Roman" w:eastAsia="Times New Roman" w:hAnsi="Times New Roman" w:cs="Times New Roman"/>
          <w:color w:val="050505"/>
          <w:kern w:val="2"/>
          <w:sz w:val="28"/>
          <w:szCs w:val="28"/>
          <w:lang w:val="uk-UA" w:eastAsia="hi-IN" w:bidi="hi-IN"/>
        </w:rPr>
        <w:t xml:space="preserve"> серед учнів закладів загальної середньої освіти. Захід для 150 учнів шести територіальних громад району було проведено на базі Луганського обласного ліцею з посиленою військово-фізичною підготовкою </w:t>
      </w:r>
      <w:r w:rsidR="00FF1276" w:rsidRPr="00FF1276">
        <w:rPr>
          <w:rFonts w:ascii="Times New Roman" w:eastAsia="Times New Roman" w:hAnsi="Times New Roman" w:cs="Times New Roman"/>
          <w:color w:val="050505"/>
          <w:kern w:val="2"/>
          <w:sz w:val="28"/>
          <w:szCs w:val="28"/>
          <w:lang w:val="uk-UA" w:eastAsia="hi-IN" w:bidi="hi-IN"/>
        </w:rPr>
        <w:t>«</w:t>
      </w:r>
      <w:r w:rsidR="00AD5BDE" w:rsidRPr="00AD5BDE">
        <w:rPr>
          <w:rFonts w:ascii="Times New Roman" w:eastAsia="Times New Roman" w:hAnsi="Times New Roman" w:cs="Times New Roman"/>
          <w:color w:val="050505"/>
          <w:kern w:val="2"/>
          <w:sz w:val="28"/>
          <w:szCs w:val="28"/>
          <w:lang w:val="uk-UA" w:eastAsia="hi-IN" w:bidi="hi-IN"/>
        </w:rPr>
        <w:t>Кадетський корпус імені героїв Молодої Гвардії</w:t>
      </w:r>
      <w:r w:rsidR="00FF1276" w:rsidRPr="00FF1276">
        <w:rPr>
          <w:rFonts w:ascii="Times New Roman" w:eastAsia="Times New Roman" w:hAnsi="Times New Roman" w:cs="Times New Roman"/>
          <w:color w:val="050505"/>
          <w:kern w:val="2"/>
          <w:sz w:val="28"/>
          <w:szCs w:val="28"/>
          <w:lang w:val="uk-UA" w:eastAsia="hi-IN" w:bidi="hi-IN"/>
        </w:rPr>
        <w:t>»</w:t>
      </w:r>
      <w:r w:rsidR="00AD5BDE" w:rsidRPr="00AD5BDE">
        <w:rPr>
          <w:rFonts w:ascii="Times New Roman" w:eastAsia="Times New Roman" w:hAnsi="Times New Roman" w:cs="Times New Roman"/>
          <w:color w:val="050505"/>
          <w:kern w:val="2"/>
          <w:sz w:val="28"/>
          <w:szCs w:val="28"/>
          <w:lang w:val="uk-UA" w:eastAsia="hi-IN" w:bidi="hi-IN"/>
        </w:rPr>
        <w:t>, з метою популяризації закладу освіти, профорієнтації учнів та залучення молоді до занять фізичною культурою</w:t>
      </w:r>
      <w:r w:rsidR="00FF1276" w:rsidRPr="00FF1276">
        <w:rPr>
          <w:rFonts w:ascii="Times New Roman" w:eastAsia="Times New Roman" w:hAnsi="Times New Roman" w:cs="Times New Roman"/>
          <w:color w:val="050505"/>
          <w:kern w:val="2"/>
          <w:sz w:val="28"/>
          <w:szCs w:val="28"/>
          <w:lang w:val="uk-UA" w:eastAsia="hi-IN" w:bidi="hi-IN"/>
        </w:rPr>
        <w:t>.</w:t>
      </w:r>
    </w:p>
    <w:p w:rsidR="00FF1276" w:rsidRPr="00FF1276" w:rsidRDefault="00AD5BDE" w:rsidP="00FF1276">
      <w:pPr>
        <w:spacing w:after="0" w:line="240" w:lineRule="auto"/>
        <w:ind w:firstLine="708"/>
        <w:jc w:val="both"/>
        <w:rPr>
          <w:rFonts w:ascii="Times New Roman" w:eastAsia="Times New Roman" w:hAnsi="Times New Roman" w:cs="Times New Roman"/>
          <w:color w:val="050505"/>
          <w:kern w:val="2"/>
          <w:sz w:val="28"/>
          <w:szCs w:val="28"/>
          <w:lang w:val="uk-UA" w:eastAsia="hi-IN" w:bidi="hi-IN"/>
        </w:rPr>
      </w:pPr>
      <w:r w:rsidRPr="00AD5BDE">
        <w:rPr>
          <w:rFonts w:ascii="Times New Roman" w:eastAsia="Times New Roman" w:hAnsi="Times New Roman" w:cs="Times New Roman"/>
          <w:color w:val="050505"/>
          <w:kern w:val="2"/>
          <w:sz w:val="28"/>
          <w:szCs w:val="28"/>
          <w:lang w:val="uk-UA" w:eastAsia="hi-IN" w:bidi="hi-IN"/>
        </w:rPr>
        <w:t xml:space="preserve">Проведено </w:t>
      </w:r>
      <w:r w:rsidR="003A40C0">
        <w:rPr>
          <w:rFonts w:ascii="Times New Roman" w:eastAsia="Times New Roman" w:hAnsi="Times New Roman" w:cs="Times New Roman"/>
          <w:color w:val="050505"/>
          <w:kern w:val="2"/>
          <w:sz w:val="28"/>
          <w:szCs w:val="28"/>
          <w:lang w:val="uk-UA" w:eastAsia="hi-IN" w:bidi="hi-IN"/>
        </w:rPr>
        <w:t xml:space="preserve">пів марафон </w:t>
      </w:r>
      <w:r w:rsidR="00FF1276" w:rsidRPr="00FF1276">
        <w:rPr>
          <w:rFonts w:ascii="Times New Roman" w:eastAsia="Times New Roman" w:hAnsi="Times New Roman" w:cs="Times New Roman"/>
          <w:color w:val="050505"/>
          <w:kern w:val="2"/>
          <w:sz w:val="28"/>
          <w:szCs w:val="28"/>
          <w:lang w:val="uk-UA" w:eastAsia="hi-IN" w:bidi="hi-IN"/>
        </w:rPr>
        <w:t>«</w:t>
      </w:r>
      <w:r w:rsidRPr="00AD5BDE">
        <w:rPr>
          <w:rFonts w:ascii="Times New Roman" w:eastAsia="Times New Roman" w:hAnsi="Times New Roman" w:cs="Times New Roman"/>
          <w:color w:val="050505"/>
          <w:kern w:val="2"/>
          <w:sz w:val="28"/>
          <w:szCs w:val="28"/>
          <w:lang w:val="uk-UA" w:eastAsia="hi-IN" w:bidi="hi-IN"/>
        </w:rPr>
        <w:t>Чумацький шлях</w:t>
      </w:r>
      <w:r w:rsidR="00FF1276" w:rsidRPr="00FF1276">
        <w:rPr>
          <w:rFonts w:ascii="Times New Roman" w:eastAsia="Times New Roman" w:hAnsi="Times New Roman" w:cs="Times New Roman"/>
          <w:color w:val="050505"/>
          <w:kern w:val="2"/>
          <w:sz w:val="28"/>
          <w:szCs w:val="28"/>
          <w:lang w:val="uk-UA" w:eastAsia="hi-IN" w:bidi="hi-IN"/>
        </w:rPr>
        <w:t>»,</w:t>
      </w:r>
      <w:r w:rsidRPr="00AD5BDE">
        <w:rPr>
          <w:rFonts w:ascii="Times New Roman" w:eastAsia="Times New Roman" w:hAnsi="Times New Roman" w:cs="Times New Roman"/>
          <w:color w:val="050505"/>
          <w:kern w:val="2"/>
          <w:sz w:val="28"/>
          <w:szCs w:val="28"/>
          <w:lang w:val="uk-UA" w:eastAsia="hi-IN" w:bidi="hi-IN"/>
        </w:rPr>
        <w:t xml:space="preserve"> до якого долучилося 49 спортсменів професіоналів та аматорів Донецької, Луганської областей та міста Києва.</w:t>
      </w:r>
    </w:p>
    <w:p w:rsidR="00FF1276" w:rsidRPr="00FF1276" w:rsidRDefault="00FF1276" w:rsidP="00FF1276">
      <w:pPr>
        <w:spacing w:after="0" w:line="240" w:lineRule="auto"/>
        <w:ind w:firstLine="708"/>
        <w:jc w:val="both"/>
        <w:rPr>
          <w:rFonts w:ascii="Times New Roman" w:eastAsia="Times New Roman" w:hAnsi="Times New Roman" w:cs="Times New Roman"/>
          <w:bCs/>
          <w:color w:val="050505"/>
          <w:kern w:val="2"/>
          <w:sz w:val="28"/>
          <w:szCs w:val="28"/>
          <w:lang w:val="uk-UA" w:eastAsia="hi-IN" w:bidi="hi-IN"/>
        </w:rPr>
      </w:pPr>
      <w:r w:rsidRPr="00FF1276">
        <w:rPr>
          <w:rFonts w:ascii="Times New Roman" w:eastAsia="SimSun" w:hAnsi="Times New Roman" w:cs="Mangal"/>
          <w:bCs/>
          <w:kern w:val="2"/>
          <w:sz w:val="28"/>
          <w:szCs w:val="28"/>
          <w:lang w:val="uk-UA" w:eastAsia="zh-CN" w:bidi="hi-IN"/>
        </w:rPr>
        <w:t>Р</w:t>
      </w:r>
      <w:r w:rsidR="00AD5BDE" w:rsidRPr="00AD5BDE">
        <w:rPr>
          <w:rFonts w:ascii="Times New Roman" w:eastAsia="SimSun" w:hAnsi="Times New Roman" w:cs="Mangal"/>
          <w:bCs/>
          <w:kern w:val="2"/>
          <w:sz w:val="28"/>
          <w:szCs w:val="28"/>
          <w:lang w:val="uk-UA" w:eastAsia="zh-CN" w:bidi="hi-IN"/>
        </w:rPr>
        <w:t xml:space="preserve">айонна програма проведення культурно-масових заходів Сєвєродонецького району на 2021-2025 роки, затверджена рішенням сесії райради від 19.07.2021 № 7/5. </w:t>
      </w:r>
      <w:r w:rsidR="00AD5BDE" w:rsidRPr="00AD5BDE">
        <w:rPr>
          <w:rFonts w:ascii="Times New Roman" w:eastAsia="Times New Roman" w:hAnsi="Times New Roman" w:cs="Times New Roman"/>
          <w:bCs/>
          <w:color w:val="050505"/>
          <w:kern w:val="2"/>
          <w:sz w:val="28"/>
          <w:szCs w:val="28"/>
          <w:lang w:val="uk-UA" w:eastAsia="hi-IN" w:bidi="hi-IN"/>
        </w:rPr>
        <w:t>На фінансування Програми у 2021 році було передбачено 29500 гривень. Кошти в повному обсязі використано на організацію і проведення заходів до Дня незалежності України, Дня захисників України, Дня Збройних Сил України.</w:t>
      </w:r>
    </w:p>
    <w:p w:rsidR="00AD5BDE" w:rsidRDefault="00FF1276" w:rsidP="0018742F">
      <w:pPr>
        <w:spacing w:after="0" w:line="240" w:lineRule="auto"/>
        <w:ind w:firstLine="708"/>
        <w:jc w:val="both"/>
        <w:rPr>
          <w:rFonts w:ascii="Times New Roman" w:eastAsia="Times New Roman" w:hAnsi="Times New Roman" w:cs="Times New Roman"/>
          <w:bCs/>
          <w:kern w:val="2"/>
          <w:sz w:val="28"/>
          <w:szCs w:val="28"/>
          <w:lang w:val="uk-UA" w:eastAsia="zh-CN" w:bidi="hi-IN"/>
        </w:rPr>
      </w:pPr>
      <w:r w:rsidRPr="00FF1276">
        <w:rPr>
          <w:rFonts w:ascii="Times New Roman" w:eastAsia="Times New Roman" w:hAnsi="Times New Roman" w:cs="Times New Roman"/>
          <w:bCs/>
          <w:color w:val="050505"/>
          <w:kern w:val="2"/>
          <w:sz w:val="28"/>
          <w:szCs w:val="28"/>
          <w:lang w:val="uk-UA" w:eastAsia="hi-IN" w:bidi="hi-IN"/>
        </w:rPr>
        <w:t xml:space="preserve">В </w:t>
      </w:r>
      <w:r w:rsidR="00AD5BDE" w:rsidRPr="00AD5BDE">
        <w:rPr>
          <w:rFonts w:ascii="Times New Roman" w:eastAsia="Times New Roman" w:hAnsi="Times New Roman" w:cs="Times New Roman"/>
          <w:bCs/>
          <w:color w:val="050505"/>
          <w:kern w:val="2"/>
          <w:sz w:val="28"/>
          <w:szCs w:val="28"/>
          <w:lang w:val="uk-UA" w:eastAsia="hi-IN" w:bidi="hi-IN"/>
        </w:rPr>
        <w:t xml:space="preserve">Сєвєродонецькому районі відкрито меморіальну дошку та присвоєно ім’я загиблого на Сході </w:t>
      </w:r>
      <w:r w:rsidR="00AD5BDE" w:rsidRPr="00AD5BDE">
        <w:rPr>
          <w:rFonts w:ascii="Times New Roman" w:eastAsia="Times New Roman" w:hAnsi="Times New Roman" w:cs="Times New Roman"/>
          <w:bCs/>
          <w:kern w:val="2"/>
          <w:sz w:val="28"/>
          <w:szCs w:val="28"/>
          <w:lang w:val="uk-UA" w:eastAsia="zh-CN" w:bidi="hi-IN"/>
        </w:rPr>
        <w:t xml:space="preserve">Героя АТО </w:t>
      </w:r>
      <w:r w:rsidR="00AD5BDE" w:rsidRPr="00FF1276">
        <w:rPr>
          <w:rFonts w:ascii="Times New Roman" w:eastAsia="Times New Roman" w:hAnsi="Times New Roman" w:cs="Times New Roman"/>
          <w:bCs/>
          <w:iCs/>
          <w:kern w:val="2"/>
          <w:sz w:val="28"/>
          <w:szCs w:val="28"/>
          <w:lang w:val="uk-UA" w:eastAsia="zh-CN" w:bidi="hi-IN"/>
        </w:rPr>
        <w:t>Темура</w:t>
      </w:r>
      <w:r w:rsidR="003A40C0">
        <w:rPr>
          <w:rFonts w:ascii="Times New Roman" w:eastAsia="Times New Roman" w:hAnsi="Times New Roman" w:cs="Times New Roman"/>
          <w:bCs/>
          <w:iCs/>
          <w:kern w:val="2"/>
          <w:sz w:val="28"/>
          <w:szCs w:val="28"/>
          <w:lang w:val="uk-UA" w:eastAsia="zh-CN" w:bidi="hi-IN"/>
        </w:rPr>
        <w:t xml:space="preserve"> </w:t>
      </w:r>
      <w:r w:rsidR="00AD5BDE" w:rsidRPr="00FF1276">
        <w:rPr>
          <w:rFonts w:ascii="Times New Roman" w:eastAsia="Times New Roman" w:hAnsi="Times New Roman" w:cs="Times New Roman"/>
          <w:bCs/>
          <w:iCs/>
          <w:kern w:val="2"/>
          <w:sz w:val="28"/>
          <w:szCs w:val="28"/>
          <w:lang w:val="uk-UA" w:eastAsia="zh-CN" w:bidi="hi-IN"/>
        </w:rPr>
        <w:t>Юлдашева</w:t>
      </w:r>
      <w:r w:rsidR="00AD5BDE" w:rsidRPr="00AD5BDE">
        <w:rPr>
          <w:rFonts w:ascii="Times New Roman" w:eastAsia="Times New Roman" w:hAnsi="Times New Roman" w:cs="Times New Roman"/>
          <w:bCs/>
          <w:kern w:val="2"/>
          <w:sz w:val="28"/>
          <w:szCs w:val="28"/>
          <w:lang w:val="uk-UA" w:eastAsia="zh-CN" w:bidi="hi-IN"/>
        </w:rPr>
        <w:t xml:space="preserve"> комунальній установі</w:t>
      </w:r>
      <w:r w:rsidRPr="00FF1276">
        <w:rPr>
          <w:rFonts w:ascii="Times New Roman" w:eastAsia="Times New Roman" w:hAnsi="Times New Roman" w:cs="Times New Roman"/>
          <w:bCs/>
          <w:kern w:val="2"/>
          <w:sz w:val="28"/>
          <w:szCs w:val="28"/>
          <w:lang w:val="uk-UA" w:eastAsia="zh-CN" w:bidi="hi-IN"/>
        </w:rPr>
        <w:t xml:space="preserve"> «</w:t>
      </w:r>
      <w:r w:rsidR="00AD5BDE" w:rsidRPr="00AD5BDE">
        <w:rPr>
          <w:rFonts w:ascii="Times New Roman" w:eastAsia="Times New Roman" w:hAnsi="Times New Roman" w:cs="Times New Roman"/>
          <w:bCs/>
          <w:kern w:val="2"/>
          <w:sz w:val="28"/>
          <w:szCs w:val="28"/>
          <w:lang w:val="uk-UA" w:eastAsia="zh-CN" w:bidi="hi-IN"/>
        </w:rPr>
        <w:t>Попаснянська дитячо-юнацька спортивна школа</w:t>
      </w:r>
      <w:r w:rsidRPr="00FF1276">
        <w:rPr>
          <w:rFonts w:ascii="Times New Roman" w:eastAsia="Times New Roman" w:hAnsi="Times New Roman" w:cs="Times New Roman"/>
          <w:bCs/>
          <w:kern w:val="2"/>
          <w:sz w:val="28"/>
          <w:szCs w:val="28"/>
          <w:lang w:val="uk-UA" w:eastAsia="zh-CN" w:bidi="hi-IN"/>
        </w:rPr>
        <w:t>»</w:t>
      </w:r>
      <w:r w:rsidR="00AD5BDE" w:rsidRPr="00AD5BDE">
        <w:rPr>
          <w:rFonts w:ascii="Times New Roman" w:eastAsia="Times New Roman" w:hAnsi="Times New Roman" w:cs="Times New Roman"/>
          <w:bCs/>
          <w:kern w:val="2"/>
          <w:sz w:val="28"/>
          <w:szCs w:val="28"/>
          <w:lang w:val="uk-UA" w:eastAsia="zh-CN" w:bidi="hi-IN"/>
        </w:rPr>
        <w:t>.</w:t>
      </w:r>
    </w:p>
    <w:p w:rsidR="00825271" w:rsidRDefault="00825271" w:rsidP="00825271">
      <w:pPr>
        <w:spacing w:after="0" w:line="240" w:lineRule="auto"/>
        <w:ind w:firstLine="708"/>
        <w:jc w:val="both"/>
        <w:rPr>
          <w:rFonts w:ascii="Times New Roman" w:eastAsia="Times New Roman" w:hAnsi="Times New Roman" w:cs="Times New Roman"/>
          <w:bCs/>
          <w:kern w:val="2"/>
          <w:sz w:val="28"/>
          <w:szCs w:val="28"/>
          <w:lang w:val="uk-UA" w:eastAsia="zh-CN" w:bidi="hi-IN"/>
        </w:rPr>
      </w:pPr>
    </w:p>
    <w:p w:rsidR="00825271" w:rsidRDefault="00825271" w:rsidP="00825271">
      <w:pPr>
        <w:spacing w:after="0" w:line="240" w:lineRule="auto"/>
        <w:ind w:firstLine="708"/>
        <w:jc w:val="center"/>
        <w:rPr>
          <w:rFonts w:ascii="Times New Roman" w:eastAsia="Times New Roman" w:hAnsi="Times New Roman" w:cs="Times New Roman"/>
          <w:b/>
          <w:bCs/>
          <w:kern w:val="2"/>
          <w:sz w:val="28"/>
          <w:szCs w:val="28"/>
          <w:u w:val="single"/>
          <w:lang w:val="uk-UA" w:eastAsia="zh-CN" w:bidi="hi-IN"/>
        </w:rPr>
      </w:pPr>
      <w:r w:rsidRPr="00825271">
        <w:rPr>
          <w:rFonts w:ascii="Times New Roman" w:eastAsia="Times New Roman" w:hAnsi="Times New Roman" w:cs="Times New Roman"/>
          <w:b/>
          <w:bCs/>
          <w:kern w:val="2"/>
          <w:sz w:val="28"/>
          <w:szCs w:val="28"/>
          <w:u w:val="single"/>
          <w:lang w:val="uk-UA" w:eastAsia="zh-CN" w:bidi="hi-IN"/>
        </w:rPr>
        <w:t>Власні і</w:t>
      </w:r>
      <w:r>
        <w:rPr>
          <w:rFonts w:ascii="Times New Roman" w:eastAsia="Times New Roman" w:hAnsi="Times New Roman" w:cs="Times New Roman"/>
          <w:b/>
          <w:bCs/>
          <w:kern w:val="2"/>
          <w:sz w:val="28"/>
          <w:szCs w:val="28"/>
          <w:u w:val="single"/>
          <w:lang w:val="uk-UA" w:eastAsia="zh-CN" w:bidi="hi-IN"/>
        </w:rPr>
        <w:t>н</w:t>
      </w:r>
      <w:r w:rsidRPr="00825271">
        <w:rPr>
          <w:rFonts w:ascii="Times New Roman" w:eastAsia="Times New Roman" w:hAnsi="Times New Roman" w:cs="Times New Roman"/>
          <w:b/>
          <w:bCs/>
          <w:kern w:val="2"/>
          <w:sz w:val="28"/>
          <w:szCs w:val="28"/>
          <w:u w:val="single"/>
          <w:lang w:val="uk-UA" w:eastAsia="zh-CN" w:bidi="hi-IN"/>
        </w:rPr>
        <w:t>іціативи</w:t>
      </w:r>
    </w:p>
    <w:p w:rsidR="001D0572" w:rsidRDefault="008154EA" w:rsidP="001D0572">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 xml:space="preserve">Одним з важливих напрямків роботи очолюваної райдержадміністрації </w:t>
      </w:r>
      <w:r w:rsidR="001D0572">
        <w:rPr>
          <w:rFonts w:ascii="Times New Roman" w:eastAsia="Times New Roman" w:hAnsi="Times New Roman" w:cs="Times New Roman"/>
          <w:bCs/>
          <w:kern w:val="2"/>
          <w:sz w:val="28"/>
          <w:szCs w:val="28"/>
          <w:lang w:val="uk-UA" w:eastAsia="zh-CN" w:bidi="hi-IN"/>
        </w:rPr>
        <w:t>вважаю п</w:t>
      </w:r>
      <w:r w:rsidR="00825271">
        <w:rPr>
          <w:rFonts w:ascii="Times New Roman" w:eastAsia="Times New Roman" w:hAnsi="Times New Roman" w:cs="Times New Roman"/>
          <w:bCs/>
          <w:kern w:val="2"/>
          <w:sz w:val="28"/>
          <w:szCs w:val="28"/>
          <w:lang w:val="uk-UA" w:eastAsia="zh-CN" w:bidi="hi-IN"/>
        </w:rPr>
        <w:t>ідтримк</w:t>
      </w:r>
      <w:r w:rsidR="001D0572">
        <w:rPr>
          <w:rFonts w:ascii="Times New Roman" w:eastAsia="Times New Roman" w:hAnsi="Times New Roman" w:cs="Times New Roman"/>
          <w:bCs/>
          <w:kern w:val="2"/>
          <w:sz w:val="28"/>
          <w:szCs w:val="28"/>
          <w:lang w:val="uk-UA" w:eastAsia="zh-CN" w:bidi="hi-IN"/>
        </w:rPr>
        <w:t>у</w:t>
      </w:r>
      <w:r w:rsidR="00825271">
        <w:rPr>
          <w:rFonts w:ascii="Times New Roman" w:eastAsia="Times New Roman" w:hAnsi="Times New Roman" w:cs="Times New Roman"/>
          <w:bCs/>
          <w:kern w:val="2"/>
          <w:sz w:val="28"/>
          <w:szCs w:val="28"/>
          <w:lang w:val="uk-UA" w:eastAsia="zh-CN" w:bidi="hi-IN"/>
        </w:rPr>
        <w:t xml:space="preserve"> громадських організацій та їх ініціатив</w:t>
      </w:r>
      <w:r w:rsidR="001D0572">
        <w:rPr>
          <w:rFonts w:ascii="Times New Roman" w:eastAsia="Times New Roman" w:hAnsi="Times New Roman" w:cs="Times New Roman"/>
          <w:bCs/>
          <w:kern w:val="2"/>
          <w:sz w:val="28"/>
          <w:szCs w:val="28"/>
          <w:lang w:val="uk-UA" w:eastAsia="zh-CN" w:bidi="hi-IN"/>
        </w:rPr>
        <w:t>. Ми</w:t>
      </w:r>
      <w:r w:rsidRPr="008154EA">
        <w:rPr>
          <w:rFonts w:ascii="Times New Roman" w:eastAsia="Times New Roman" w:hAnsi="Times New Roman" w:cs="Times New Roman"/>
          <w:bCs/>
          <w:kern w:val="2"/>
          <w:sz w:val="28"/>
          <w:szCs w:val="28"/>
          <w:lang w:val="uk-UA" w:eastAsia="zh-CN" w:bidi="hi-IN"/>
        </w:rPr>
        <w:t xml:space="preserve"> надає</w:t>
      </w:r>
      <w:r w:rsidR="001D0572">
        <w:rPr>
          <w:rFonts w:ascii="Times New Roman" w:eastAsia="Times New Roman" w:hAnsi="Times New Roman" w:cs="Times New Roman"/>
          <w:bCs/>
          <w:kern w:val="2"/>
          <w:sz w:val="28"/>
          <w:szCs w:val="28"/>
          <w:lang w:val="uk-UA" w:eastAsia="zh-CN" w:bidi="hi-IN"/>
        </w:rPr>
        <w:t>мо</w:t>
      </w:r>
      <w:r w:rsidRPr="008154EA">
        <w:rPr>
          <w:rFonts w:ascii="Times New Roman" w:eastAsia="Times New Roman" w:hAnsi="Times New Roman" w:cs="Times New Roman"/>
          <w:bCs/>
          <w:kern w:val="2"/>
          <w:sz w:val="28"/>
          <w:szCs w:val="28"/>
          <w:lang w:val="uk-UA" w:eastAsia="zh-CN" w:bidi="hi-IN"/>
        </w:rPr>
        <w:t xml:space="preserve"> всебічн</w:t>
      </w:r>
      <w:r w:rsidR="001D0572">
        <w:rPr>
          <w:rFonts w:ascii="Times New Roman" w:eastAsia="Times New Roman" w:hAnsi="Times New Roman" w:cs="Times New Roman"/>
          <w:bCs/>
          <w:kern w:val="2"/>
          <w:sz w:val="28"/>
          <w:szCs w:val="28"/>
          <w:lang w:val="uk-UA" w:eastAsia="zh-CN" w:bidi="hi-IN"/>
        </w:rPr>
        <w:t>е</w:t>
      </w:r>
      <w:r w:rsidRPr="008154EA">
        <w:rPr>
          <w:rFonts w:ascii="Times New Roman" w:eastAsia="Times New Roman" w:hAnsi="Times New Roman" w:cs="Times New Roman"/>
          <w:bCs/>
          <w:kern w:val="2"/>
          <w:sz w:val="28"/>
          <w:szCs w:val="28"/>
          <w:lang w:val="uk-UA" w:eastAsia="zh-CN" w:bidi="hi-IN"/>
        </w:rPr>
        <w:t xml:space="preserve"> сприяння </w:t>
      </w:r>
      <w:r w:rsidR="001D0572">
        <w:rPr>
          <w:rFonts w:ascii="Times New Roman" w:eastAsia="Times New Roman" w:hAnsi="Times New Roman" w:cs="Times New Roman"/>
          <w:bCs/>
          <w:kern w:val="2"/>
          <w:sz w:val="28"/>
          <w:szCs w:val="28"/>
          <w:lang w:val="uk-UA" w:eastAsia="zh-CN" w:bidi="hi-IN"/>
        </w:rPr>
        <w:t>розвитку</w:t>
      </w:r>
      <w:r w:rsidRPr="008154EA">
        <w:rPr>
          <w:rFonts w:ascii="Times New Roman" w:eastAsia="Times New Roman" w:hAnsi="Times New Roman" w:cs="Times New Roman"/>
          <w:bCs/>
          <w:kern w:val="2"/>
          <w:sz w:val="28"/>
          <w:szCs w:val="28"/>
          <w:lang w:val="uk-UA" w:eastAsia="zh-CN" w:bidi="hi-IN"/>
        </w:rPr>
        <w:t xml:space="preserve"> громадських організацій, які здійснюють свою діяльність в районі. </w:t>
      </w:r>
      <w:r w:rsidR="001D0572">
        <w:rPr>
          <w:rFonts w:ascii="Times New Roman" w:eastAsia="Times New Roman" w:hAnsi="Times New Roman" w:cs="Times New Roman"/>
          <w:bCs/>
          <w:kern w:val="2"/>
          <w:sz w:val="28"/>
          <w:szCs w:val="28"/>
          <w:lang w:val="uk-UA" w:eastAsia="zh-CN" w:bidi="hi-IN"/>
        </w:rPr>
        <w:t>Зокрема, надаємо л</w:t>
      </w:r>
      <w:r w:rsidRPr="008154EA">
        <w:rPr>
          <w:rFonts w:ascii="Times New Roman" w:eastAsia="Times New Roman" w:hAnsi="Times New Roman" w:cs="Times New Roman"/>
          <w:bCs/>
          <w:kern w:val="2"/>
          <w:sz w:val="28"/>
          <w:szCs w:val="28"/>
          <w:lang w:val="uk-UA" w:eastAsia="zh-CN" w:bidi="hi-IN"/>
        </w:rPr>
        <w:t>ист</w:t>
      </w:r>
      <w:r w:rsidR="001D0572">
        <w:rPr>
          <w:rFonts w:ascii="Times New Roman" w:eastAsia="Times New Roman" w:hAnsi="Times New Roman" w:cs="Times New Roman"/>
          <w:bCs/>
          <w:kern w:val="2"/>
          <w:sz w:val="28"/>
          <w:szCs w:val="28"/>
          <w:lang w:val="uk-UA" w:eastAsia="zh-CN" w:bidi="hi-IN"/>
        </w:rPr>
        <w:t>и</w:t>
      </w:r>
      <w:r w:rsidRPr="008154EA">
        <w:rPr>
          <w:rFonts w:ascii="Times New Roman" w:eastAsia="Times New Roman" w:hAnsi="Times New Roman" w:cs="Times New Roman"/>
          <w:bCs/>
          <w:kern w:val="2"/>
          <w:sz w:val="28"/>
          <w:szCs w:val="28"/>
          <w:lang w:val="uk-UA" w:eastAsia="zh-CN" w:bidi="hi-IN"/>
        </w:rPr>
        <w:t xml:space="preserve"> підтримки таким ГО як «КОМРОЗ», «Правозахисний Рух Донбасу», «Центр «СИНЕРГІЯ», </w:t>
      </w:r>
      <w:r w:rsidR="001D0572" w:rsidRPr="001D0572">
        <w:rPr>
          <w:rFonts w:ascii="Times New Roman" w:eastAsia="Times New Roman" w:hAnsi="Times New Roman" w:cs="Times New Roman"/>
          <w:bCs/>
          <w:kern w:val="2"/>
          <w:sz w:val="28"/>
          <w:szCs w:val="28"/>
          <w:lang w:val="uk-UA" w:eastAsia="zh-CN" w:bidi="hi-IN"/>
        </w:rPr>
        <w:t>«Фундація «Простір»</w:t>
      </w:r>
      <w:r w:rsidR="001D0572">
        <w:rPr>
          <w:rFonts w:ascii="Times New Roman" w:eastAsia="Times New Roman" w:hAnsi="Times New Roman" w:cs="Times New Roman"/>
          <w:bCs/>
          <w:kern w:val="2"/>
          <w:sz w:val="28"/>
          <w:szCs w:val="28"/>
          <w:lang w:val="uk-UA" w:eastAsia="zh-CN" w:bidi="hi-IN"/>
        </w:rPr>
        <w:t xml:space="preserve">, </w:t>
      </w:r>
      <w:r w:rsidR="001D0572" w:rsidRPr="001D0572">
        <w:rPr>
          <w:rFonts w:ascii="Times New Roman" w:eastAsia="Times New Roman" w:hAnsi="Times New Roman" w:cs="Times New Roman"/>
          <w:bCs/>
          <w:kern w:val="2"/>
          <w:sz w:val="28"/>
          <w:szCs w:val="28"/>
          <w:lang w:val="uk-UA" w:eastAsia="zh-CN" w:bidi="hi-IN"/>
        </w:rPr>
        <w:t>«Туристична асоціаціяЛуганської області»</w:t>
      </w:r>
      <w:r w:rsidR="001D0572">
        <w:rPr>
          <w:rFonts w:ascii="Times New Roman" w:eastAsia="Times New Roman" w:hAnsi="Times New Roman" w:cs="Times New Roman"/>
          <w:bCs/>
          <w:kern w:val="2"/>
          <w:sz w:val="28"/>
          <w:szCs w:val="28"/>
          <w:lang w:val="uk-UA" w:eastAsia="zh-CN" w:bidi="hi-IN"/>
        </w:rPr>
        <w:t>,</w:t>
      </w:r>
      <w:r w:rsidR="001D0572" w:rsidRPr="001D0572">
        <w:rPr>
          <w:rFonts w:ascii="Times New Roman" w:eastAsia="Times New Roman" w:hAnsi="Times New Roman" w:cs="Times New Roman"/>
          <w:bCs/>
          <w:kern w:val="2"/>
          <w:sz w:val="28"/>
          <w:szCs w:val="28"/>
          <w:lang w:val="uk-UA" w:eastAsia="zh-CN" w:bidi="hi-IN"/>
        </w:rPr>
        <w:t>Міжнародн</w:t>
      </w:r>
      <w:r w:rsidR="001D0572">
        <w:rPr>
          <w:rFonts w:ascii="Times New Roman" w:eastAsia="Times New Roman" w:hAnsi="Times New Roman" w:cs="Times New Roman"/>
          <w:bCs/>
          <w:kern w:val="2"/>
          <w:sz w:val="28"/>
          <w:szCs w:val="28"/>
          <w:lang w:val="uk-UA" w:eastAsia="zh-CN" w:bidi="hi-IN"/>
        </w:rPr>
        <w:t xml:space="preserve">ий </w:t>
      </w:r>
      <w:r w:rsidR="001D0572" w:rsidRPr="001D0572">
        <w:rPr>
          <w:rFonts w:ascii="Times New Roman" w:eastAsia="Times New Roman" w:hAnsi="Times New Roman" w:cs="Times New Roman"/>
          <w:bCs/>
          <w:kern w:val="2"/>
          <w:sz w:val="28"/>
          <w:szCs w:val="28"/>
          <w:lang w:val="uk-UA" w:eastAsia="zh-CN" w:bidi="hi-IN"/>
        </w:rPr>
        <w:t>Фонд «Відродження» в рамкахпроєкту «EU4USociety»у співпраці з ЄвропейськимСоюзом</w:t>
      </w:r>
      <w:r w:rsidR="001D0572">
        <w:rPr>
          <w:rFonts w:ascii="Times New Roman" w:eastAsia="Times New Roman" w:hAnsi="Times New Roman" w:cs="Times New Roman"/>
          <w:bCs/>
          <w:kern w:val="2"/>
          <w:sz w:val="28"/>
          <w:szCs w:val="28"/>
          <w:lang w:val="uk-UA" w:eastAsia="zh-CN" w:bidi="hi-IN"/>
        </w:rPr>
        <w:t xml:space="preserve"> та ін. Яскравим прикладом такої співпраці є реалізований спільно із </w:t>
      </w:r>
      <w:r w:rsidR="001D0572" w:rsidRPr="008154EA">
        <w:rPr>
          <w:rFonts w:ascii="Times New Roman" w:eastAsia="Times New Roman" w:hAnsi="Times New Roman" w:cs="Times New Roman"/>
          <w:bCs/>
          <w:kern w:val="2"/>
          <w:sz w:val="28"/>
          <w:szCs w:val="28"/>
          <w:lang w:val="uk-UA" w:eastAsia="zh-CN" w:bidi="hi-IN"/>
        </w:rPr>
        <w:t>«Центр</w:t>
      </w:r>
      <w:r w:rsidR="001D0572">
        <w:rPr>
          <w:rFonts w:ascii="Times New Roman" w:eastAsia="Times New Roman" w:hAnsi="Times New Roman" w:cs="Times New Roman"/>
          <w:bCs/>
          <w:kern w:val="2"/>
          <w:sz w:val="28"/>
          <w:szCs w:val="28"/>
          <w:lang w:val="uk-UA" w:eastAsia="zh-CN" w:bidi="hi-IN"/>
        </w:rPr>
        <w:t>ом</w:t>
      </w:r>
      <w:r w:rsidR="001D0572" w:rsidRPr="008154EA">
        <w:rPr>
          <w:rFonts w:ascii="Times New Roman" w:eastAsia="Times New Roman" w:hAnsi="Times New Roman" w:cs="Times New Roman"/>
          <w:bCs/>
          <w:kern w:val="2"/>
          <w:sz w:val="28"/>
          <w:szCs w:val="28"/>
          <w:lang w:val="uk-UA" w:eastAsia="zh-CN" w:bidi="hi-IN"/>
        </w:rPr>
        <w:t xml:space="preserve"> «СИНЕРГІЯ»</w:t>
      </w:r>
      <w:r w:rsidR="001D0572">
        <w:rPr>
          <w:rFonts w:ascii="Times New Roman" w:eastAsia="Times New Roman" w:hAnsi="Times New Roman" w:cs="Times New Roman"/>
          <w:bCs/>
          <w:kern w:val="2"/>
          <w:sz w:val="28"/>
          <w:szCs w:val="28"/>
          <w:lang w:val="uk-UA" w:eastAsia="zh-CN" w:bidi="hi-IN"/>
        </w:rPr>
        <w:t>проєкт – конкурс серед товариств співвласників багатоквартирних будинків у місті Попасна.</w:t>
      </w:r>
    </w:p>
    <w:p w:rsidR="001D0572" w:rsidRDefault="001D0572" w:rsidP="001D0572">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 xml:space="preserve">Ще одним дієвим напрямком для розвитку регіону вважаю підтримку підприємництва, зокрема, малого бізнесу. </w:t>
      </w:r>
      <w:r w:rsidR="00E060F9" w:rsidRPr="00E060F9">
        <w:rPr>
          <w:rFonts w:ascii="Times New Roman" w:eastAsia="Times New Roman" w:hAnsi="Times New Roman" w:cs="Times New Roman"/>
          <w:bCs/>
          <w:kern w:val="2"/>
          <w:sz w:val="28"/>
          <w:szCs w:val="28"/>
          <w:lang w:val="uk-UA" w:eastAsia="zh-CN" w:bidi="hi-IN"/>
        </w:rPr>
        <w:t xml:space="preserve">З метою залучення суб’єктів господарювання, громадських організацій підприємців, об’єднань підприємців до формування державної регуляторної політики і державної політики у сфері підприємництва у районі, запровадження прозорого механізму участі </w:t>
      </w:r>
      <w:r w:rsidR="00E060F9">
        <w:rPr>
          <w:rFonts w:ascii="Times New Roman" w:eastAsia="Times New Roman" w:hAnsi="Times New Roman" w:cs="Times New Roman"/>
          <w:bCs/>
          <w:kern w:val="2"/>
          <w:sz w:val="28"/>
          <w:szCs w:val="28"/>
          <w:lang w:val="uk-UA" w:eastAsia="zh-CN" w:bidi="hi-IN"/>
        </w:rPr>
        <w:t xml:space="preserve">представників бізнесу </w:t>
      </w:r>
      <w:r w:rsidR="00E060F9" w:rsidRPr="00E060F9">
        <w:rPr>
          <w:rFonts w:ascii="Times New Roman" w:eastAsia="Times New Roman" w:hAnsi="Times New Roman" w:cs="Times New Roman"/>
          <w:bCs/>
          <w:kern w:val="2"/>
          <w:sz w:val="28"/>
          <w:szCs w:val="28"/>
          <w:lang w:val="uk-UA" w:eastAsia="zh-CN" w:bidi="hi-IN"/>
        </w:rPr>
        <w:t>у підготовці про</w:t>
      </w:r>
      <w:r w:rsidR="00E060F9">
        <w:rPr>
          <w:rFonts w:ascii="Times New Roman" w:eastAsia="Times New Roman" w:hAnsi="Times New Roman" w:cs="Times New Roman"/>
          <w:bCs/>
          <w:kern w:val="2"/>
          <w:sz w:val="28"/>
          <w:szCs w:val="28"/>
          <w:lang w:val="uk-UA" w:eastAsia="zh-CN" w:bidi="hi-IN"/>
        </w:rPr>
        <w:t>є</w:t>
      </w:r>
      <w:r w:rsidR="00E060F9" w:rsidRPr="00E060F9">
        <w:rPr>
          <w:rFonts w:ascii="Times New Roman" w:eastAsia="Times New Roman" w:hAnsi="Times New Roman" w:cs="Times New Roman"/>
          <w:bCs/>
          <w:kern w:val="2"/>
          <w:sz w:val="28"/>
          <w:szCs w:val="28"/>
          <w:lang w:val="uk-UA" w:eastAsia="zh-CN" w:bidi="hi-IN"/>
        </w:rPr>
        <w:t>ктів рішень</w:t>
      </w:r>
      <w:r w:rsidR="00E060F9">
        <w:rPr>
          <w:rFonts w:ascii="Times New Roman" w:eastAsia="Times New Roman" w:hAnsi="Times New Roman" w:cs="Times New Roman"/>
          <w:bCs/>
          <w:kern w:val="2"/>
          <w:sz w:val="28"/>
          <w:szCs w:val="28"/>
          <w:lang w:val="uk-UA" w:eastAsia="zh-CN" w:bidi="hi-IN"/>
        </w:rPr>
        <w:t xml:space="preserve"> було створено Р</w:t>
      </w:r>
      <w:r w:rsidR="00E060F9" w:rsidRPr="00E060F9">
        <w:rPr>
          <w:rFonts w:ascii="Times New Roman" w:eastAsia="Times New Roman" w:hAnsi="Times New Roman" w:cs="Times New Roman"/>
          <w:bCs/>
          <w:kern w:val="2"/>
          <w:sz w:val="28"/>
          <w:szCs w:val="28"/>
          <w:lang w:val="uk-UA" w:eastAsia="zh-CN" w:bidi="hi-IN"/>
        </w:rPr>
        <w:t>аду підприємців при Сєвєродонецькій райдержадміністрації.</w:t>
      </w:r>
      <w:r w:rsidR="00E060F9">
        <w:rPr>
          <w:rFonts w:ascii="Times New Roman" w:eastAsia="Times New Roman" w:hAnsi="Times New Roman" w:cs="Times New Roman"/>
          <w:bCs/>
          <w:kern w:val="2"/>
          <w:sz w:val="28"/>
          <w:szCs w:val="28"/>
          <w:lang w:val="uk-UA" w:eastAsia="zh-CN" w:bidi="hi-IN"/>
        </w:rPr>
        <w:t xml:space="preserve"> Минулого року відбулося три її засідання. Також у рамках діяльності Ради відбулася поїздка по обміну досвідом делегації підприємців Сєвєродонецького району до Західної України, зокрема, міст і селищ Львівщини та Івано-Франківщини.</w:t>
      </w:r>
    </w:p>
    <w:p w:rsidR="00E060F9" w:rsidRDefault="00E060F9" w:rsidP="009A4C7E">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lastRenderedPageBreak/>
        <w:t>Оскільки молодь – це надія та майбутнє нашої країни багато уваги ми приділяємо розвитку молодіжного руху. Завжди підтримуємо різноманітні культурні, спортивні, патріотичні заходи за участю молодих людей (військово-патріотична гра «Джура», поїздка дітей до Литви, змагання «Спортивна надія України», виставка у рамках проєкту України – НАТО «Зимова війна» тощо).</w:t>
      </w:r>
    </w:p>
    <w:p w:rsidR="009A4C7E" w:rsidRDefault="00E060F9" w:rsidP="009A4C7E">
      <w:pPr>
        <w:spacing w:after="0" w:line="240" w:lineRule="auto"/>
        <w:ind w:firstLine="708"/>
        <w:jc w:val="both"/>
        <w:rPr>
          <w:rFonts w:ascii="Times New Roman" w:eastAsia="Times New Roman" w:hAnsi="Times New Roman" w:cs="Times New Roman"/>
          <w:bCs/>
          <w:kern w:val="2"/>
          <w:sz w:val="28"/>
          <w:szCs w:val="28"/>
          <w:lang w:val="uk-UA" w:eastAsia="zh-CN" w:bidi="hi-IN"/>
        </w:rPr>
      </w:pPr>
      <w:r>
        <w:rPr>
          <w:rFonts w:ascii="Times New Roman" w:eastAsia="Times New Roman" w:hAnsi="Times New Roman" w:cs="Times New Roman"/>
          <w:bCs/>
          <w:kern w:val="2"/>
          <w:sz w:val="28"/>
          <w:szCs w:val="28"/>
          <w:lang w:val="uk-UA" w:eastAsia="zh-CN" w:bidi="hi-IN"/>
        </w:rPr>
        <w:t>П</w:t>
      </w:r>
      <w:r w:rsidR="00825271" w:rsidRPr="00010B5F">
        <w:rPr>
          <w:rFonts w:ascii="Times New Roman" w:eastAsia="Times New Roman" w:hAnsi="Times New Roman" w:cs="Times New Roman"/>
          <w:bCs/>
          <w:kern w:val="2"/>
          <w:sz w:val="28"/>
          <w:szCs w:val="28"/>
          <w:lang w:val="uk-UA" w:eastAsia="zh-CN" w:bidi="hi-IN"/>
        </w:rPr>
        <w:t xml:space="preserve">ідсумовуючи результати роботи </w:t>
      </w:r>
      <w:r w:rsidR="00825271">
        <w:rPr>
          <w:rFonts w:ascii="Times New Roman" w:eastAsia="Times New Roman" w:hAnsi="Times New Roman" w:cs="Times New Roman"/>
          <w:bCs/>
          <w:kern w:val="2"/>
          <w:sz w:val="28"/>
          <w:szCs w:val="28"/>
          <w:lang w:val="uk-UA" w:eastAsia="zh-CN" w:bidi="hi-IN"/>
        </w:rPr>
        <w:t>Сєвєродонецької</w:t>
      </w:r>
      <w:r w:rsidR="003A40C0">
        <w:rPr>
          <w:rFonts w:ascii="Times New Roman" w:eastAsia="Times New Roman" w:hAnsi="Times New Roman" w:cs="Times New Roman"/>
          <w:bCs/>
          <w:kern w:val="2"/>
          <w:sz w:val="28"/>
          <w:szCs w:val="28"/>
          <w:lang w:val="uk-UA" w:eastAsia="zh-CN" w:bidi="hi-IN"/>
        </w:rPr>
        <w:t xml:space="preserve"> </w:t>
      </w:r>
      <w:r w:rsidR="00825271" w:rsidRPr="00010B5F">
        <w:rPr>
          <w:rFonts w:ascii="Times New Roman" w:eastAsia="Times New Roman" w:hAnsi="Times New Roman" w:cs="Times New Roman"/>
          <w:bCs/>
          <w:kern w:val="2"/>
          <w:sz w:val="28"/>
          <w:szCs w:val="28"/>
          <w:lang w:val="uk-UA" w:eastAsia="zh-CN" w:bidi="hi-IN"/>
        </w:rPr>
        <w:t>райдержадміністрації за202</w:t>
      </w:r>
      <w:r w:rsidR="00825271">
        <w:rPr>
          <w:rFonts w:ascii="Times New Roman" w:eastAsia="Times New Roman" w:hAnsi="Times New Roman" w:cs="Times New Roman"/>
          <w:bCs/>
          <w:kern w:val="2"/>
          <w:sz w:val="28"/>
          <w:szCs w:val="28"/>
          <w:lang w:val="uk-UA" w:eastAsia="zh-CN" w:bidi="hi-IN"/>
        </w:rPr>
        <w:t>1</w:t>
      </w:r>
      <w:r w:rsidR="00825271" w:rsidRPr="00010B5F">
        <w:rPr>
          <w:rFonts w:ascii="Times New Roman" w:eastAsia="Times New Roman" w:hAnsi="Times New Roman" w:cs="Times New Roman"/>
          <w:bCs/>
          <w:kern w:val="2"/>
          <w:sz w:val="28"/>
          <w:szCs w:val="28"/>
          <w:lang w:val="uk-UA" w:eastAsia="zh-CN" w:bidi="hi-IN"/>
        </w:rPr>
        <w:t xml:space="preserve"> рік, </w:t>
      </w:r>
      <w:r w:rsidR="00825271">
        <w:rPr>
          <w:rFonts w:ascii="Times New Roman" w:eastAsia="Times New Roman" w:hAnsi="Times New Roman" w:cs="Times New Roman"/>
          <w:bCs/>
          <w:kern w:val="2"/>
          <w:sz w:val="28"/>
          <w:szCs w:val="28"/>
          <w:lang w:val="uk-UA" w:eastAsia="zh-CN" w:bidi="hi-IN"/>
        </w:rPr>
        <w:t>хочу</w:t>
      </w:r>
      <w:r w:rsidR="00825271" w:rsidRPr="00010B5F">
        <w:rPr>
          <w:rFonts w:ascii="Times New Roman" w:eastAsia="Times New Roman" w:hAnsi="Times New Roman" w:cs="Times New Roman"/>
          <w:bCs/>
          <w:kern w:val="2"/>
          <w:sz w:val="28"/>
          <w:szCs w:val="28"/>
          <w:lang w:val="uk-UA" w:eastAsia="zh-CN" w:bidi="hi-IN"/>
        </w:rPr>
        <w:t xml:space="preserve"> зазначити, що </w:t>
      </w:r>
      <w:r w:rsidR="00825271">
        <w:rPr>
          <w:rFonts w:ascii="Times New Roman" w:eastAsia="Times New Roman" w:hAnsi="Times New Roman" w:cs="Times New Roman"/>
          <w:bCs/>
          <w:kern w:val="2"/>
          <w:sz w:val="28"/>
          <w:szCs w:val="28"/>
          <w:lang w:val="uk-UA" w:eastAsia="zh-CN" w:bidi="hi-IN"/>
        </w:rPr>
        <w:t xml:space="preserve">з моменту її утворення, незважаючи на невеликий термін функціонування, </w:t>
      </w:r>
      <w:r w:rsidR="00825271" w:rsidRPr="00010B5F">
        <w:rPr>
          <w:rFonts w:ascii="Times New Roman" w:eastAsia="Times New Roman" w:hAnsi="Times New Roman" w:cs="Times New Roman"/>
          <w:bCs/>
          <w:kern w:val="2"/>
          <w:sz w:val="28"/>
          <w:szCs w:val="28"/>
          <w:lang w:val="uk-UA" w:eastAsia="zh-CN" w:bidi="hi-IN"/>
        </w:rPr>
        <w:t xml:space="preserve">були досягнуті певні позитивні результати урізних сферах життєдіяльності району. </w:t>
      </w:r>
      <w:r w:rsidR="00825271">
        <w:rPr>
          <w:rFonts w:ascii="Times New Roman" w:eastAsia="Times New Roman" w:hAnsi="Times New Roman" w:cs="Times New Roman"/>
          <w:bCs/>
          <w:kern w:val="2"/>
          <w:sz w:val="28"/>
          <w:szCs w:val="28"/>
          <w:lang w:val="uk-UA" w:eastAsia="zh-CN" w:bidi="hi-IN"/>
        </w:rPr>
        <w:t>У 2022 році ми</w:t>
      </w:r>
      <w:r w:rsidR="00825271" w:rsidRPr="00010B5F">
        <w:rPr>
          <w:rFonts w:ascii="Times New Roman" w:eastAsia="Times New Roman" w:hAnsi="Times New Roman" w:cs="Times New Roman"/>
          <w:bCs/>
          <w:kern w:val="2"/>
          <w:sz w:val="28"/>
          <w:szCs w:val="28"/>
          <w:lang w:val="uk-UA" w:eastAsia="zh-CN" w:bidi="hi-IN"/>
        </w:rPr>
        <w:t xml:space="preserve"> продовж</w:t>
      </w:r>
      <w:r w:rsidR="00825271">
        <w:rPr>
          <w:rFonts w:ascii="Times New Roman" w:eastAsia="Times New Roman" w:hAnsi="Times New Roman" w:cs="Times New Roman"/>
          <w:bCs/>
          <w:kern w:val="2"/>
          <w:sz w:val="28"/>
          <w:szCs w:val="28"/>
          <w:lang w:val="uk-UA" w:eastAsia="zh-CN" w:bidi="hi-IN"/>
        </w:rPr>
        <w:t>имо</w:t>
      </w:r>
      <w:r w:rsidR="00825271" w:rsidRPr="00010B5F">
        <w:rPr>
          <w:rFonts w:ascii="Times New Roman" w:eastAsia="Times New Roman" w:hAnsi="Times New Roman" w:cs="Times New Roman"/>
          <w:bCs/>
          <w:kern w:val="2"/>
          <w:sz w:val="28"/>
          <w:szCs w:val="28"/>
          <w:lang w:val="uk-UA" w:eastAsia="zh-CN" w:bidi="hi-IN"/>
        </w:rPr>
        <w:t xml:space="preserve"> надалі працювати задля соціально-економічного розвитку району та зростання якості і стандартів життя нашихземляків.</w:t>
      </w:r>
      <w:r w:rsidR="00825271">
        <w:rPr>
          <w:rFonts w:ascii="Times New Roman" w:eastAsia="Times New Roman" w:hAnsi="Times New Roman" w:cs="Times New Roman"/>
          <w:bCs/>
          <w:kern w:val="2"/>
          <w:sz w:val="28"/>
          <w:szCs w:val="28"/>
          <w:lang w:val="uk-UA" w:eastAsia="zh-CN" w:bidi="hi-IN"/>
        </w:rPr>
        <w:t xml:space="preserve"> Сподіваюсь на всебічну підтримку, адже </w:t>
      </w:r>
      <w:r w:rsidR="00825271" w:rsidRPr="00010B5F">
        <w:rPr>
          <w:rFonts w:ascii="Times New Roman" w:eastAsia="Times New Roman" w:hAnsi="Times New Roman" w:cs="Times New Roman"/>
          <w:bCs/>
          <w:kern w:val="2"/>
          <w:sz w:val="28"/>
          <w:szCs w:val="28"/>
          <w:lang w:val="uk-UA" w:eastAsia="zh-CN" w:bidi="hi-IN"/>
        </w:rPr>
        <w:t>тільки завдяки злагодженій співпраці всіх гілок влади, керівниківпідприємств, установ і організацій установ району, представників малого тасереднього бізнесу</w:t>
      </w:r>
      <w:r w:rsidR="00825271">
        <w:rPr>
          <w:rFonts w:ascii="Times New Roman" w:eastAsia="Times New Roman" w:hAnsi="Times New Roman" w:cs="Times New Roman"/>
          <w:bCs/>
          <w:kern w:val="2"/>
          <w:sz w:val="28"/>
          <w:szCs w:val="28"/>
          <w:lang w:val="uk-UA" w:eastAsia="zh-CN" w:bidi="hi-IN"/>
        </w:rPr>
        <w:t xml:space="preserve">, громадськості </w:t>
      </w:r>
      <w:r w:rsidR="00825271" w:rsidRPr="00010B5F">
        <w:rPr>
          <w:rFonts w:ascii="Times New Roman" w:eastAsia="Times New Roman" w:hAnsi="Times New Roman" w:cs="Times New Roman"/>
          <w:bCs/>
          <w:kern w:val="2"/>
          <w:sz w:val="28"/>
          <w:szCs w:val="28"/>
          <w:lang w:val="uk-UA" w:eastAsia="zh-CN" w:bidi="hi-IN"/>
        </w:rPr>
        <w:t>ми зможемо вирішити нагальні питання життєдіяльностірайону, реалізувати в життя задумане.</w:t>
      </w:r>
    </w:p>
    <w:sectPr w:rsidR="009A4C7E" w:rsidSect="006C273F">
      <w:headerReference w:type="default" r:id="rId8"/>
      <w:pgSz w:w="11906" w:h="16838"/>
      <w:pgMar w:top="539" w:right="851" w:bottom="851"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EE" w:rsidRDefault="006C32EE" w:rsidP="006C273F">
      <w:pPr>
        <w:spacing w:after="0" w:line="240" w:lineRule="auto"/>
      </w:pPr>
      <w:r>
        <w:separator/>
      </w:r>
    </w:p>
  </w:endnote>
  <w:endnote w:type="continuationSeparator" w:id="1">
    <w:p w:rsidR="006C32EE" w:rsidRDefault="006C32EE" w:rsidP="006C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EE" w:rsidRDefault="006C32EE" w:rsidP="006C273F">
      <w:pPr>
        <w:spacing w:after="0" w:line="240" w:lineRule="auto"/>
      </w:pPr>
      <w:r>
        <w:separator/>
      </w:r>
    </w:p>
  </w:footnote>
  <w:footnote w:type="continuationSeparator" w:id="1">
    <w:p w:rsidR="006C32EE" w:rsidRDefault="006C32EE" w:rsidP="006C2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70322"/>
      <w:docPartObj>
        <w:docPartGallery w:val="Page Numbers (Top of Page)"/>
        <w:docPartUnique/>
      </w:docPartObj>
    </w:sdtPr>
    <w:sdtContent>
      <w:p w:rsidR="00E060F9" w:rsidRDefault="0007115C">
        <w:pPr>
          <w:pStyle w:val="a5"/>
          <w:jc w:val="center"/>
        </w:pPr>
        <w:r>
          <w:fldChar w:fldCharType="begin"/>
        </w:r>
        <w:r w:rsidR="00E060F9">
          <w:instrText>PAGE   \* MERGEFORMAT</w:instrText>
        </w:r>
        <w:r>
          <w:fldChar w:fldCharType="separate"/>
        </w:r>
        <w:r w:rsidR="003A40C0">
          <w:rPr>
            <w:noProof/>
          </w:rPr>
          <w:t>23</w:t>
        </w:r>
        <w:r>
          <w:fldChar w:fldCharType="end"/>
        </w:r>
      </w:p>
    </w:sdtContent>
  </w:sdt>
  <w:p w:rsidR="00E060F9" w:rsidRDefault="00E060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71C"/>
    <w:multiLevelType w:val="hybridMultilevel"/>
    <w:tmpl w:val="8A44B52E"/>
    <w:lvl w:ilvl="0" w:tplc="85BE5B66">
      <w:start w:val="5"/>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B940CA"/>
    <w:multiLevelType w:val="hybridMultilevel"/>
    <w:tmpl w:val="0FF47DB8"/>
    <w:lvl w:ilvl="0" w:tplc="FB0A4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017EA5"/>
    <w:multiLevelType w:val="hybridMultilevel"/>
    <w:tmpl w:val="D1C2ABA0"/>
    <w:lvl w:ilvl="0" w:tplc="85BE5B66">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C4249FB"/>
    <w:multiLevelType w:val="hybridMultilevel"/>
    <w:tmpl w:val="ACB05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1852D5"/>
    <w:multiLevelType w:val="hybridMultilevel"/>
    <w:tmpl w:val="E1308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034F67"/>
    <w:multiLevelType w:val="hybridMultilevel"/>
    <w:tmpl w:val="9756513C"/>
    <w:lvl w:ilvl="0" w:tplc="8CC04D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DB62DD1"/>
    <w:multiLevelType w:val="hybridMultilevel"/>
    <w:tmpl w:val="ED403544"/>
    <w:lvl w:ilvl="0" w:tplc="65BEB42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2D1195E"/>
    <w:multiLevelType w:val="hybridMultilevel"/>
    <w:tmpl w:val="61FED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547673"/>
    <w:multiLevelType w:val="hybridMultilevel"/>
    <w:tmpl w:val="FBF0D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720E75"/>
    <w:multiLevelType w:val="hybridMultilevel"/>
    <w:tmpl w:val="B724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AD7598"/>
    <w:multiLevelType w:val="hybridMultilevel"/>
    <w:tmpl w:val="3B78E956"/>
    <w:lvl w:ilvl="0" w:tplc="85BE5B66">
      <w:start w:val="5"/>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FE76ECA"/>
    <w:multiLevelType w:val="hybridMultilevel"/>
    <w:tmpl w:val="D974B950"/>
    <w:lvl w:ilvl="0" w:tplc="09D461AE">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6F2A67"/>
    <w:multiLevelType w:val="hybridMultilevel"/>
    <w:tmpl w:val="F25C5226"/>
    <w:lvl w:ilvl="0" w:tplc="85BE5B6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355E12"/>
    <w:multiLevelType w:val="hybridMultilevel"/>
    <w:tmpl w:val="82B60078"/>
    <w:lvl w:ilvl="0" w:tplc="DEA27FD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8A30A92"/>
    <w:multiLevelType w:val="hybridMultilevel"/>
    <w:tmpl w:val="0B841D16"/>
    <w:lvl w:ilvl="0" w:tplc="E86C012A">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DB7CA1"/>
    <w:multiLevelType w:val="multilevel"/>
    <w:tmpl w:val="2A52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1"/>
  </w:num>
  <w:num w:numId="4">
    <w:abstractNumId w:val="13"/>
  </w:num>
  <w:num w:numId="5">
    <w:abstractNumId w:val="2"/>
  </w:num>
  <w:num w:numId="6">
    <w:abstractNumId w:val="8"/>
  </w:num>
  <w:num w:numId="7">
    <w:abstractNumId w:val="1"/>
  </w:num>
  <w:num w:numId="8">
    <w:abstractNumId w:val="4"/>
  </w:num>
  <w:num w:numId="9">
    <w:abstractNumId w:val="9"/>
  </w:num>
  <w:num w:numId="10">
    <w:abstractNumId w:val="3"/>
  </w:num>
  <w:num w:numId="11">
    <w:abstractNumId w:val="7"/>
  </w:num>
  <w:num w:numId="12">
    <w:abstractNumId w:val="15"/>
  </w:num>
  <w:num w:numId="13">
    <w:abstractNumId w:val="5"/>
  </w:num>
  <w:num w:numId="14">
    <w:abstractNumId w:val="12"/>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122"/>
  </w:hdrShapeDefaults>
  <w:footnotePr>
    <w:footnote w:id="0"/>
    <w:footnote w:id="1"/>
  </w:footnotePr>
  <w:endnotePr>
    <w:endnote w:id="0"/>
    <w:endnote w:id="1"/>
  </w:endnotePr>
  <w:compat/>
  <w:rsids>
    <w:rsidRoot w:val="002F63A5"/>
    <w:rsid w:val="00000F3D"/>
    <w:rsid w:val="00010B5F"/>
    <w:rsid w:val="00031057"/>
    <w:rsid w:val="00042CAE"/>
    <w:rsid w:val="0004431C"/>
    <w:rsid w:val="0007115C"/>
    <w:rsid w:val="000818CF"/>
    <w:rsid w:val="00083B00"/>
    <w:rsid w:val="000A62B6"/>
    <w:rsid w:val="000B6C5C"/>
    <w:rsid w:val="00117978"/>
    <w:rsid w:val="001329B1"/>
    <w:rsid w:val="001626DC"/>
    <w:rsid w:val="0018742F"/>
    <w:rsid w:val="001B2DCC"/>
    <w:rsid w:val="001C4132"/>
    <w:rsid w:val="001D0572"/>
    <w:rsid w:val="00241110"/>
    <w:rsid w:val="00241D86"/>
    <w:rsid w:val="002A7379"/>
    <w:rsid w:val="002D2285"/>
    <w:rsid w:val="002F63A5"/>
    <w:rsid w:val="002F6AC1"/>
    <w:rsid w:val="00300555"/>
    <w:rsid w:val="00310C29"/>
    <w:rsid w:val="00347045"/>
    <w:rsid w:val="003A40C0"/>
    <w:rsid w:val="003C0FDF"/>
    <w:rsid w:val="003C5431"/>
    <w:rsid w:val="003E447E"/>
    <w:rsid w:val="003E4B13"/>
    <w:rsid w:val="00417BEE"/>
    <w:rsid w:val="004C235B"/>
    <w:rsid w:val="005074C3"/>
    <w:rsid w:val="00521BD2"/>
    <w:rsid w:val="00523C6B"/>
    <w:rsid w:val="00543051"/>
    <w:rsid w:val="005625AD"/>
    <w:rsid w:val="005C3998"/>
    <w:rsid w:val="005E3C19"/>
    <w:rsid w:val="005F12C6"/>
    <w:rsid w:val="005F447D"/>
    <w:rsid w:val="00625C17"/>
    <w:rsid w:val="00636B75"/>
    <w:rsid w:val="006454A2"/>
    <w:rsid w:val="00650DCD"/>
    <w:rsid w:val="00670A16"/>
    <w:rsid w:val="0068485B"/>
    <w:rsid w:val="00694288"/>
    <w:rsid w:val="006C273F"/>
    <w:rsid w:val="006C32EE"/>
    <w:rsid w:val="006E396E"/>
    <w:rsid w:val="00712184"/>
    <w:rsid w:val="00790996"/>
    <w:rsid w:val="007A345E"/>
    <w:rsid w:val="007C2A88"/>
    <w:rsid w:val="007C384B"/>
    <w:rsid w:val="007D4923"/>
    <w:rsid w:val="00801155"/>
    <w:rsid w:val="008154EA"/>
    <w:rsid w:val="00825271"/>
    <w:rsid w:val="00827140"/>
    <w:rsid w:val="00841FD1"/>
    <w:rsid w:val="00843CB2"/>
    <w:rsid w:val="0086334A"/>
    <w:rsid w:val="00871854"/>
    <w:rsid w:val="008A4BE8"/>
    <w:rsid w:val="009143CE"/>
    <w:rsid w:val="00944DE5"/>
    <w:rsid w:val="009A4C7E"/>
    <w:rsid w:val="009C6F6E"/>
    <w:rsid w:val="00A1502C"/>
    <w:rsid w:val="00A25389"/>
    <w:rsid w:val="00A33046"/>
    <w:rsid w:val="00A352F4"/>
    <w:rsid w:val="00A43AD4"/>
    <w:rsid w:val="00A703A6"/>
    <w:rsid w:val="00A86B79"/>
    <w:rsid w:val="00AA6F37"/>
    <w:rsid w:val="00AD5BDE"/>
    <w:rsid w:val="00B333DC"/>
    <w:rsid w:val="00B56275"/>
    <w:rsid w:val="00B6653E"/>
    <w:rsid w:val="00B67E1D"/>
    <w:rsid w:val="00B774E4"/>
    <w:rsid w:val="00B95EF3"/>
    <w:rsid w:val="00BA555C"/>
    <w:rsid w:val="00BA655A"/>
    <w:rsid w:val="00BE3F27"/>
    <w:rsid w:val="00BF5E47"/>
    <w:rsid w:val="00BF6E9C"/>
    <w:rsid w:val="00C17D71"/>
    <w:rsid w:val="00C64B4D"/>
    <w:rsid w:val="00CA3231"/>
    <w:rsid w:val="00CA49A2"/>
    <w:rsid w:val="00CB37B9"/>
    <w:rsid w:val="00CB5130"/>
    <w:rsid w:val="00CE407D"/>
    <w:rsid w:val="00CF3FD2"/>
    <w:rsid w:val="00D347AA"/>
    <w:rsid w:val="00D47288"/>
    <w:rsid w:val="00DB36EB"/>
    <w:rsid w:val="00DD343E"/>
    <w:rsid w:val="00E060F9"/>
    <w:rsid w:val="00E3755C"/>
    <w:rsid w:val="00E61775"/>
    <w:rsid w:val="00E71D46"/>
    <w:rsid w:val="00E8260D"/>
    <w:rsid w:val="00E84135"/>
    <w:rsid w:val="00EB4584"/>
    <w:rsid w:val="00ED304A"/>
    <w:rsid w:val="00ED5D88"/>
    <w:rsid w:val="00F976A2"/>
    <w:rsid w:val="00FA5F21"/>
    <w:rsid w:val="00FA7A6A"/>
    <w:rsid w:val="00FB7143"/>
    <w:rsid w:val="00FF1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6F6E"/>
    <w:pPr>
      <w:spacing w:after="0" w:line="240" w:lineRule="auto"/>
      <w:ind w:left="708"/>
    </w:pPr>
    <w:rPr>
      <w:rFonts w:ascii="Times New Roman" w:eastAsia="Times New Roman" w:hAnsi="Times New Roman" w:cs="Times New Roman"/>
      <w:sz w:val="24"/>
      <w:szCs w:val="24"/>
      <w:lang w:val="uk-UA" w:eastAsia="ru-RU"/>
    </w:rPr>
  </w:style>
  <w:style w:type="paragraph" w:styleId="a5">
    <w:name w:val="header"/>
    <w:basedOn w:val="a"/>
    <w:link w:val="a6"/>
    <w:uiPriority w:val="99"/>
    <w:unhideWhenUsed/>
    <w:rsid w:val="006C2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273F"/>
  </w:style>
  <w:style w:type="paragraph" w:styleId="a7">
    <w:name w:val="footer"/>
    <w:basedOn w:val="a"/>
    <w:link w:val="a8"/>
    <w:uiPriority w:val="99"/>
    <w:unhideWhenUsed/>
    <w:rsid w:val="006C2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273F"/>
  </w:style>
  <w:style w:type="paragraph" w:styleId="a9">
    <w:name w:val="Subtitle"/>
    <w:basedOn w:val="a"/>
    <w:next w:val="a"/>
    <w:link w:val="aa"/>
    <w:uiPriority w:val="11"/>
    <w:qFormat/>
    <w:rsid w:val="002411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41110"/>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9A4C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4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6F6E"/>
    <w:pPr>
      <w:spacing w:after="0" w:line="240" w:lineRule="auto"/>
      <w:ind w:left="708"/>
    </w:pPr>
    <w:rPr>
      <w:rFonts w:ascii="Times New Roman" w:eastAsia="Times New Roman" w:hAnsi="Times New Roman" w:cs="Times New Roman"/>
      <w:sz w:val="24"/>
      <w:szCs w:val="24"/>
      <w:lang w:val="uk-UA" w:eastAsia="ru-RU"/>
    </w:rPr>
  </w:style>
  <w:style w:type="paragraph" w:styleId="a5">
    <w:name w:val="header"/>
    <w:basedOn w:val="a"/>
    <w:link w:val="a6"/>
    <w:uiPriority w:val="99"/>
    <w:unhideWhenUsed/>
    <w:rsid w:val="006C2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273F"/>
  </w:style>
  <w:style w:type="paragraph" w:styleId="a7">
    <w:name w:val="footer"/>
    <w:basedOn w:val="a"/>
    <w:link w:val="a8"/>
    <w:uiPriority w:val="99"/>
    <w:unhideWhenUsed/>
    <w:rsid w:val="006C2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273F"/>
  </w:style>
  <w:style w:type="paragraph" w:styleId="a9">
    <w:name w:val="Subtitle"/>
    <w:basedOn w:val="a"/>
    <w:next w:val="a"/>
    <w:link w:val="aa"/>
    <w:uiPriority w:val="11"/>
    <w:qFormat/>
    <w:rsid w:val="002411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41110"/>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9A4C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4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BC26-F371-41FA-B4F7-594505CD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27</Pages>
  <Words>11056</Words>
  <Characters>63023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Frime</cp:lastModifiedBy>
  <cp:revision>10</cp:revision>
  <cp:lastPrinted>2022-02-03T14:35:00Z</cp:lastPrinted>
  <dcterms:created xsi:type="dcterms:W3CDTF">2022-02-02T07:12:00Z</dcterms:created>
  <dcterms:modified xsi:type="dcterms:W3CDTF">2022-02-08T11:57:00Z</dcterms:modified>
</cp:coreProperties>
</file>