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FA98D" w14:textId="77777777" w:rsidR="00F068FE" w:rsidRPr="00F068FE" w:rsidRDefault="00F068FE" w:rsidP="00F068FE">
      <w:pPr>
        <w:pStyle w:val="1"/>
        <w:shd w:val="clear" w:color="auto" w:fill="FFFFFF"/>
        <w:spacing w:before="0"/>
        <w:rPr>
          <w:rFonts w:ascii="Segoe UI" w:hAnsi="Segoe UI" w:cs="Segoe UI"/>
          <w:color w:val="212529"/>
          <w:sz w:val="28"/>
          <w:szCs w:val="28"/>
        </w:rPr>
      </w:pPr>
      <w:r w:rsidRPr="00F068FE">
        <w:rPr>
          <w:rStyle w:val="field"/>
          <w:rFonts w:ascii="Segoe UI" w:hAnsi="Segoe UI" w:cs="Segoe UI"/>
          <w:b/>
          <w:bCs/>
          <w:color w:val="212529"/>
          <w:sz w:val="28"/>
          <w:szCs w:val="28"/>
        </w:rPr>
        <w:t>До уваги агровиробників! Опитування «Розуміння українськими агровиробниками екологічних вимог ЄС у процесі євроінтеграції та їх готовності до майбутніх змін»</w:t>
      </w:r>
    </w:p>
    <w:p w14:paraId="02ADF01E" w14:textId="77777777" w:rsidR="00F068FE" w:rsidRDefault="00F068FE" w:rsidP="00AB0415">
      <w:pPr>
        <w:rPr>
          <w:rFonts w:ascii="Times New Roman" w:hAnsi="Times New Roman" w:cs="Times New Roman"/>
          <w:sz w:val="28"/>
          <w:szCs w:val="28"/>
        </w:rPr>
      </w:pPr>
    </w:p>
    <w:p w14:paraId="4EDE8F23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Міжнародна благодійна організація «Інформаційний центр «Зелене досьє» проводить опитування </w:t>
      </w:r>
      <w:r>
        <w:rPr>
          <w:rStyle w:val="af1"/>
          <w:rFonts w:ascii="Segoe UI" w:eastAsiaTheme="majorEastAsia" w:hAnsi="Segoe UI" w:cs="Segoe UI"/>
          <w:color w:val="212529"/>
        </w:rPr>
        <w:t>«Розуміння українськими агровиробниками екологічних вимог ЄС у процесі євроінтеграції та їх готовності до майбутніх змін».</w:t>
      </w:r>
    </w:p>
    <w:p w14:paraId="4B261D50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af1"/>
          <w:rFonts w:ascii="Segoe UI" w:eastAsiaTheme="majorEastAsia" w:hAnsi="Segoe UI" w:cs="Segoe UI"/>
          <w:color w:val="212529"/>
        </w:rPr>
        <w:t>Метою опитування</w:t>
      </w:r>
      <w:r>
        <w:rPr>
          <w:rFonts w:ascii="Segoe UI" w:hAnsi="Segoe UI" w:cs="Segoe UI"/>
          <w:color w:val="212529"/>
        </w:rPr>
        <w:t xml:space="preserve"> є оцінити рівень обізнаності українських агровиробників щодо екологічних вимог ЄС, їхнє ставлення до майбутніх змін та готовність до адаптації, а також визначити ключові переваги, виклики та інформаційні потреби, пов’язані з цим процесом.</w:t>
      </w:r>
    </w:p>
    <w:p w14:paraId="4F236C52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Опитувальник доступний за посиланням: Міжнародна благодійна організація «Інформаційний центр «Зелене досьє» проводить опитування </w:t>
      </w:r>
      <w:r>
        <w:rPr>
          <w:rStyle w:val="af1"/>
          <w:rFonts w:ascii="Segoe UI" w:eastAsiaTheme="majorEastAsia" w:hAnsi="Segoe UI" w:cs="Segoe UI"/>
          <w:color w:val="212529"/>
        </w:rPr>
        <w:t>«Розуміння українськими агровиробниками екологічних вимог ЄС у процесі євроінтеграції та їх готовності до майбутніх змін».</w:t>
      </w:r>
    </w:p>
    <w:p w14:paraId="1CFF5943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af1"/>
          <w:rFonts w:ascii="Segoe UI" w:eastAsiaTheme="majorEastAsia" w:hAnsi="Segoe UI" w:cs="Segoe UI"/>
          <w:color w:val="212529"/>
        </w:rPr>
        <w:t>Метою опитування</w:t>
      </w:r>
      <w:r>
        <w:rPr>
          <w:rFonts w:ascii="Segoe UI" w:hAnsi="Segoe UI" w:cs="Segoe UI"/>
          <w:color w:val="212529"/>
        </w:rPr>
        <w:t xml:space="preserve"> є оцінити рівень обізнаності українських агровиробників щодо екологічних вимог ЄС, їхнє ставлення до майбутніх змін та готовність до адаптації, а також визначити ключові переваги, виклики та інформаційні потреби, пов’язані з цим процесом.</w:t>
      </w:r>
    </w:p>
    <w:p w14:paraId="0B102028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Опитувальник доступний за посиланням: </w:t>
      </w:r>
      <w:hyperlink r:id="rId5" w:history="1">
        <w:r>
          <w:rPr>
            <w:rStyle w:val="ae"/>
            <w:rFonts w:ascii="Segoe UI" w:eastAsiaTheme="majorEastAsia" w:hAnsi="Segoe UI" w:cs="Segoe UI"/>
            <w:color w:val="000000"/>
          </w:rPr>
          <w:t>https:/</w:t>
        </w:r>
        <w:r>
          <w:rPr>
            <w:rStyle w:val="ae"/>
            <w:rFonts w:ascii="Segoe UI" w:eastAsiaTheme="majorEastAsia" w:hAnsi="Segoe UI" w:cs="Segoe UI"/>
            <w:color w:val="000000"/>
          </w:rPr>
          <w:t>/</w:t>
        </w:r>
        <w:r>
          <w:rPr>
            <w:rStyle w:val="ae"/>
            <w:rFonts w:ascii="Segoe UI" w:eastAsiaTheme="majorEastAsia" w:hAnsi="Segoe UI" w:cs="Segoe UI"/>
            <w:color w:val="000000"/>
          </w:rPr>
          <w:t>t.ly/pyfFo</w:t>
        </w:r>
      </w:hyperlink>
      <w:r>
        <w:rPr>
          <w:rFonts w:ascii="Segoe UI" w:hAnsi="Segoe UI" w:cs="Segoe UI"/>
          <w:color w:val="212529"/>
        </w:rPr>
        <w:t> </w:t>
      </w:r>
    </w:p>
    <w:p w14:paraId="04AE5695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Заповнення анкети займає орієнтовно </w:t>
      </w:r>
      <w:r>
        <w:rPr>
          <w:rStyle w:val="af1"/>
          <w:rFonts w:ascii="Segoe UI" w:eastAsiaTheme="majorEastAsia" w:hAnsi="Segoe UI" w:cs="Segoe UI"/>
          <w:color w:val="212529"/>
        </w:rPr>
        <w:t>10–15 хвилин</w:t>
      </w:r>
      <w:r>
        <w:rPr>
          <w:rFonts w:ascii="Segoe UI" w:hAnsi="Segoe UI" w:cs="Segoe UI"/>
          <w:color w:val="212529"/>
        </w:rPr>
        <w:t>.</w:t>
      </w:r>
    </w:p>
    <w:p w14:paraId="3583A5C7" w14:textId="4A7673DD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Опитування проводиться у співпраці з дослідницькою компанією </w:t>
      </w:r>
      <w:r>
        <w:rPr>
          <w:rStyle w:val="af1"/>
          <w:rFonts w:ascii="Segoe UI" w:eastAsiaTheme="majorEastAsia" w:hAnsi="Segoe UI" w:cs="Segoe UI"/>
          <w:color w:val="212529"/>
        </w:rPr>
        <w:t>MZ Hub та ННЦ «Інститут аграрної економіки»</w:t>
      </w:r>
      <w:r>
        <w:rPr>
          <w:rFonts w:ascii="Segoe UI" w:hAnsi="Segoe UI" w:cs="Segoe UI"/>
          <w:color w:val="212529"/>
        </w:rPr>
        <w:t>.</w:t>
      </w:r>
    </w:p>
    <w:p w14:paraId="167B8203" w14:textId="77777777" w:rsidR="00F068FE" w:rsidRDefault="00F068FE" w:rsidP="00F068FE">
      <w:pPr>
        <w:pStyle w:val="af0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За результатами опитування планується провести публічний захід із представниками зацікавлених сторін. Результати також стануть основою для подальших дискусій і національного діалогу щодо готовності українського аграрного сектору до впровадження екологічних вимог ЄС.</w:t>
      </w:r>
    </w:p>
    <w:sectPr w:rsidR="00F068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595B"/>
    <w:multiLevelType w:val="hybridMultilevel"/>
    <w:tmpl w:val="DA9E7400"/>
    <w:lvl w:ilvl="0" w:tplc="E042C8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79AA"/>
    <w:multiLevelType w:val="multilevel"/>
    <w:tmpl w:val="A466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13B04"/>
    <w:multiLevelType w:val="multilevel"/>
    <w:tmpl w:val="9AC2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B4F42"/>
    <w:multiLevelType w:val="hybridMultilevel"/>
    <w:tmpl w:val="0108F9C8"/>
    <w:lvl w:ilvl="0" w:tplc="71AE83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7123A"/>
    <w:multiLevelType w:val="multilevel"/>
    <w:tmpl w:val="F3FA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E90E7A"/>
    <w:multiLevelType w:val="multilevel"/>
    <w:tmpl w:val="1BEE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03C12"/>
    <w:multiLevelType w:val="multilevel"/>
    <w:tmpl w:val="5AB0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5358D1"/>
    <w:multiLevelType w:val="multilevel"/>
    <w:tmpl w:val="21A87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FD3920"/>
    <w:multiLevelType w:val="multilevel"/>
    <w:tmpl w:val="9494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962BE"/>
    <w:multiLevelType w:val="multilevel"/>
    <w:tmpl w:val="9B84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C36389"/>
    <w:multiLevelType w:val="multilevel"/>
    <w:tmpl w:val="81C6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6D6375"/>
    <w:multiLevelType w:val="multilevel"/>
    <w:tmpl w:val="A6C6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7E7ED6"/>
    <w:multiLevelType w:val="multilevel"/>
    <w:tmpl w:val="691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F2"/>
    <w:rsid w:val="00026AB7"/>
    <w:rsid w:val="00032938"/>
    <w:rsid w:val="00064C75"/>
    <w:rsid w:val="000E18D2"/>
    <w:rsid w:val="001B4482"/>
    <w:rsid w:val="002304EB"/>
    <w:rsid w:val="00296FE9"/>
    <w:rsid w:val="00311DF2"/>
    <w:rsid w:val="00394844"/>
    <w:rsid w:val="003D7A7C"/>
    <w:rsid w:val="003F72AC"/>
    <w:rsid w:val="00477D85"/>
    <w:rsid w:val="005715F5"/>
    <w:rsid w:val="0068594A"/>
    <w:rsid w:val="00726B9E"/>
    <w:rsid w:val="00757EF5"/>
    <w:rsid w:val="00777CB7"/>
    <w:rsid w:val="007A278A"/>
    <w:rsid w:val="008E7347"/>
    <w:rsid w:val="00932B6B"/>
    <w:rsid w:val="00943B4D"/>
    <w:rsid w:val="00AB0415"/>
    <w:rsid w:val="00AD5E9F"/>
    <w:rsid w:val="00B568DA"/>
    <w:rsid w:val="00D75B6B"/>
    <w:rsid w:val="00F0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935F"/>
  <w15:chartTrackingRefBased/>
  <w15:docId w15:val="{4BDF7B68-D368-4152-986A-21D37600E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D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D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D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D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D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D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11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11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1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11D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1D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1D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1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11D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1DF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43B4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43B4D"/>
    <w:rPr>
      <w:color w:val="605E5C"/>
      <w:shd w:val="clear" w:color="auto" w:fill="E1DFDD"/>
    </w:rPr>
  </w:style>
  <w:style w:type="character" w:customStyle="1" w:styleId="field">
    <w:name w:val="field"/>
    <w:basedOn w:val="a0"/>
    <w:rsid w:val="00F068FE"/>
  </w:style>
  <w:style w:type="paragraph" w:styleId="af0">
    <w:name w:val="Normal (Web)"/>
    <w:basedOn w:val="a"/>
    <w:uiPriority w:val="99"/>
    <w:semiHidden/>
    <w:unhideWhenUsed/>
    <w:rsid w:val="00F06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1">
    <w:name w:val="Strong"/>
    <w:basedOn w:val="a0"/>
    <w:uiPriority w:val="22"/>
    <w:qFormat/>
    <w:rsid w:val="00F068FE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068F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8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61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13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25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76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7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29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6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42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6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6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3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5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6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0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7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52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01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1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772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19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22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9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1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17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8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0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52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4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26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31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3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6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51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4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3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7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889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48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89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.ly/pyf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Дар'я Талалаєва</dc:creator>
  <cp:keywords/>
  <dc:description/>
  <cp:lastModifiedBy>User</cp:lastModifiedBy>
  <cp:revision>8</cp:revision>
  <dcterms:created xsi:type="dcterms:W3CDTF">2026-07-10T07:51:00Z</dcterms:created>
  <dcterms:modified xsi:type="dcterms:W3CDTF">2026-10-01T08:27:00Z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8b4db948-4454-4ca0-92b8-8889c5f59017</vt:lpwstr>
  </property>
</Properties>
</file>