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D1B" w:rsidRDefault="006F5D1B" w:rsidP="009D3D5B">
      <w:pPr>
        <w:spacing w:after="0" w:line="295" w:lineRule="atLeast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</w:p>
    <w:p w:rsidR="006F5D1B" w:rsidRDefault="006F5D1B" w:rsidP="006F5D1B">
      <w:pPr>
        <w:spacing w:after="0" w:line="295" w:lineRule="atLeast"/>
        <w:jc w:val="both"/>
        <w:outlineLvl w:val="3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uk-UA"/>
        </w:rPr>
        <w:t xml:space="preserve">Домашнє насильство – це не </w:t>
      </w:r>
      <w:proofErr w:type="spellStart"/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uk-UA"/>
        </w:rPr>
        <w:t>внутрішньосімейна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uk-UA"/>
        </w:rPr>
        <w:t xml:space="preserve"> справа чи особливості родинного спілкування. Це протиправні дії, яким   </w:t>
      </w:r>
    </w:p>
    <w:p w:rsidR="006F5D1B" w:rsidRDefault="006F5D1B" w:rsidP="006F5D1B">
      <w:pPr>
        <w:spacing w:after="0" w:line="295" w:lineRule="atLeast"/>
        <w:jc w:val="both"/>
        <w:outlineLvl w:val="3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uk-UA"/>
        </w:rPr>
        <w:t xml:space="preserve">            немає виправдання та про які не можна мовчати!</w:t>
      </w:r>
    </w:p>
    <w:p w:rsidR="006F5D1B" w:rsidRDefault="006F5D1B" w:rsidP="006F5D1B">
      <w:pPr>
        <w:spacing w:after="0" w:line="295" w:lineRule="atLeast"/>
        <w:jc w:val="both"/>
        <w:outlineLvl w:val="3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uk-UA"/>
        </w:rPr>
        <w:t xml:space="preserve">  В Україні існують закони, які захищають Вас від насильства.</w:t>
      </w:r>
    </w:p>
    <w:p w:rsidR="009B67AE" w:rsidRDefault="009B67AE" w:rsidP="006F5D1B">
      <w:pPr>
        <w:spacing w:after="0" w:line="295" w:lineRule="atLeast"/>
        <w:jc w:val="both"/>
        <w:outlineLvl w:val="3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uk-UA"/>
        </w:rPr>
      </w:pPr>
    </w:p>
    <w:p w:rsidR="009B67AE" w:rsidRDefault="009B67AE" w:rsidP="006F5D1B">
      <w:pPr>
        <w:spacing w:after="0" w:line="295" w:lineRule="atLeast"/>
        <w:jc w:val="both"/>
        <w:outlineLvl w:val="3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uk-UA"/>
        </w:rPr>
      </w:pPr>
    </w:p>
    <w:p w:rsidR="009B67AE" w:rsidRDefault="009B67AE" w:rsidP="006F5D1B">
      <w:pPr>
        <w:spacing w:after="0" w:line="295" w:lineRule="atLeast"/>
        <w:jc w:val="both"/>
        <w:outlineLvl w:val="3"/>
        <w:rPr>
          <w:rFonts w:ascii="Arial" w:eastAsia="Times New Roman" w:hAnsi="Arial" w:cs="Arial"/>
          <w:bCs/>
          <w:color w:val="000000" w:themeColor="text1"/>
          <w:sz w:val="28"/>
          <w:szCs w:val="28"/>
          <w:lang w:val="uk-UA"/>
        </w:rPr>
      </w:pP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val="uk-UA"/>
        </w:rPr>
        <w:t xml:space="preserve">Одним із основних таких законів є Закон України «Про запобігання та протидію домашньому насильству». </w:t>
      </w:r>
      <w:proofErr w:type="spellStart"/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val="uk-UA"/>
        </w:rPr>
        <w:t>Відповіднодо</w:t>
      </w:r>
      <w:proofErr w:type="spellEnd"/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val="uk-UA"/>
        </w:rPr>
        <w:t xml:space="preserve"> цього Закону, людина має право на ефективний захист від домашнього насильства та </w:t>
      </w:r>
    </w:p>
    <w:p w:rsidR="009B67AE" w:rsidRPr="009B67AE" w:rsidRDefault="009B67AE" w:rsidP="006F5D1B">
      <w:pPr>
        <w:spacing w:after="0" w:line="295" w:lineRule="atLeast"/>
        <w:jc w:val="both"/>
        <w:outlineLvl w:val="3"/>
        <w:rPr>
          <w:rFonts w:ascii="Arial" w:eastAsia="Times New Roman" w:hAnsi="Arial" w:cs="Arial"/>
          <w:bCs/>
          <w:color w:val="000000" w:themeColor="text1"/>
          <w:sz w:val="28"/>
          <w:szCs w:val="28"/>
          <w:lang w:val="uk-UA"/>
        </w:rPr>
      </w:pP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val="uk-UA"/>
        </w:rPr>
        <w:t xml:space="preserve">                      </w:t>
      </w:r>
      <w:bookmarkStart w:id="0" w:name="_GoBack"/>
      <w:bookmarkEnd w:id="0"/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val="uk-UA"/>
        </w:rPr>
        <w:t>отримання необхідної допомоги.</w:t>
      </w:r>
    </w:p>
    <w:p w:rsidR="006F5D1B" w:rsidRDefault="006F5D1B" w:rsidP="006F5D1B">
      <w:pPr>
        <w:spacing w:after="0" w:line="295" w:lineRule="atLeast"/>
        <w:jc w:val="both"/>
        <w:outlineLvl w:val="3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uk-UA"/>
        </w:rPr>
      </w:pPr>
    </w:p>
    <w:p w:rsidR="006F5D1B" w:rsidRPr="006F5D1B" w:rsidRDefault="006F5D1B" w:rsidP="006F5D1B">
      <w:pPr>
        <w:spacing w:after="0" w:line="295" w:lineRule="atLeast"/>
        <w:jc w:val="both"/>
        <w:outlineLvl w:val="3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uk-UA"/>
        </w:rPr>
      </w:pPr>
    </w:p>
    <w:p w:rsidR="006F5D1B" w:rsidRDefault="006F5D1B" w:rsidP="009B67AE">
      <w:pPr>
        <w:spacing w:after="160" w:line="259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br w:type="page"/>
      </w:r>
    </w:p>
    <w:p w:rsidR="009D3D5B" w:rsidRPr="009D3D5B" w:rsidRDefault="009D3D5B" w:rsidP="009D3D5B">
      <w:pPr>
        <w:spacing w:after="0" w:line="295" w:lineRule="atLeast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9D3D5B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lastRenderedPageBreak/>
        <w:t>ЩО РОБИТИ У ВИПАДКУ НАСИЛЬСТВА В СІМ’Ї?</w:t>
      </w:r>
    </w:p>
    <w:p w:rsidR="009D3D5B" w:rsidRPr="009D3D5B" w:rsidRDefault="009B67AE" w:rsidP="009D3D5B">
      <w:pPr>
        <w:spacing w:before="295" w:after="29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pict>
          <v:rect id="_x0000_i1025" style="width:0;height:1.5pt" o:hralign="center" o:hrstd="t" o:hrnoshade="t" o:hr="t" fillcolor="#212121" stroked="f"/>
        </w:pict>
      </w:r>
    </w:p>
    <w:p w:rsidR="009D3D5B" w:rsidRPr="009D3D5B" w:rsidRDefault="009D3D5B" w:rsidP="009D3D5B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Насильство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сім’ї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– будь-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які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умисні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дії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фізичного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сексуального,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психологічного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чи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економічного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спрямування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одного члена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сім’ї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по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відношенню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до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іншого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члена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сім’ї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якщо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ці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дії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завдають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йому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моральної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шкоди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шкоди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його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фізичному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чи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психічному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здоров’ю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9D3D5B" w:rsidRPr="009D3D5B" w:rsidRDefault="009D3D5B" w:rsidP="009D3D5B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Якщо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життя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у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Вашій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сім’ї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перетворилося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на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жах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зволікати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не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варто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Складіть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заздалегідь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план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своїх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дій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–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що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робити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куди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піти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разі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небезпеки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Якщо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необхідно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піти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з дому –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підготуйтесь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: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зберіть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найнеобхідніші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речі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ліки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одяг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ключі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особисті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документи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та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документи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що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підтверджують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Ваші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права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власності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на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житло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машину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тощо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 У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випадку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якщо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з Вами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будуть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діти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–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також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підготуйте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все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необхідне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9D3D5B" w:rsidRPr="009D3D5B" w:rsidRDefault="009D3D5B" w:rsidP="009D3D5B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Визначте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не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одне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а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декілька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місць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де Ви могли б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сховатися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якщо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підете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з дому.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Пам’ятайте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адреси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номери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телефонів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людей,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яким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Ви можете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довіритися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у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випадку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загрози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вчинення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насильства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або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організацій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до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яких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маєте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намір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звернутися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9D3D5B" w:rsidRPr="009D3D5B" w:rsidRDefault="009D3D5B" w:rsidP="009D3D5B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Також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подумайте про те, як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уберегти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дітей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від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повторення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ситуації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насильства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–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домовтеся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й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підготуйте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необхідні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документи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для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керівника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дитячої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установи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або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навчального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закладу про те,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що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дітьми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опікуєтеся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тільки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Ви і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ніхто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крім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Вас, не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має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права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забирати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їх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9D3D5B" w:rsidRPr="009D3D5B" w:rsidRDefault="009D3D5B" w:rsidP="009D3D5B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Якщо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Вам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чи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Вашим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дітям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уже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завдали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тілесних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ушкоджень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обов’язково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розкажіть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про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це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працівникові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поліції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та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зверніться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до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медичної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установи.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Медичні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висновки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про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отримані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тілесні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ушкодження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можуть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бути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вагомим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доказом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того,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що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сталося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9D3D5B" w:rsidRPr="009D3D5B" w:rsidRDefault="009D3D5B" w:rsidP="009D3D5B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Не дозволяйте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нікому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принижувати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та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ображати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Вас.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Уявіть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найгірший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розвиток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подій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та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свій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стан у такому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випадку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Також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уявіть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своє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життя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без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насильства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Намагайтеся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досягнути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бажаних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змін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Якщо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Ви не можете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визначитися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щодо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подальшого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життя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або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Вам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важко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прийняти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рішення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–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скористайтеся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безкоштовними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консультаціями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соціальних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служб та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неурядових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організацій</w:t>
      </w:r>
      <w:proofErr w:type="spellEnd"/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9D3D5B" w:rsidRDefault="009D3D5B" w:rsidP="009D3D5B">
      <w:pPr>
        <w:spacing w:after="0" w:line="295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9D3D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Куди</w:t>
      </w:r>
      <w:proofErr w:type="spellEnd"/>
      <w:r w:rsidRPr="009D3D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звертатися</w:t>
      </w:r>
      <w:proofErr w:type="spellEnd"/>
      <w:r w:rsidRPr="009D3D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по </w:t>
      </w:r>
      <w:proofErr w:type="spellStart"/>
      <w:r w:rsidRPr="009D3D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допомог</w:t>
      </w:r>
      <w:proofErr w:type="spellEnd"/>
      <w:r w:rsidR="00EC25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у</w:t>
      </w:r>
      <w:r w:rsidRPr="009D3D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у </w:t>
      </w:r>
      <w:proofErr w:type="spellStart"/>
      <w:r w:rsidRPr="009D3D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випадку</w:t>
      </w:r>
      <w:proofErr w:type="spellEnd"/>
      <w:r w:rsidRPr="009D3D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проявів</w:t>
      </w:r>
      <w:proofErr w:type="spellEnd"/>
      <w:r w:rsidRPr="009D3D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D3D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насильства</w:t>
      </w:r>
      <w:proofErr w:type="spellEnd"/>
      <w:r w:rsidRPr="009D3D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?</w:t>
      </w:r>
    </w:p>
    <w:p w:rsidR="00EC25BE" w:rsidRPr="009D3D5B" w:rsidRDefault="00EC25BE" w:rsidP="00421F8A">
      <w:pPr>
        <w:spacing w:after="0" w:line="295" w:lineRule="atLeast"/>
        <w:jc w:val="both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D3D5B" w:rsidRPr="009D3D5B" w:rsidRDefault="00EC25BE" w:rsidP="00421F8A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Arial" w:eastAsia="Times New Roman" w:hAnsi="Arial" w:cs="Arial"/>
          <w:color w:val="212121"/>
          <w:sz w:val="20"/>
          <w:szCs w:val="20"/>
        </w:rPr>
        <w:t xml:space="preserve">- </w:t>
      </w:r>
      <w:proofErr w:type="spellStart"/>
      <w:r w:rsidRPr="00421F8A">
        <w:rPr>
          <w:rFonts w:ascii="Arial" w:eastAsia="Times New Roman" w:hAnsi="Arial" w:cs="Arial"/>
          <w:b/>
          <w:color w:val="212121"/>
          <w:sz w:val="20"/>
          <w:szCs w:val="20"/>
        </w:rPr>
        <w:t>Правоохоронні</w:t>
      </w:r>
      <w:proofErr w:type="spellEnd"/>
      <w:r w:rsidRPr="00421F8A">
        <w:rPr>
          <w:rFonts w:ascii="Arial" w:eastAsia="Times New Roman" w:hAnsi="Arial" w:cs="Arial"/>
          <w:b/>
          <w:color w:val="212121"/>
          <w:sz w:val="20"/>
          <w:szCs w:val="20"/>
        </w:rPr>
        <w:t xml:space="preserve"> </w:t>
      </w:r>
      <w:proofErr w:type="spellStart"/>
      <w:r w:rsidRPr="00421F8A">
        <w:rPr>
          <w:rFonts w:ascii="Arial" w:eastAsia="Times New Roman" w:hAnsi="Arial" w:cs="Arial"/>
          <w:b/>
          <w:color w:val="212121"/>
          <w:sz w:val="20"/>
          <w:szCs w:val="20"/>
        </w:rPr>
        <w:t>органи</w:t>
      </w:r>
      <w:proofErr w:type="spellEnd"/>
      <w:r w:rsidRPr="00421F8A">
        <w:rPr>
          <w:rFonts w:ascii="Arial" w:eastAsia="Times New Roman" w:hAnsi="Arial" w:cs="Arial"/>
          <w:b/>
          <w:color w:val="212121"/>
          <w:sz w:val="20"/>
          <w:szCs w:val="20"/>
        </w:rPr>
        <w:t xml:space="preserve"> (</w:t>
      </w:r>
      <w:proofErr w:type="spellStart"/>
      <w:r w:rsidRPr="00421F8A">
        <w:rPr>
          <w:rFonts w:ascii="Arial" w:eastAsia="Times New Roman" w:hAnsi="Arial" w:cs="Arial"/>
          <w:b/>
          <w:color w:val="212121"/>
          <w:sz w:val="20"/>
          <w:szCs w:val="20"/>
        </w:rPr>
        <w:t>поліція</w:t>
      </w:r>
      <w:proofErr w:type="spellEnd"/>
      <w:r w:rsidRPr="00421F8A">
        <w:rPr>
          <w:rFonts w:ascii="Arial" w:eastAsia="Times New Roman" w:hAnsi="Arial" w:cs="Arial"/>
          <w:b/>
          <w:color w:val="212121"/>
          <w:sz w:val="20"/>
          <w:szCs w:val="20"/>
        </w:rPr>
        <w:t>).</w:t>
      </w:r>
      <w:r>
        <w:rPr>
          <w:rFonts w:ascii="Arial" w:eastAsia="Times New Roman" w:hAnsi="Arial" w:cs="Arial"/>
          <w:color w:val="21212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212121"/>
          <w:sz w:val="20"/>
          <w:szCs w:val="20"/>
          <w:lang w:val="uk-UA"/>
        </w:rPr>
        <w:t xml:space="preserve">Ви можете викликати поліцію за телефоном 102 або звернутися </w:t>
      </w:r>
      <w:r w:rsidRPr="00421F8A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>особисто до райвідділу та написати заяву. Правоохоронці можуть, зокрема, винести кривднику терміновий заборонний припис, надати пораду щодо подальших дій</w:t>
      </w:r>
      <w:r w:rsidR="00421F8A" w:rsidRPr="00421F8A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 xml:space="preserve"> та наявних надавачів послуг</w:t>
      </w:r>
      <w:r w:rsidR="009D3D5B"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</w:p>
    <w:p w:rsidR="009D3D5B" w:rsidRPr="009D3D5B" w:rsidRDefault="009D3D5B" w:rsidP="009D3D5B">
      <w:pPr>
        <w:spacing w:after="29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-</w:t>
      </w:r>
      <w:r w:rsidR="00421F8A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 xml:space="preserve"> </w:t>
      </w:r>
      <w:r w:rsidR="00421F8A" w:rsidRPr="00421F8A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uk-UA"/>
        </w:rPr>
        <w:t xml:space="preserve">Медичні установи. </w:t>
      </w:r>
      <w:r w:rsidR="00421F8A" w:rsidRPr="00421F8A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>Якщо Ви зазнали фізичного чи сексуального насильства, зверніться до лікаря для отримання медичної допомоги та документування у медичній картці ознак того, що з Вами трапилося. Надалі це допоможе Вам притягнути кривдника до відповідальності, якщо Ви звернетеся до правоохоронних органів</w:t>
      </w:r>
      <w:r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</w:p>
    <w:p w:rsidR="009D3D5B" w:rsidRPr="009D3D5B" w:rsidRDefault="00421F8A" w:rsidP="004C3F43">
      <w:pPr>
        <w:spacing w:after="295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uk-UA"/>
        </w:rPr>
      </w:pPr>
      <w:r w:rsidRPr="00C20AE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- </w:t>
      </w:r>
      <w:r w:rsidR="00C20AE3" w:rsidRPr="00C20AE3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uk-UA"/>
        </w:rPr>
        <w:t>Управління соціального захисту населення районної державної адміністрації</w:t>
      </w:r>
      <w:r w:rsidR="00C20AE3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uk-UA"/>
        </w:rPr>
        <w:t xml:space="preserve">. </w:t>
      </w:r>
      <w:r w:rsidR="00C20AE3" w:rsidRPr="004C3F43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>До</w:t>
      </w:r>
      <w:r w:rsidR="00C20AE3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uk-UA"/>
        </w:rPr>
        <w:t xml:space="preserve"> </w:t>
      </w:r>
      <w:r w:rsidR="00C20AE3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>уповноваженої особи</w:t>
      </w:r>
      <w:r w:rsidR="00C20AE3" w:rsidRPr="00C20AE3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 xml:space="preserve"> (координатор</w:t>
      </w:r>
      <w:r w:rsidR="00C20AE3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>а</w:t>
      </w:r>
      <w:r w:rsidR="00C20AE3" w:rsidRPr="00C20AE3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>) з питань запобігання та протидії насильству. Тут приймуть Вашу заяву про вчинення у Вашій сім’ї насильства та залучать відповідні органи та скерують Вас для отримання необхідної допомоги</w:t>
      </w:r>
      <w:r>
        <w:rPr>
          <w:rFonts w:ascii="Arial" w:eastAsia="Times New Roman" w:hAnsi="Arial" w:cs="Arial"/>
          <w:color w:val="212121"/>
          <w:sz w:val="20"/>
          <w:szCs w:val="20"/>
        </w:rPr>
        <w:t xml:space="preserve"> </w:t>
      </w:r>
      <w:r w:rsidR="009D3D5B" w:rsidRPr="009D3D5B">
        <w:rPr>
          <w:rFonts w:ascii="Arial" w:eastAsia="Times New Roman" w:hAnsi="Arial" w:cs="Arial"/>
          <w:color w:val="212121"/>
          <w:sz w:val="20"/>
          <w:szCs w:val="20"/>
        </w:rPr>
        <w:t>;</w:t>
      </w:r>
    </w:p>
    <w:p w:rsidR="009D3D5B" w:rsidRDefault="00C20AE3" w:rsidP="00A53A87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Arial" w:eastAsia="Times New Roman" w:hAnsi="Arial" w:cs="Arial"/>
          <w:color w:val="212121"/>
          <w:sz w:val="20"/>
          <w:szCs w:val="20"/>
        </w:rPr>
        <w:lastRenderedPageBreak/>
        <w:t xml:space="preserve">- </w:t>
      </w:r>
      <w:r w:rsidR="004C3F43">
        <w:rPr>
          <w:rFonts w:ascii="Arial" w:eastAsia="Times New Roman" w:hAnsi="Arial" w:cs="Arial"/>
          <w:color w:val="212121"/>
          <w:sz w:val="20"/>
          <w:szCs w:val="20"/>
        </w:rPr>
        <w:t xml:space="preserve"> </w:t>
      </w:r>
      <w:r w:rsidR="004C3F43" w:rsidRPr="004C3F43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Служба у справах </w:t>
      </w:r>
      <w:proofErr w:type="spellStart"/>
      <w:r w:rsidR="004C3F43" w:rsidRPr="004C3F43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дітей</w:t>
      </w:r>
      <w:proofErr w:type="spellEnd"/>
      <w:r w:rsidR="004C3F43" w:rsidRPr="004C3F43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uk-UA"/>
        </w:rPr>
        <w:t xml:space="preserve">. </w:t>
      </w:r>
      <w:r w:rsidR="004C3F43" w:rsidRPr="004C3F43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>Якщо у Вашій сім’ї є діти, вони так само або страждають від насильства, або є його свідками. Відповідна служба втрутиться у ситуацію та захистить права дітей</w:t>
      </w:r>
      <w:r w:rsidR="009D3D5B" w:rsidRPr="009D3D5B"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</w:p>
    <w:p w:rsidR="002B51EB" w:rsidRPr="009D3D5B" w:rsidRDefault="004C3F43" w:rsidP="00A53A87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</w:pPr>
      <w:r w:rsidRPr="004C3F43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uk-UA"/>
        </w:rPr>
        <w:t>- Мобільні бригади соціально-психологічної допомоги</w:t>
      </w:r>
      <w:r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 xml:space="preserve">Фахівці мобільної бригади зможуть надати Вам первинну телефонну консультацію, за потреби – виїхати для очного спілкування у зручне для Вас місце, а також скерувати і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>від</w:t>
      </w:r>
      <w:r w:rsidR="00A53A87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>везти</w:t>
      </w:r>
      <w:proofErr w:type="spellEnd"/>
      <w:r w:rsidR="00A53A87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 xml:space="preserve"> до притулку для постраждалих осіб,</w:t>
      </w:r>
      <w:r w:rsidR="008C13DA">
        <w:rPr>
          <w:rFonts w:ascii="Times New Roman" w:eastAsia="Times New Roman" w:hAnsi="Times New Roman" w:cs="Times New Roman"/>
          <w:color w:val="212121"/>
          <w:sz w:val="24"/>
          <w:szCs w:val="24"/>
          <w:lang w:val="uk-UA"/>
        </w:rPr>
        <w:t xml:space="preserve"> якщо виникає така необхідність;</w:t>
      </w:r>
    </w:p>
    <w:p w:rsidR="00280F9D" w:rsidRDefault="00E20314" w:rsidP="00E20314">
      <w:pPr>
        <w:spacing w:after="0" w:line="295" w:lineRule="atLeast"/>
        <w:outlineLvl w:val="3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uk-UA"/>
        </w:rPr>
      </w:pPr>
      <w:r w:rsidRPr="00280F9D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uk-UA"/>
        </w:rPr>
        <w:t xml:space="preserve">                                   «ГАРЯЧІ ЛІНІЇ»</w:t>
      </w:r>
      <w:r w:rsidR="00280F9D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uk-UA"/>
        </w:rPr>
        <w:t xml:space="preserve"> / ТЕЛЕФОНИ ДОВІРИ</w:t>
      </w:r>
    </w:p>
    <w:p w:rsidR="00280F9D" w:rsidRDefault="00280F9D" w:rsidP="00E20314">
      <w:pPr>
        <w:spacing w:after="0" w:line="295" w:lineRule="atLeast"/>
        <w:outlineLvl w:val="3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uk-UA"/>
        </w:rPr>
      </w:pPr>
    </w:p>
    <w:p w:rsidR="009D3D5B" w:rsidRPr="00280F9D" w:rsidRDefault="00280F9D" w:rsidP="00E20314">
      <w:pPr>
        <w:spacing w:after="0" w:line="295" w:lineRule="atLeast"/>
        <w:outlineLvl w:val="3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uk-UA"/>
        </w:rPr>
        <w:t>____________________________________________________________</w:t>
      </w:r>
      <w:r w:rsidR="00E20314" w:rsidRPr="00280F9D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val="uk-UA"/>
        </w:rPr>
        <w:t xml:space="preserve">    </w:t>
      </w:r>
    </w:p>
    <w:p w:rsidR="009900E6" w:rsidRPr="00D40058" w:rsidRDefault="009900E6" w:rsidP="009D3D5B">
      <w:pPr>
        <w:spacing w:after="0" w:line="295" w:lineRule="atLeast"/>
        <w:jc w:val="center"/>
        <w:outlineLvl w:val="3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val="uk-UA"/>
        </w:rPr>
      </w:pPr>
    </w:p>
    <w:p w:rsidR="009900E6" w:rsidRDefault="009900E6" w:rsidP="000A007F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0A00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Національна «гаряча лінія» з попередження домашнього насильства, торгівлі людьми і </w:t>
      </w:r>
      <w:proofErr w:type="spellStart"/>
      <w:r w:rsidRPr="000A00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генедерної</w:t>
      </w:r>
      <w:proofErr w:type="spellEnd"/>
      <w:r w:rsidRPr="000A00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дискримінації </w:t>
      </w:r>
      <w:r w:rsidRPr="000A00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для отримання консультацій юриста або психолога, а також інфо</w:t>
      </w:r>
      <w:r w:rsidR="004E25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рмації щодо закладів, до яких  </w:t>
      </w:r>
      <w:proofErr w:type="spellStart"/>
      <w:r w:rsidR="004E25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можно</w:t>
      </w:r>
      <w:proofErr w:type="spellEnd"/>
      <w:r w:rsidRPr="000A00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звернутися по допомогу</w:t>
      </w:r>
      <w:r w:rsidR="00203A9D" w:rsidRPr="000A00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="00203A9D" w:rsidRPr="000A00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0-800-500-335 </w:t>
      </w:r>
      <w:r w:rsidR="00203A9D" w:rsidRPr="000A00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зі стаціонарного  або </w:t>
      </w:r>
      <w:r w:rsidR="00203A9D" w:rsidRPr="000A00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116 123</w:t>
      </w:r>
      <w:r w:rsidR="00203A9D" w:rsidRPr="000A00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з мобільного (цілодобово, безкоштовно, анонімно,</w:t>
      </w:r>
      <w:r w:rsidR="000A00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конфіденційно);</w:t>
      </w:r>
    </w:p>
    <w:p w:rsidR="00280F9D" w:rsidRPr="004E25F5" w:rsidRDefault="00280F9D" w:rsidP="000A007F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:rsidR="000A007F" w:rsidRDefault="000A007F" w:rsidP="000A007F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p w:rsidR="000A007F" w:rsidRDefault="000A007F" w:rsidP="001F0722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0A00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Національна дитяча «гаряча лінія»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 (</w:t>
      </w:r>
      <w:r w:rsidRPr="000A00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безкоштовно,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анонімно та конфіденційно)</w:t>
      </w:r>
    </w:p>
    <w:p w:rsidR="001F0722" w:rsidRDefault="000A007F" w:rsidP="001F0722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0A00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0-800-500-225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зі стаціонарного або </w:t>
      </w:r>
      <w:r w:rsidRPr="000A00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772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з мобі</w:t>
      </w:r>
      <w:r w:rsidR="001F07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льного,</w:t>
      </w:r>
    </w:p>
    <w:p w:rsidR="000A007F" w:rsidRDefault="001F0722" w:rsidP="001F0722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(пн.-пт. з 12.00 до 20.00, сб. з 12.00 до 16.00);</w:t>
      </w:r>
    </w:p>
    <w:p w:rsidR="00280F9D" w:rsidRDefault="00280F9D" w:rsidP="001F0722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p w:rsidR="001F0722" w:rsidRDefault="001F0722" w:rsidP="001F0722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p w:rsidR="001F0722" w:rsidRDefault="001F0722" w:rsidP="001F0722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1F07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Інформаційна лінія центрів з надання безоплатної правової допомоги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0-800-213-103;</w:t>
      </w:r>
    </w:p>
    <w:p w:rsidR="00280F9D" w:rsidRDefault="00280F9D" w:rsidP="001F0722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:rsidR="004E25F5" w:rsidRDefault="004E25F5" w:rsidP="001F0722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:rsidR="004E25F5" w:rsidRDefault="004E25F5" w:rsidP="001F0722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Регіональна </w:t>
      </w:r>
      <w:r w:rsidRPr="000A00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«гаряча лінія»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 з питань попередження домашнього 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гендерно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зумовленого насильства та дискримінації за ознакою статі</w:t>
      </w:r>
      <w:r w:rsidR="009378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(066)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915-72-00</w:t>
      </w:r>
    </w:p>
    <w:p w:rsidR="004E25F5" w:rsidRDefault="004E25F5" w:rsidP="001F0722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(пн.-пт. з 8.00 до 17.00);</w:t>
      </w:r>
    </w:p>
    <w:p w:rsidR="00280F9D" w:rsidRDefault="00280F9D" w:rsidP="001F0722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p w:rsidR="004E25F5" w:rsidRPr="004E25F5" w:rsidRDefault="004E25F5" w:rsidP="001F0722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p w:rsidR="001F0722" w:rsidRDefault="004E25F5" w:rsidP="001F0722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«Г</w:t>
      </w:r>
      <w:r w:rsidRPr="000A00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аряча лінія»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NRC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/Норвезької ради у справах біженців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для отримання юридичних консультацій та/або юридичної допомоги </w:t>
      </w:r>
      <w:r w:rsidRPr="004E25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0-800-302-007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 </w:t>
      </w:r>
    </w:p>
    <w:p w:rsidR="004E25F5" w:rsidRDefault="004E25F5" w:rsidP="004E25F5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(пн.-пт. з 9.00 до 17.00);</w:t>
      </w:r>
    </w:p>
    <w:p w:rsidR="00280F9D" w:rsidRDefault="00280F9D" w:rsidP="004E25F5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p w:rsidR="004E25F5" w:rsidRDefault="004E25F5" w:rsidP="004E25F5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p w:rsidR="004E25F5" w:rsidRDefault="004E25F5" w:rsidP="004E25F5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«Г</w:t>
      </w:r>
      <w:r w:rsidRPr="000A00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аряча лінія»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благодійного фонду «Право на захист»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для отримання юридичних консультацій та/або юридичної допомоги </w:t>
      </w:r>
      <w:r w:rsidRPr="009378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(</w:t>
      </w:r>
      <w:r w:rsidR="0093787E" w:rsidRPr="009378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098)597-44-72; (099)507-50-90; (063)496-80-88</w:t>
      </w:r>
    </w:p>
    <w:p w:rsidR="0093787E" w:rsidRDefault="0093787E" w:rsidP="0093787E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(пн.-сб. з 9.00 до 18.00);</w:t>
      </w:r>
    </w:p>
    <w:p w:rsidR="00280F9D" w:rsidRDefault="00280F9D" w:rsidP="0093787E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p w:rsidR="005F4613" w:rsidRDefault="005F4613" w:rsidP="0093787E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p w:rsidR="005F4613" w:rsidRDefault="005F4613" w:rsidP="0093787E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«Г</w:t>
      </w:r>
      <w:r w:rsidRPr="000A00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аряча лінія»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Восток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СОС»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для отримання консультацій соціального працівника, а також інформації щодо закладів, до яких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можно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звернутися по інші види допомоги</w:t>
      </w:r>
    </w:p>
    <w:p w:rsidR="005F4613" w:rsidRPr="005F4613" w:rsidRDefault="005F4613" w:rsidP="0093787E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5F46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(095)397-98-48; (066)705-12-57; (096)371-18-47; (093)923-14-86</w:t>
      </w:r>
    </w:p>
    <w:p w:rsidR="00280F9D" w:rsidRDefault="005F4613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(пн.-пт. з 8.00 до 17.00);</w:t>
      </w:r>
    </w:p>
    <w:p w:rsidR="0093787E" w:rsidRDefault="0093787E" w:rsidP="004E25F5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:rsidR="002B51EB" w:rsidRPr="00EB4125" w:rsidRDefault="005F4613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Гуманітарна місія «Проліска» (093)202-225-32; (096)404-10-34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(пн.-пт. з 9</w:t>
      </w:r>
      <w:r w:rsidR="002B51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.00</w:t>
      </w:r>
      <w:r w:rsidR="00EB41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до 16.00)</w:t>
      </w:r>
    </w:p>
    <w:p w:rsidR="00280F9D" w:rsidRDefault="00280F9D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280F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lastRenderedPageBreak/>
        <w:t xml:space="preserve">                            </w:t>
      </w:r>
      <w:r w:rsidR="00CD56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    </w:t>
      </w:r>
      <w:r w:rsidRPr="00280F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СОЦІАЛЬНО </w:t>
      </w:r>
      <w:r w:rsidRPr="00280F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ПСИХОЛОГІЧНА ДОПОМОГА</w:t>
      </w:r>
    </w:p>
    <w:p w:rsidR="00280F9D" w:rsidRDefault="00280F9D" w:rsidP="005F4613">
      <w:pPr>
        <w:pBdr>
          <w:bottom w:val="single" w:sz="12" w:space="1" w:color="auto"/>
        </w:pBd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:rsidR="00280F9D" w:rsidRDefault="00280F9D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:rsidR="00280F9D" w:rsidRDefault="00280F9D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280F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Мобільна бригада соціально-психологічної допомоги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Фонду ООН у галузі народонаселення в України та Дитячого </w:t>
      </w:r>
      <w:r w:rsidR="00AD0C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фонду ООН (ЮНІСЕФ) в м. </w:t>
      </w:r>
      <w:proofErr w:type="spellStart"/>
      <w:r w:rsidR="00AD0C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Попасна</w:t>
      </w:r>
      <w:proofErr w:type="spellEnd"/>
      <w:r w:rsidR="00AD0C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та </w:t>
      </w:r>
      <w:proofErr w:type="spellStart"/>
      <w:r w:rsidR="00AD0C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Попаснянському</w:t>
      </w:r>
      <w:proofErr w:type="spellEnd"/>
      <w:r w:rsidR="00AD0C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районі </w:t>
      </w:r>
      <w:r w:rsidR="00AD0C2E" w:rsidRPr="00AD0C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(093)949-54-52; (099)328-25-06</w:t>
      </w:r>
      <w:r w:rsidR="00AD0C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;</w:t>
      </w:r>
    </w:p>
    <w:p w:rsidR="00AD0C2E" w:rsidRDefault="00AD0C2E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:rsidR="00AD0C2E" w:rsidRDefault="00AD0C2E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:rsidR="00280F9D" w:rsidRDefault="00AD0C2E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280F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Мобільна бригада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медико-психологічної допомоги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Medecinc</w:t>
      </w:r>
      <w:proofErr w:type="spellEnd"/>
      <w:r w:rsidRPr="00AD0C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du</w:t>
      </w:r>
      <w:r w:rsidRPr="00AD0C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Monde</w:t>
      </w:r>
      <w:r w:rsidRPr="00AD0C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/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Лікарі світу</w:t>
      </w:r>
    </w:p>
    <w:p w:rsidR="00AD0C2E" w:rsidRDefault="00AD0C2E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(099)018-99-45;</w:t>
      </w:r>
    </w:p>
    <w:p w:rsidR="00AD0C2E" w:rsidRDefault="00AD0C2E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:rsidR="00AD0C2E" w:rsidRDefault="00AD0C2E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Гуманітарний штаб НГО «Проліска»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м. Золоте,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кв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. Сонячний,36,</w:t>
      </w:r>
    </w:p>
    <w:p w:rsidR="00AD0C2E" w:rsidRDefault="00AD0C2E" w:rsidP="00AD0C2E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AD0C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(098)280-91-07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(пн.-пт. з 8.00 до 16.00);</w:t>
      </w:r>
    </w:p>
    <w:p w:rsidR="00D40058" w:rsidRDefault="00D40058" w:rsidP="00AD0C2E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p w:rsidR="00D40058" w:rsidRDefault="00D40058" w:rsidP="00AD0C2E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D400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Мобільні бригади Громадської організації «Українська асоціація фахівців з подолання наслідків </w:t>
      </w:r>
      <w:proofErr w:type="spellStart"/>
      <w:r w:rsidRPr="00D400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психотравмуючих</w:t>
      </w:r>
      <w:proofErr w:type="spellEnd"/>
      <w:r w:rsidRPr="00D400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подій» (Психологічна Кризова Служба)</w:t>
      </w:r>
    </w:p>
    <w:p w:rsidR="00D40058" w:rsidRDefault="00D40058" w:rsidP="00AD0C2E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D400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(050)839-52-43; (073)476-34-32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;</w:t>
      </w:r>
    </w:p>
    <w:p w:rsidR="00D40058" w:rsidRDefault="00D40058" w:rsidP="00AD0C2E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:rsidR="00D40058" w:rsidRDefault="00D40058" w:rsidP="00AD0C2E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Громадська організація «Я вірю в своє місто»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Попасна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, вул. Первомайська,5а/34,</w:t>
      </w:r>
    </w:p>
    <w:p w:rsidR="00D40058" w:rsidRDefault="00D40058" w:rsidP="00AD0C2E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D400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(095)818-40-76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;</w:t>
      </w:r>
    </w:p>
    <w:p w:rsidR="00D40058" w:rsidRDefault="00D40058" w:rsidP="00AD0C2E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:rsidR="00D40058" w:rsidRPr="00606270" w:rsidRDefault="00606270" w:rsidP="00AD0C2E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Комунальний заклад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Попаснянський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районний центр надання соціальних послуг»,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Попасна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. вул. Герцена,3 </w:t>
      </w:r>
      <w:r w:rsidRPr="006062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(06474)3-28-97</w:t>
      </w:r>
    </w:p>
    <w:p w:rsidR="00AD0C2E" w:rsidRDefault="00AD0C2E" w:rsidP="00AD0C2E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:rsidR="002B51EB" w:rsidRDefault="002B51EB" w:rsidP="00AD0C2E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                                   </w:t>
      </w:r>
      <w:r w:rsidR="00CD56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    БЕЗПЕКА ТА БЕЗПЕЧНИЙ ПРОСТІР</w:t>
      </w:r>
    </w:p>
    <w:p w:rsidR="002B51EB" w:rsidRPr="0047654C" w:rsidRDefault="002B51EB" w:rsidP="00AD0C2E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4765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_____________________________________________________________________________</w:t>
      </w:r>
    </w:p>
    <w:p w:rsidR="00280F9D" w:rsidRDefault="00280F9D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p w:rsidR="00280F9D" w:rsidRDefault="002B51EB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2B51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Екстрений номер виклику поліції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тел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.  102;</w:t>
      </w:r>
    </w:p>
    <w:p w:rsidR="002B51EB" w:rsidRDefault="002B51EB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:rsidR="002B51EB" w:rsidRDefault="002B51EB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Попаснянський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відділ поліції Головного управління Національної поліції в Луганській області,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Попасна,вул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. Водопроводна,4</w:t>
      </w:r>
    </w:p>
    <w:p w:rsidR="002B51EB" w:rsidRDefault="002B51EB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2B51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(093)8867413; (068)26598781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;</w:t>
      </w:r>
    </w:p>
    <w:p w:rsidR="002B51EB" w:rsidRDefault="002B51EB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:rsidR="002B51EB" w:rsidRDefault="002B51EB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Об’</w:t>
      </w:r>
      <w:r w:rsidR="002C78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єднаний оперативний центр цивільно-військового співробітництва</w:t>
      </w:r>
      <w:r w:rsidR="00EB41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в Луганській області, </w:t>
      </w:r>
      <w:r w:rsidR="00EB41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м. Сєвєродонецьк, </w:t>
      </w:r>
      <w:proofErr w:type="spellStart"/>
      <w:r w:rsidR="00EB41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просп</w:t>
      </w:r>
      <w:proofErr w:type="spellEnd"/>
      <w:r w:rsidR="00EB41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. Центральний,12</w:t>
      </w:r>
    </w:p>
    <w:p w:rsidR="00EB4125" w:rsidRDefault="00EB4125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p w:rsidR="0047654C" w:rsidRPr="0047654C" w:rsidRDefault="0047654C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4765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 </w:t>
      </w:r>
      <w:r w:rsidR="00CD56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    </w:t>
      </w:r>
      <w:r w:rsidRPr="004765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     МЕДИЧНА ДОПОМОГА</w:t>
      </w:r>
    </w:p>
    <w:p w:rsidR="0047654C" w:rsidRPr="0047654C" w:rsidRDefault="0047654C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4765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_____________________________________________________________________________</w:t>
      </w:r>
    </w:p>
    <w:p w:rsidR="00EB4125" w:rsidRPr="0047654C" w:rsidRDefault="00EB4125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:rsidR="00EB4125" w:rsidRDefault="0047654C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Якщо Ви постраждали від сексуального насильства,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якомого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швидше зверніться до лікаря, щоб попередити тяжкі наслідки для Вашого здоров’я</w:t>
      </w:r>
    </w:p>
    <w:p w:rsidR="0047654C" w:rsidRDefault="0047654C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p w:rsidR="0047654C" w:rsidRDefault="0047654C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4765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Швидка медична допомога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тел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. 103;</w:t>
      </w:r>
    </w:p>
    <w:p w:rsidR="0047654C" w:rsidRDefault="0047654C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:rsidR="00CD5683" w:rsidRDefault="0047654C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Кабінет з надання медико-психологічної допомоги постраждалим від домашнього 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гендерно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зумовленого насильства,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Попасна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, вул. Сонячна,35а</w:t>
      </w:r>
      <w:r w:rsidR="00CD568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, </w:t>
      </w:r>
      <w:r w:rsidR="00CD5683" w:rsidRPr="00CD56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(06474)2-31-53</w:t>
      </w:r>
      <w:r w:rsidR="00CD56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;</w:t>
      </w:r>
    </w:p>
    <w:p w:rsidR="00CD5683" w:rsidRDefault="00CD5683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:rsidR="00CD5683" w:rsidRPr="00CD5683" w:rsidRDefault="00CD5683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Попаснянська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центральна районна лікарня, жіноча консультація,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м.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Попасна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,              вул. Соборна,5 </w:t>
      </w:r>
      <w:r w:rsidRPr="00CD56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(0674)2-00-65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(пн.-сб. 8.00 до 15.00)</w:t>
      </w:r>
    </w:p>
    <w:p w:rsidR="00EB4125" w:rsidRPr="00CD5683" w:rsidRDefault="00EB4125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:rsidR="002B51EB" w:rsidRPr="002B51EB" w:rsidRDefault="002B51EB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:rsidR="00280F9D" w:rsidRDefault="00280F9D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p w:rsidR="00280F9D" w:rsidRDefault="00280F9D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p w:rsidR="00280F9D" w:rsidRDefault="00280F9D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p w:rsidR="00280F9D" w:rsidRDefault="00280F9D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p w:rsidR="00280F9D" w:rsidRDefault="00280F9D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                      </w:t>
      </w:r>
    </w:p>
    <w:p w:rsidR="00280F9D" w:rsidRDefault="00280F9D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p w:rsidR="00280F9D" w:rsidRDefault="00280F9D" w:rsidP="005F4613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</w:p>
    <w:p w:rsidR="001F0722" w:rsidRPr="0093787E" w:rsidRDefault="001F0722" w:rsidP="001F0722">
      <w:pPr>
        <w:spacing w:after="0" w:line="295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:rsidR="00070CDB" w:rsidRPr="000A007F" w:rsidRDefault="00070CDB" w:rsidP="001F0722">
      <w:pPr>
        <w:jc w:val="both"/>
        <w:rPr>
          <w:u w:val="single"/>
          <w:lang w:val="uk-UA"/>
        </w:rPr>
      </w:pPr>
    </w:p>
    <w:sectPr w:rsidR="00070CDB" w:rsidRPr="000A0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B197E"/>
    <w:multiLevelType w:val="hybridMultilevel"/>
    <w:tmpl w:val="6908D63A"/>
    <w:lvl w:ilvl="0" w:tplc="0A9C7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43A0E"/>
    <w:multiLevelType w:val="hybridMultilevel"/>
    <w:tmpl w:val="E9B8F64C"/>
    <w:lvl w:ilvl="0" w:tplc="8758A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3AF"/>
    <w:rsid w:val="00070CDB"/>
    <w:rsid w:val="000A007F"/>
    <w:rsid w:val="001F0722"/>
    <w:rsid w:val="00203A9D"/>
    <w:rsid w:val="00280F9D"/>
    <w:rsid w:val="002B51EB"/>
    <w:rsid w:val="002C78DA"/>
    <w:rsid w:val="00421F8A"/>
    <w:rsid w:val="0047654C"/>
    <w:rsid w:val="004C3F43"/>
    <w:rsid w:val="004E07AB"/>
    <w:rsid w:val="004E25F5"/>
    <w:rsid w:val="005F4613"/>
    <w:rsid w:val="00606270"/>
    <w:rsid w:val="006F5D1B"/>
    <w:rsid w:val="008973AF"/>
    <w:rsid w:val="008C13DA"/>
    <w:rsid w:val="0093787E"/>
    <w:rsid w:val="009900E6"/>
    <w:rsid w:val="009B67AE"/>
    <w:rsid w:val="009D3D5B"/>
    <w:rsid w:val="00A53A87"/>
    <w:rsid w:val="00AD0C2E"/>
    <w:rsid w:val="00C20AE3"/>
    <w:rsid w:val="00CD5683"/>
    <w:rsid w:val="00D40058"/>
    <w:rsid w:val="00DC1219"/>
    <w:rsid w:val="00E20314"/>
    <w:rsid w:val="00EB4125"/>
    <w:rsid w:val="00EC25BE"/>
    <w:rsid w:val="00F3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7D5B3-3620-4515-8002-C2ED1DE8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7E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9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37CDC-7D36-45D9-A18A-820A6CBCE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2019-06-11T12:08:00Z</dcterms:created>
  <dcterms:modified xsi:type="dcterms:W3CDTF">2019-08-06T10:56:00Z</dcterms:modified>
</cp:coreProperties>
</file>