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63BC" w:rsidRDefault="002D63BC" w:rsidP="00561FA6">
      <w:pPr>
        <w:spacing w:after="0" w:line="360" w:lineRule="auto"/>
        <w:ind w:left="9214" w:right="-283" w:hanging="10"/>
        <w:rPr>
          <w:rFonts w:ascii="Times New Roman" w:hAnsi="Times New Roman"/>
          <w:sz w:val="28"/>
          <w:szCs w:val="28"/>
          <w:lang w:val="uk-UA"/>
        </w:rPr>
      </w:pPr>
      <w:r w:rsidRPr="00561FA6">
        <w:rPr>
          <w:rFonts w:ascii="Times New Roman" w:hAnsi="Times New Roman"/>
          <w:sz w:val="28"/>
          <w:szCs w:val="28"/>
          <w:lang w:val="uk-UA"/>
        </w:rPr>
        <w:t>ЗАТВЕРДЖЕНО</w:t>
      </w:r>
    </w:p>
    <w:p w:rsidR="002D63BC" w:rsidRDefault="002D63BC" w:rsidP="00561FA6">
      <w:pPr>
        <w:spacing w:after="0" w:line="240" w:lineRule="auto"/>
        <w:ind w:left="8496" w:firstLine="708"/>
        <w:rPr>
          <w:rFonts w:ascii="Times New Roman" w:hAnsi="Times New Roman"/>
          <w:sz w:val="28"/>
          <w:szCs w:val="28"/>
          <w:lang w:val="uk-UA"/>
        </w:rPr>
      </w:pPr>
      <w:r>
        <w:rPr>
          <w:rFonts w:ascii="Times New Roman" w:hAnsi="Times New Roman"/>
          <w:sz w:val="28"/>
          <w:szCs w:val="28"/>
          <w:lang w:val="uk-UA"/>
        </w:rPr>
        <w:t>р</w:t>
      </w:r>
      <w:r w:rsidRPr="00561FA6">
        <w:rPr>
          <w:rFonts w:ascii="Times New Roman" w:hAnsi="Times New Roman"/>
          <w:sz w:val="28"/>
          <w:szCs w:val="28"/>
          <w:lang w:val="uk-UA"/>
        </w:rPr>
        <w:t>озпорядження голови</w:t>
      </w:r>
      <w:r>
        <w:rPr>
          <w:rFonts w:ascii="Times New Roman" w:hAnsi="Times New Roman"/>
          <w:sz w:val="28"/>
          <w:szCs w:val="28"/>
          <w:lang w:val="uk-UA"/>
        </w:rPr>
        <w:t xml:space="preserve"> районної</w:t>
      </w:r>
    </w:p>
    <w:p w:rsidR="002D63BC" w:rsidRDefault="002D63BC" w:rsidP="00561FA6">
      <w:pPr>
        <w:spacing w:after="0" w:line="240" w:lineRule="auto"/>
        <w:ind w:left="9204"/>
        <w:rPr>
          <w:rFonts w:ascii="Times New Roman" w:hAnsi="Times New Roman"/>
          <w:sz w:val="28"/>
          <w:szCs w:val="28"/>
          <w:lang w:val="uk-UA"/>
        </w:rPr>
      </w:pPr>
      <w:r>
        <w:rPr>
          <w:rFonts w:ascii="Times New Roman" w:hAnsi="Times New Roman"/>
          <w:sz w:val="28"/>
          <w:szCs w:val="28"/>
          <w:lang w:val="uk-UA"/>
        </w:rPr>
        <w:t>держадміністрації – керівника районної</w:t>
      </w:r>
    </w:p>
    <w:p w:rsidR="002D63BC" w:rsidRDefault="002D63BC" w:rsidP="00812A80">
      <w:pPr>
        <w:spacing w:after="0" w:line="360" w:lineRule="auto"/>
        <w:ind w:left="8496" w:firstLine="708"/>
        <w:rPr>
          <w:rFonts w:ascii="Times New Roman" w:hAnsi="Times New Roman"/>
          <w:sz w:val="28"/>
          <w:szCs w:val="28"/>
          <w:lang w:val="uk-UA"/>
        </w:rPr>
      </w:pPr>
      <w:r>
        <w:rPr>
          <w:rFonts w:ascii="Times New Roman" w:hAnsi="Times New Roman"/>
          <w:sz w:val="28"/>
          <w:szCs w:val="28"/>
          <w:lang w:val="uk-UA"/>
        </w:rPr>
        <w:t>військово-цивільної адміністрації</w:t>
      </w:r>
    </w:p>
    <w:p w:rsidR="002D63BC" w:rsidRDefault="002D63BC" w:rsidP="00561FA6">
      <w:pPr>
        <w:spacing w:after="0" w:line="240" w:lineRule="auto"/>
        <w:ind w:left="8496" w:firstLine="708"/>
        <w:rPr>
          <w:rFonts w:ascii="Times New Roman" w:hAnsi="Times New Roman"/>
          <w:sz w:val="28"/>
          <w:szCs w:val="28"/>
          <w:lang w:val="uk-UA"/>
        </w:rPr>
      </w:pPr>
      <w:r>
        <w:rPr>
          <w:rFonts w:ascii="Times New Roman" w:hAnsi="Times New Roman"/>
          <w:sz w:val="28"/>
          <w:szCs w:val="28"/>
          <w:lang w:val="uk-UA"/>
        </w:rPr>
        <w:t>__</w:t>
      </w:r>
      <w:r w:rsidRPr="00992A49">
        <w:rPr>
          <w:rFonts w:ascii="Times New Roman" w:hAnsi="Times New Roman"/>
          <w:sz w:val="28"/>
          <w:szCs w:val="28"/>
          <w:u w:val="single"/>
          <w:lang w:val="uk-UA"/>
        </w:rPr>
        <w:t>22 січня 2019 р._______</w:t>
      </w:r>
      <w:r>
        <w:rPr>
          <w:rFonts w:ascii="Times New Roman" w:hAnsi="Times New Roman"/>
          <w:sz w:val="28"/>
          <w:szCs w:val="28"/>
          <w:lang w:val="uk-UA"/>
        </w:rPr>
        <w:t xml:space="preserve"> № _</w:t>
      </w:r>
      <w:r w:rsidRPr="00992A49">
        <w:rPr>
          <w:rFonts w:ascii="Times New Roman" w:hAnsi="Times New Roman"/>
          <w:sz w:val="28"/>
          <w:szCs w:val="28"/>
          <w:u w:val="single"/>
          <w:lang w:val="uk-UA"/>
        </w:rPr>
        <w:t>137</w:t>
      </w:r>
      <w:r>
        <w:rPr>
          <w:rFonts w:ascii="Times New Roman" w:hAnsi="Times New Roman"/>
          <w:sz w:val="28"/>
          <w:szCs w:val="28"/>
          <w:lang w:val="uk-UA"/>
        </w:rPr>
        <w:t>__</w:t>
      </w:r>
    </w:p>
    <w:p w:rsidR="002D63BC" w:rsidRPr="00561FA6" w:rsidRDefault="002D63BC" w:rsidP="00561FA6">
      <w:pPr>
        <w:spacing w:after="0" w:line="360" w:lineRule="auto"/>
        <w:jc w:val="right"/>
        <w:rPr>
          <w:rFonts w:ascii="Times New Roman" w:hAnsi="Times New Roman"/>
          <w:sz w:val="28"/>
          <w:szCs w:val="28"/>
          <w:lang w:val="uk-UA"/>
        </w:rPr>
      </w:pPr>
    </w:p>
    <w:p w:rsidR="002D63BC" w:rsidRPr="00643297" w:rsidRDefault="002D63BC" w:rsidP="00482F14">
      <w:pPr>
        <w:spacing w:after="0" w:line="240" w:lineRule="auto"/>
        <w:jc w:val="right"/>
        <w:rPr>
          <w:rFonts w:ascii="Times New Roman" w:hAnsi="Times New Roman"/>
          <w:sz w:val="24"/>
          <w:szCs w:val="24"/>
          <w:lang w:val="uk-UA"/>
        </w:rPr>
      </w:pPr>
    </w:p>
    <w:p w:rsidR="002D63BC" w:rsidRPr="00561FA6" w:rsidRDefault="002D63BC" w:rsidP="00482F14">
      <w:pPr>
        <w:spacing w:after="0" w:line="240" w:lineRule="auto"/>
        <w:jc w:val="center"/>
        <w:rPr>
          <w:rFonts w:ascii="Times New Roman" w:hAnsi="Times New Roman"/>
          <w:sz w:val="28"/>
          <w:szCs w:val="28"/>
          <w:lang w:val="uk-UA"/>
        </w:rPr>
      </w:pPr>
      <w:r>
        <w:rPr>
          <w:rFonts w:ascii="Times New Roman" w:hAnsi="Times New Roman"/>
          <w:sz w:val="28"/>
          <w:szCs w:val="28"/>
          <w:lang w:val="uk-UA"/>
        </w:rPr>
        <w:t>РАЙОННИЙ</w:t>
      </w:r>
      <w:r w:rsidRPr="00561FA6">
        <w:rPr>
          <w:rFonts w:ascii="Times New Roman" w:hAnsi="Times New Roman"/>
          <w:sz w:val="28"/>
          <w:szCs w:val="28"/>
          <w:lang w:val="uk-UA"/>
        </w:rPr>
        <w:t xml:space="preserve"> ПЛАН ЗАХОДІВ</w:t>
      </w:r>
    </w:p>
    <w:p w:rsidR="002D63BC" w:rsidRPr="00561FA6" w:rsidRDefault="002D63BC" w:rsidP="00482F14">
      <w:pPr>
        <w:spacing w:after="0" w:line="240" w:lineRule="auto"/>
        <w:jc w:val="center"/>
        <w:rPr>
          <w:rFonts w:ascii="Times New Roman" w:hAnsi="Times New Roman"/>
          <w:sz w:val="28"/>
          <w:szCs w:val="28"/>
          <w:lang w:val="uk-UA"/>
        </w:rPr>
      </w:pPr>
      <w:r w:rsidRPr="00561FA6">
        <w:rPr>
          <w:rFonts w:ascii="Times New Roman" w:hAnsi="Times New Roman"/>
          <w:sz w:val="28"/>
          <w:szCs w:val="28"/>
          <w:lang w:val="uk-UA"/>
        </w:rPr>
        <w:t xml:space="preserve">з реалізації Стратегії державної політики з питань здорового </w:t>
      </w:r>
    </w:p>
    <w:p w:rsidR="002D63BC" w:rsidRPr="00561FA6" w:rsidRDefault="002D63BC" w:rsidP="00482F14">
      <w:pPr>
        <w:spacing w:after="0" w:line="240" w:lineRule="auto"/>
        <w:jc w:val="center"/>
        <w:rPr>
          <w:rFonts w:ascii="Times New Roman" w:hAnsi="Times New Roman"/>
          <w:sz w:val="28"/>
          <w:szCs w:val="28"/>
          <w:lang w:val="uk-UA"/>
        </w:rPr>
      </w:pPr>
      <w:r w:rsidRPr="00561FA6">
        <w:rPr>
          <w:rFonts w:ascii="Times New Roman" w:hAnsi="Times New Roman"/>
          <w:sz w:val="28"/>
          <w:szCs w:val="28"/>
          <w:lang w:val="uk-UA"/>
        </w:rPr>
        <w:t>та активного довголіття населення на період до 2022 року</w:t>
      </w:r>
    </w:p>
    <w:p w:rsidR="002D63BC" w:rsidRPr="00643297" w:rsidRDefault="002D63BC" w:rsidP="00482F14">
      <w:pPr>
        <w:spacing w:after="0" w:line="240" w:lineRule="auto"/>
        <w:jc w:val="center"/>
        <w:rPr>
          <w:rFonts w:ascii="Times New Roman" w:hAnsi="Times New Roman"/>
          <w:sz w:val="24"/>
          <w:szCs w:val="24"/>
          <w:lang w:val="uk-UA"/>
        </w:rPr>
      </w:pPr>
    </w:p>
    <w:tbl>
      <w:tblPr>
        <w:tblW w:w="147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2977"/>
        <w:gridCol w:w="3119"/>
        <w:gridCol w:w="1559"/>
        <w:gridCol w:w="3827"/>
        <w:gridCol w:w="2693"/>
      </w:tblGrid>
      <w:tr w:rsidR="002D63BC" w:rsidRPr="007B6A91" w:rsidTr="007B6A91">
        <w:trPr>
          <w:trHeight w:val="596"/>
        </w:trPr>
        <w:tc>
          <w:tcPr>
            <w:tcW w:w="567" w:type="dxa"/>
          </w:tcPr>
          <w:p w:rsidR="002D63BC" w:rsidRPr="007B6A91" w:rsidRDefault="002D63BC" w:rsidP="007B6A91">
            <w:pPr>
              <w:spacing w:after="0" w:line="240" w:lineRule="auto"/>
              <w:jc w:val="center"/>
              <w:rPr>
                <w:rFonts w:ascii="Times New Roman" w:hAnsi="Times New Roman"/>
                <w:b/>
                <w:sz w:val="24"/>
                <w:szCs w:val="24"/>
                <w:lang w:val="uk-UA"/>
              </w:rPr>
            </w:pPr>
            <w:r w:rsidRPr="007B6A91">
              <w:rPr>
                <w:rFonts w:ascii="Times New Roman" w:hAnsi="Times New Roman"/>
                <w:b/>
                <w:sz w:val="24"/>
                <w:szCs w:val="24"/>
                <w:lang w:val="uk-UA"/>
              </w:rPr>
              <w:t>№ з/п</w:t>
            </w:r>
          </w:p>
        </w:tc>
        <w:tc>
          <w:tcPr>
            <w:tcW w:w="2977" w:type="dxa"/>
          </w:tcPr>
          <w:p w:rsidR="002D63BC" w:rsidRPr="007B6A91" w:rsidRDefault="002D63BC" w:rsidP="007B6A91">
            <w:pPr>
              <w:spacing w:after="0" w:line="240" w:lineRule="auto"/>
              <w:jc w:val="center"/>
              <w:rPr>
                <w:rFonts w:ascii="Times New Roman" w:hAnsi="Times New Roman"/>
                <w:b/>
                <w:sz w:val="24"/>
                <w:szCs w:val="24"/>
                <w:lang w:val="uk-UA"/>
              </w:rPr>
            </w:pPr>
            <w:r w:rsidRPr="007B6A91">
              <w:rPr>
                <w:rFonts w:ascii="Times New Roman" w:hAnsi="Times New Roman"/>
                <w:b/>
                <w:sz w:val="24"/>
                <w:szCs w:val="24"/>
                <w:lang w:val="uk-UA"/>
              </w:rPr>
              <w:t>Найменування завдання</w:t>
            </w:r>
          </w:p>
        </w:tc>
        <w:tc>
          <w:tcPr>
            <w:tcW w:w="3119" w:type="dxa"/>
          </w:tcPr>
          <w:p w:rsidR="002D63BC" w:rsidRPr="007B6A91" w:rsidRDefault="002D63BC" w:rsidP="007B6A91">
            <w:pPr>
              <w:spacing w:after="0" w:line="240" w:lineRule="auto"/>
              <w:jc w:val="center"/>
              <w:rPr>
                <w:rFonts w:ascii="Times New Roman" w:hAnsi="Times New Roman"/>
                <w:b/>
                <w:sz w:val="24"/>
                <w:szCs w:val="24"/>
                <w:lang w:val="uk-UA"/>
              </w:rPr>
            </w:pPr>
            <w:r w:rsidRPr="007B6A91">
              <w:rPr>
                <w:rFonts w:ascii="Times New Roman" w:hAnsi="Times New Roman"/>
                <w:b/>
                <w:sz w:val="24"/>
                <w:szCs w:val="24"/>
                <w:lang w:val="uk-UA"/>
              </w:rPr>
              <w:t>Найменування заходу</w:t>
            </w:r>
          </w:p>
        </w:tc>
        <w:tc>
          <w:tcPr>
            <w:tcW w:w="1559" w:type="dxa"/>
          </w:tcPr>
          <w:p w:rsidR="002D63BC" w:rsidRPr="007B6A91" w:rsidRDefault="002D63BC" w:rsidP="007B6A91">
            <w:pPr>
              <w:spacing w:after="0" w:line="240" w:lineRule="auto"/>
              <w:jc w:val="center"/>
              <w:rPr>
                <w:rFonts w:ascii="Times New Roman" w:hAnsi="Times New Roman"/>
                <w:b/>
                <w:sz w:val="24"/>
                <w:szCs w:val="24"/>
                <w:lang w:val="uk-UA"/>
              </w:rPr>
            </w:pPr>
            <w:r w:rsidRPr="007B6A91">
              <w:rPr>
                <w:rFonts w:ascii="Times New Roman" w:hAnsi="Times New Roman"/>
                <w:b/>
                <w:sz w:val="24"/>
                <w:szCs w:val="24"/>
                <w:lang w:val="uk-UA"/>
              </w:rPr>
              <w:t>Строк виконання</w:t>
            </w:r>
          </w:p>
        </w:tc>
        <w:tc>
          <w:tcPr>
            <w:tcW w:w="3827" w:type="dxa"/>
          </w:tcPr>
          <w:p w:rsidR="002D63BC" w:rsidRPr="007B6A91" w:rsidRDefault="002D63BC" w:rsidP="007B6A91">
            <w:pPr>
              <w:spacing w:after="0" w:line="240" w:lineRule="auto"/>
              <w:jc w:val="center"/>
              <w:rPr>
                <w:rFonts w:ascii="Times New Roman" w:hAnsi="Times New Roman"/>
                <w:b/>
                <w:sz w:val="24"/>
                <w:szCs w:val="24"/>
                <w:lang w:val="uk-UA"/>
              </w:rPr>
            </w:pPr>
            <w:r w:rsidRPr="007B6A91">
              <w:rPr>
                <w:rFonts w:ascii="Times New Roman" w:hAnsi="Times New Roman"/>
                <w:b/>
                <w:sz w:val="24"/>
                <w:szCs w:val="24"/>
                <w:lang w:val="uk-UA"/>
              </w:rPr>
              <w:t>Відповідальні за виконання</w:t>
            </w:r>
          </w:p>
        </w:tc>
        <w:tc>
          <w:tcPr>
            <w:tcW w:w="2693" w:type="dxa"/>
          </w:tcPr>
          <w:p w:rsidR="002D63BC" w:rsidRPr="007B6A91" w:rsidRDefault="002D63BC" w:rsidP="007B6A91">
            <w:pPr>
              <w:spacing w:after="0" w:line="240" w:lineRule="auto"/>
              <w:jc w:val="center"/>
              <w:rPr>
                <w:rFonts w:ascii="Times New Roman" w:hAnsi="Times New Roman"/>
                <w:b/>
                <w:sz w:val="24"/>
                <w:szCs w:val="24"/>
                <w:lang w:val="uk-UA"/>
              </w:rPr>
            </w:pPr>
            <w:r w:rsidRPr="007B6A91">
              <w:rPr>
                <w:rFonts w:ascii="Times New Roman" w:hAnsi="Times New Roman"/>
                <w:b/>
                <w:sz w:val="24"/>
                <w:szCs w:val="24"/>
                <w:lang w:val="uk-UA"/>
              </w:rPr>
              <w:t>Індикатор виконання</w:t>
            </w:r>
          </w:p>
        </w:tc>
      </w:tr>
    </w:tbl>
    <w:p w:rsidR="002D63BC" w:rsidRPr="004A1A70" w:rsidRDefault="002D63BC">
      <w:pPr>
        <w:rPr>
          <w:sz w:val="2"/>
          <w:szCs w:val="2"/>
        </w:rPr>
      </w:pPr>
    </w:p>
    <w:tbl>
      <w:tblPr>
        <w:tblW w:w="147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
        <w:gridCol w:w="566"/>
        <w:gridCol w:w="2976"/>
        <w:gridCol w:w="3118"/>
        <w:gridCol w:w="1559"/>
        <w:gridCol w:w="3826"/>
        <w:gridCol w:w="2692"/>
      </w:tblGrid>
      <w:tr w:rsidR="002D63BC" w:rsidRPr="007B6A91" w:rsidTr="007B6A91">
        <w:trPr>
          <w:tblHeader/>
        </w:trPr>
        <w:tc>
          <w:tcPr>
            <w:tcW w:w="567" w:type="dxa"/>
            <w:gridSpan w:val="2"/>
          </w:tcPr>
          <w:p w:rsidR="002D63BC" w:rsidRPr="007B6A91" w:rsidRDefault="002D63BC" w:rsidP="007B6A91">
            <w:pPr>
              <w:spacing w:after="0" w:line="240" w:lineRule="auto"/>
              <w:jc w:val="center"/>
              <w:rPr>
                <w:rFonts w:ascii="Times New Roman" w:hAnsi="Times New Roman"/>
                <w:b/>
                <w:sz w:val="24"/>
                <w:szCs w:val="24"/>
                <w:lang w:val="uk-UA"/>
              </w:rPr>
            </w:pPr>
            <w:r w:rsidRPr="007B6A91">
              <w:rPr>
                <w:rFonts w:ascii="Times New Roman" w:hAnsi="Times New Roman"/>
                <w:b/>
                <w:sz w:val="24"/>
                <w:szCs w:val="24"/>
                <w:lang w:val="uk-UA"/>
              </w:rPr>
              <w:t>1</w:t>
            </w:r>
          </w:p>
        </w:tc>
        <w:tc>
          <w:tcPr>
            <w:tcW w:w="2977" w:type="dxa"/>
          </w:tcPr>
          <w:p w:rsidR="002D63BC" w:rsidRPr="007B6A91" w:rsidRDefault="002D63BC" w:rsidP="007B6A91">
            <w:pPr>
              <w:spacing w:after="0" w:line="240" w:lineRule="auto"/>
              <w:jc w:val="center"/>
              <w:rPr>
                <w:rFonts w:ascii="Times New Roman" w:hAnsi="Times New Roman"/>
                <w:b/>
                <w:sz w:val="24"/>
                <w:szCs w:val="24"/>
                <w:lang w:val="uk-UA"/>
              </w:rPr>
            </w:pPr>
            <w:r w:rsidRPr="007B6A91">
              <w:rPr>
                <w:rFonts w:ascii="Times New Roman" w:hAnsi="Times New Roman"/>
                <w:b/>
                <w:sz w:val="24"/>
                <w:szCs w:val="24"/>
                <w:lang w:val="uk-UA"/>
              </w:rPr>
              <w:t>2</w:t>
            </w:r>
          </w:p>
        </w:tc>
        <w:tc>
          <w:tcPr>
            <w:tcW w:w="3119" w:type="dxa"/>
          </w:tcPr>
          <w:p w:rsidR="002D63BC" w:rsidRPr="007B6A91" w:rsidRDefault="002D63BC" w:rsidP="007B6A91">
            <w:pPr>
              <w:spacing w:after="0" w:line="240" w:lineRule="auto"/>
              <w:jc w:val="center"/>
              <w:rPr>
                <w:rFonts w:ascii="Times New Roman" w:hAnsi="Times New Roman"/>
                <w:b/>
                <w:sz w:val="24"/>
                <w:szCs w:val="24"/>
                <w:lang w:val="uk-UA"/>
              </w:rPr>
            </w:pPr>
            <w:r w:rsidRPr="007B6A91">
              <w:rPr>
                <w:rFonts w:ascii="Times New Roman" w:hAnsi="Times New Roman"/>
                <w:b/>
                <w:sz w:val="24"/>
                <w:szCs w:val="24"/>
                <w:lang w:val="uk-UA"/>
              </w:rPr>
              <w:t>3</w:t>
            </w:r>
          </w:p>
        </w:tc>
        <w:tc>
          <w:tcPr>
            <w:tcW w:w="1559" w:type="dxa"/>
          </w:tcPr>
          <w:p w:rsidR="002D63BC" w:rsidRPr="007B6A91" w:rsidRDefault="002D63BC" w:rsidP="007B6A91">
            <w:pPr>
              <w:spacing w:after="0" w:line="240" w:lineRule="auto"/>
              <w:jc w:val="center"/>
              <w:rPr>
                <w:rFonts w:ascii="Times New Roman" w:hAnsi="Times New Roman"/>
                <w:b/>
                <w:sz w:val="24"/>
                <w:szCs w:val="24"/>
                <w:lang w:val="uk-UA"/>
              </w:rPr>
            </w:pPr>
            <w:r w:rsidRPr="007B6A91">
              <w:rPr>
                <w:rFonts w:ascii="Times New Roman" w:hAnsi="Times New Roman"/>
                <w:b/>
                <w:sz w:val="24"/>
                <w:szCs w:val="24"/>
                <w:lang w:val="uk-UA"/>
              </w:rPr>
              <w:t>4</w:t>
            </w:r>
          </w:p>
        </w:tc>
        <w:tc>
          <w:tcPr>
            <w:tcW w:w="3827" w:type="dxa"/>
          </w:tcPr>
          <w:p w:rsidR="002D63BC" w:rsidRPr="007B6A91" w:rsidRDefault="002D63BC" w:rsidP="007B6A91">
            <w:pPr>
              <w:spacing w:after="0" w:line="240" w:lineRule="auto"/>
              <w:jc w:val="center"/>
              <w:rPr>
                <w:rFonts w:ascii="Times New Roman" w:hAnsi="Times New Roman"/>
                <w:b/>
                <w:sz w:val="24"/>
                <w:szCs w:val="24"/>
                <w:lang w:val="uk-UA"/>
              </w:rPr>
            </w:pPr>
            <w:r w:rsidRPr="007B6A91">
              <w:rPr>
                <w:rFonts w:ascii="Times New Roman" w:hAnsi="Times New Roman"/>
                <w:b/>
                <w:sz w:val="24"/>
                <w:szCs w:val="24"/>
                <w:lang w:val="uk-UA"/>
              </w:rPr>
              <w:t>5</w:t>
            </w:r>
          </w:p>
        </w:tc>
        <w:tc>
          <w:tcPr>
            <w:tcW w:w="2693" w:type="dxa"/>
          </w:tcPr>
          <w:p w:rsidR="002D63BC" w:rsidRPr="007B6A91" w:rsidRDefault="002D63BC" w:rsidP="007B6A91">
            <w:pPr>
              <w:spacing w:after="0" w:line="240" w:lineRule="auto"/>
              <w:jc w:val="center"/>
              <w:rPr>
                <w:rFonts w:ascii="Times New Roman" w:hAnsi="Times New Roman"/>
                <w:b/>
                <w:sz w:val="24"/>
                <w:szCs w:val="24"/>
                <w:lang w:val="uk-UA"/>
              </w:rPr>
            </w:pPr>
            <w:r w:rsidRPr="007B6A91">
              <w:rPr>
                <w:rFonts w:ascii="Times New Roman" w:hAnsi="Times New Roman"/>
                <w:b/>
                <w:sz w:val="24"/>
                <w:szCs w:val="24"/>
                <w:lang w:val="uk-UA"/>
              </w:rPr>
              <w:t>6</w:t>
            </w:r>
          </w:p>
        </w:tc>
      </w:tr>
      <w:tr w:rsidR="002D63BC" w:rsidRPr="007B6A91" w:rsidTr="007B6A91">
        <w:trPr>
          <w:trHeight w:val="309"/>
        </w:trPr>
        <w:tc>
          <w:tcPr>
            <w:tcW w:w="567" w:type="dxa"/>
            <w:gridSpan w:val="2"/>
          </w:tcPr>
          <w:p w:rsidR="002D63BC" w:rsidRPr="007B6A91" w:rsidRDefault="002D63BC" w:rsidP="007B6A91">
            <w:pPr>
              <w:pStyle w:val="ListParagraph"/>
              <w:tabs>
                <w:tab w:val="left" w:pos="313"/>
              </w:tabs>
              <w:spacing w:after="0" w:line="240" w:lineRule="auto"/>
              <w:ind w:left="0"/>
              <w:jc w:val="center"/>
              <w:rPr>
                <w:rFonts w:ascii="Times New Roman" w:hAnsi="Times New Roman"/>
                <w:sz w:val="24"/>
                <w:szCs w:val="24"/>
                <w:lang w:val="uk-UA"/>
              </w:rPr>
            </w:pPr>
            <w:r w:rsidRPr="007B6A91">
              <w:rPr>
                <w:rFonts w:ascii="Times New Roman" w:hAnsi="Times New Roman"/>
                <w:sz w:val="24"/>
                <w:szCs w:val="24"/>
                <w:lang w:val="uk-UA"/>
              </w:rPr>
              <w:t>1.</w:t>
            </w:r>
          </w:p>
        </w:tc>
        <w:tc>
          <w:tcPr>
            <w:tcW w:w="14175" w:type="dxa"/>
            <w:gridSpan w:val="5"/>
          </w:tcPr>
          <w:p w:rsidR="002D63BC" w:rsidRPr="007B6A91" w:rsidRDefault="002D63BC" w:rsidP="007B6A91">
            <w:pPr>
              <w:pStyle w:val="ListParagraph"/>
              <w:tabs>
                <w:tab w:val="left" w:pos="313"/>
              </w:tabs>
              <w:spacing w:after="0" w:line="240" w:lineRule="auto"/>
              <w:ind w:left="0"/>
              <w:jc w:val="both"/>
              <w:rPr>
                <w:rFonts w:ascii="Times New Roman" w:hAnsi="Times New Roman"/>
                <w:sz w:val="24"/>
                <w:szCs w:val="24"/>
                <w:lang w:val="uk-UA"/>
              </w:rPr>
            </w:pPr>
            <w:r w:rsidRPr="007B6A91">
              <w:rPr>
                <w:rFonts w:ascii="Times New Roman" w:hAnsi="Times New Roman"/>
                <w:sz w:val="24"/>
                <w:szCs w:val="24"/>
                <w:lang w:val="uk-UA"/>
              </w:rPr>
              <w:t>Поліпшення умов для самореалізації громадян похилого віку та їх участі у процесах розвитку суспільства, зокрема:</w:t>
            </w:r>
          </w:p>
        </w:tc>
      </w:tr>
      <w:tr w:rsidR="002D63BC" w:rsidRPr="007B6A91" w:rsidTr="007B6A91">
        <w:tc>
          <w:tcPr>
            <w:tcW w:w="567" w:type="dxa"/>
            <w:gridSpan w:val="2"/>
            <w:vMerge w:val="restart"/>
          </w:tcPr>
          <w:p w:rsidR="002D63BC" w:rsidRPr="007B6A91" w:rsidRDefault="002D63BC" w:rsidP="007B6A91">
            <w:pPr>
              <w:pStyle w:val="ListParagraph"/>
              <w:numPr>
                <w:ilvl w:val="1"/>
                <w:numId w:val="1"/>
              </w:numPr>
              <w:spacing w:after="0" w:line="240" w:lineRule="auto"/>
              <w:ind w:left="313"/>
              <w:jc w:val="center"/>
              <w:rPr>
                <w:rFonts w:ascii="Times New Roman" w:hAnsi="Times New Roman"/>
                <w:sz w:val="24"/>
                <w:szCs w:val="24"/>
                <w:lang w:val="uk-UA"/>
              </w:rPr>
            </w:pPr>
          </w:p>
        </w:tc>
        <w:tc>
          <w:tcPr>
            <w:tcW w:w="2977" w:type="dxa"/>
            <w:vMerge w:val="restart"/>
          </w:tcPr>
          <w:p w:rsidR="002D63BC" w:rsidRPr="00F4506C" w:rsidRDefault="002D63BC" w:rsidP="007B6A91">
            <w:pPr>
              <w:pStyle w:val="ListParagraph"/>
              <w:spacing w:after="0" w:line="240" w:lineRule="auto"/>
              <w:ind w:left="0"/>
              <w:rPr>
                <w:rFonts w:ascii="Times New Roman" w:hAnsi="Times New Roman"/>
                <w:sz w:val="24"/>
                <w:szCs w:val="24"/>
                <w:lang w:val="uk-UA"/>
              </w:rPr>
            </w:pPr>
            <w:r w:rsidRPr="00F4506C">
              <w:rPr>
                <w:rFonts w:ascii="Times New Roman" w:hAnsi="Times New Roman"/>
                <w:sz w:val="24"/>
                <w:szCs w:val="24"/>
                <w:lang w:val="uk-UA"/>
              </w:rPr>
              <w:t>Стимулювання продовження трудової діяльності та забезпечення гнучкого режиму робочого часу для працівників похилого віку, сприяння їх волонтерській діяльності</w:t>
            </w:r>
          </w:p>
        </w:tc>
        <w:tc>
          <w:tcPr>
            <w:tcW w:w="3119"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забезпечення поширення інформаційно-роз’яснювальних матеріалів щодо можливостей працевлаштування громадян похилого віку</w:t>
            </w:r>
          </w:p>
        </w:tc>
        <w:tc>
          <w:tcPr>
            <w:tcW w:w="1559"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2019 – 2022 роки</w:t>
            </w:r>
          </w:p>
        </w:tc>
        <w:tc>
          <w:tcPr>
            <w:tcW w:w="3827"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 xml:space="preserve">Підрозділи райдержадміністрації: сектор масових комунікацій, управління соціального захисту населення. За згодою: Попаснянський районний центр зайнятості,                                              </w:t>
            </w:r>
            <w:r w:rsidRPr="00F4506C">
              <w:rPr>
                <w:rFonts w:ascii="Times New Roman" w:hAnsi="Times New Roman"/>
                <w:color w:val="FF0000"/>
                <w:sz w:val="24"/>
                <w:szCs w:val="24"/>
                <w:lang w:val="uk-UA"/>
              </w:rPr>
              <w:t xml:space="preserve"> </w:t>
            </w:r>
            <w:r w:rsidRPr="00F4506C">
              <w:rPr>
                <w:rFonts w:ascii="Times New Roman" w:hAnsi="Times New Roman"/>
                <w:sz w:val="24"/>
                <w:szCs w:val="24"/>
                <w:lang w:val="uk-UA"/>
              </w:rPr>
              <w:t>громадські організації і об’єднання</w:t>
            </w:r>
          </w:p>
        </w:tc>
        <w:tc>
          <w:tcPr>
            <w:tcW w:w="2693"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 xml:space="preserve">збільшення чисельності громадян похилого віку, які провадять трудову діяльність, зокрема із застосуванням гнучких форм зайнятості </w:t>
            </w:r>
          </w:p>
        </w:tc>
      </w:tr>
      <w:tr w:rsidR="002D63BC" w:rsidRPr="007B6A91" w:rsidTr="007B6A91">
        <w:tc>
          <w:tcPr>
            <w:tcW w:w="567" w:type="dxa"/>
            <w:gridSpan w:val="2"/>
            <w:vMerge/>
          </w:tcPr>
          <w:p w:rsidR="002D63BC" w:rsidRPr="007B6A91" w:rsidRDefault="002D63BC" w:rsidP="007B6A91">
            <w:pPr>
              <w:spacing w:after="0" w:line="240" w:lineRule="auto"/>
              <w:jc w:val="center"/>
              <w:rPr>
                <w:rFonts w:ascii="Times New Roman" w:hAnsi="Times New Roman"/>
                <w:sz w:val="24"/>
                <w:szCs w:val="24"/>
                <w:lang w:val="uk-UA"/>
              </w:rPr>
            </w:pPr>
          </w:p>
        </w:tc>
        <w:tc>
          <w:tcPr>
            <w:tcW w:w="2977" w:type="dxa"/>
            <w:vMerge/>
          </w:tcPr>
          <w:p w:rsidR="002D63BC" w:rsidRPr="00F4506C" w:rsidRDefault="002D63BC" w:rsidP="007B6A91">
            <w:pPr>
              <w:spacing w:after="0" w:line="240" w:lineRule="auto"/>
              <w:rPr>
                <w:rFonts w:ascii="Times New Roman" w:hAnsi="Times New Roman"/>
                <w:sz w:val="24"/>
                <w:szCs w:val="24"/>
                <w:lang w:val="uk-UA"/>
              </w:rPr>
            </w:pPr>
          </w:p>
        </w:tc>
        <w:tc>
          <w:tcPr>
            <w:tcW w:w="3119"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підтримка створення громадянами похилого віку громадських організацій і об’єднань, залучення громадян похилого віку до волонтерської діяльності</w:t>
            </w:r>
          </w:p>
        </w:tc>
        <w:tc>
          <w:tcPr>
            <w:tcW w:w="1559"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2019 – 2022 роки</w:t>
            </w:r>
          </w:p>
        </w:tc>
        <w:tc>
          <w:tcPr>
            <w:tcW w:w="3827"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Управління соціального захисту населення райдержадміністрації, райдержадміністрації. За згодою: міська рада, громадські організації і об’єднання</w:t>
            </w:r>
          </w:p>
        </w:tc>
        <w:tc>
          <w:tcPr>
            <w:tcW w:w="2693"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збільшення чисельності громадян похилого віку, які працюють у громадському секторі (громадське навантаження та/або громадський обов’язок)</w:t>
            </w:r>
          </w:p>
        </w:tc>
      </w:tr>
      <w:tr w:rsidR="002D63BC" w:rsidRPr="007B6A91" w:rsidTr="007B6A91">
        <w:tc>
          <w:tcPr>
            <w:tcW w:w="567" w:type="dxa"/>
            <w:gridSpan w:val="2"/>
            <w:vMerge/>
          </w:tcPr>
          <w:p w:rsidR="002D63BC" w:rsidRPr="007B6A91" w:rsidRDefault="002D63BC" w:rsidP="007B6A91">
            <w:pPr>
              <w:spacing w:after="0" w:line="240" w:lineRule="auto"/>
              <w:jc w:val="center"/>
              <w:rPr>
                <w:rFonts w:ascii="Times New Roman" w:hAnsi="Times New Roman"/>
                <w:sz w:val="24"/>
                <w:szCs w:val="24"/>
                <w:lang w:val="uk-UA"/>
              </w:rPr>
            </w:pPr>
          </w:p>
        </w:tc>
        <w:tc>
          <w:tcPr>
            <w:tcW w:w="2977" w:type="dxa"/>
            <w:vMerge/>
          </w:tcPr>
          <w:p w:rsidR="002D63BC" w:rsidRPr="007B6A91" w:rsidRDefault="002D63BC" w:rsidP="007B6A91">
            <w:pPr>
              <w:spacing w:after="0" w:line="240" w:lineRule="auto"/>
              <w:rPr>
                <w:rFonts w:ascii="Times New Roman" w:hAnsi="Times New Roman"/>
                <w:sz w:val="24"/>
                <w:szCs w:val="24"/>
                <w:lang w:val="uk-UA"/>
              </w:rPr>
            </w:pPr>
          </w:p>
        </w:tc>
        <w:tc>
          <w:tcPr>
            <w:tcW w:w="311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залучення волонтерів з числа громадян похилого віку до діяльності закладів охорони здоров’я, суб’єктів, що надають соціальні послуги, інших установ та закладів незалежно від форм власності та господарювання</w:t>
            </w:r>
          </w:p>
        </w:tc>
        <w:tc>
          <w:tcPr>
            <w:tcW w:w="155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2019 – 2022 роки</w:t>
            </w:r>
          </w:p>
        </w:tc>
        <w:tc>
          <w:tcPr>
            <w:tcW w:w="3827" w:type="dxa"/>
          </w:tcPr>
          <w:p w:rsidR="002D63BC" w:rsidRPr="007B6A91" w:rsidRDefault="002D63BC" w:rsidP="007B6A91">
            <w:pPr>
              <w:spacing w:after="0" w:line="240" w:lineRule="auto"/>
              <w:ind w:left="33"/>
              <w:rPr>
                <w:rFonts w:ascii="Times New Roman" w:hAnsi="Times New Roman"/>
                <w:sz w:val="24"/>
                <w:szCs w:val="24"/>
                <w:lang w:val="uk-UA"/>
              </w:rPr>
            </w:pPr>
            <w:r>
              <w:rPr>
                <w:rFonts w:ascii="Times New Roman" w:hAnsi="Times New Roman"/>
                <w:sz w:val="24"/>
                <w:szCs w:val="24"/>
                <w:lang w:val="uk-UA"/>
              </w:rPr>
              <w:t>підрозділи</w:t>
            </w:r>
            <w:r w:rsidRPr="007B6A91">
              <w:rPr>
                <w:rFonts w:ascii="Times New Roman" w:hAnsi="Times New Roman"/>
                <w:sz w:val="24"/>
                <w:szCs w:val="24"/>
                <w:lang w:val="uk-UA"/>
              </w:rPr>
              <w:t xml:space="preserve"> </w:t>
            </w:r>
            <w:r>
              <w:rPr>
                <w:rFonts w:ascii="Times New Roman" w:hAnsi="Times New Roman"/>
                <w:sz w:val="24"/>
                <w:szCs w:val="24"/>
                <w:lang w:val="uk-UA"/>
              </w:rPr>
              <w:t>рай</w:t>
            </w:r>
            <w:r w:rsidRPr="007B6A91">
              <w:rPr>
                <w:rFonts w:ascii="Times New Roman" w:hAnsi="Times New Roman"/>
                <w:sz w:val="24"/>
                <w:szCs w:val="24"/>
                <w:lang w:val="uk-UA"/>
              </w:rPr>
              <w:t xml:space="preserve">держадміністрації: </w:t>
            </w:r>
            <w:r>
              <w:rPr>
                <w:rFonts w:ascii="Times New Roman" w:hAnsi="Times New Roman"/>
                <w:sz w:val="24"/>
                <w:szCs w:val="24"/>
                <w:lang w:val="uk-UA"/>
              </w:rPr>
              <w:t xml:space="preserve">відділ </w:t>
            </w:r>
            <w:r w:rsidRPr="007B6A91">
              <w:rPr>
                <w:rFonts w:ascii="Times New Roman" w:hAnsi="Times New Roman"/>
                <w:sz w:val="24"/>
                <w:szCs w:val="24"/>
                <w:lang w:val="uk-UA"/>
              </w:rPr>
              <w:t>охорони здоров’я,</w:t>
            </w:r>
            <w:r>
              <w:rPr>
                <w:rFonts w:ascii="Times New Roman" w:hAnsi="Times New Roman"/>
                <w:sz w:val="24"/>
                <w:szCs w:val="24"/>
                <w:lang w:val="uk-UA"/>
              </w:rPr>
              <w:t xml:space="preserve"> управління</w:t>
            </w:r>
            <w:r w:rsidRPr="007B6A91">
              <w:rPr>
                <w:rFonts w:ascii="Times New Roman" w:hAnsi="Times New Roman"/>
                <w:sz w:val="24"/>
                <w:szCs w:val="24"/>
                <w:lang w:val="uk-UA"/>
              </w:rPr>
              <w:t xml:space="preserve"> </w:t>
            </w:r>
            <w:r>
              <w:rPr>
                <w:rFonts w:ascii="Times New Roman" w:hAnsi="Times New Roman"/>
                <w:sz w:val="24"/>
                <w:szCs w:val="24"/>
                <w:lang w:val="uk-UA"/>
              </w:rPr>
              <w:t>соціального захисту населення</w:t>
            </w:r>
            <w:r w:rsidRPr="007B6A91">
              <w:rPr>
                <w:rFonts w:ascii="Times New Roman" w:hAnsi="Times New Roman"/>
                <w:sz w:val="24"/>
                <w:szCs w:val="24"/>
                <w:lang w:val="uk-UA"/>
              </w:rPr>
              <w:t xml:space="preserve"> райдерж</w:t>
            </w:r>
            <w:r>
              <w:rPr>
                <w:rFonts w:ascii="Times New Roman" w:hAnsi="Times New Roman"/>
                <w:sz w:val="24"/>
                <w:szCs w:val="24"/>
                <w:lang w:val="uk-UA"/>
              </w:rPr>
              <w:t>адміністрації. За згодою: міська рада,</w:t>
            </w:r>
            <w:r w:rsidRPr="007B6A91">
              <w:rPr>
                <w:rFonts w:ascii="Times New Roman" w:hAnsi="Times New Roman"/>
                <w:sz w:val="24"/>
                <w:szCs w:val="24"/>
                <w:lang w:val="uk-UA"/>
              </w:rPr>
              <w:t xml:space="preserve"> громадські організації і об’єднання</w:t>
            </w:r>
          </w:p>
        </w:tc>
        <w:tc>
          <w:tcPr>
            <w:tcW w:w="2693"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збільшено чисельність громадян похилого віку, залучених до волонтерської діяльності</w:t>
            </w:r>
          </w:p>
        </w:tc>
      </w:tr>
      <w:tr w:rsidR="002D63BC" w:rsidRPr="007B6A91" w:rsidTr="007B6A91">
        <w:tc>
          <w:tcPr>
            <w:tcW w:w="567" w:type="dxa"/>
            <w:gridSpan w:val="2"/>
            <w:vMerge w:val="restart"/>
          </w:tcPr>
          <w:p w:rsidR="002D63BC" w:rsidRPr="007B6A91" w:rsidRDefault="002D63BC" w:rsidP="007B6A91">
            <w:pPr>
              <w:pStyle w:val="ListParagraph"/>
              <w:numPr>
                <w:ilvl w:val="1"/>
                <w:numId w:val="1"/>
              </w:numPr>
              <w:spacing w:after="0" w:line="240" w:lineRule="auto"/>
              <w:ind w:left="313"/>
              <w:jc w:val="center"/>
              <w:rPr>
                <w:rFonts w:ascii="Times New Roman" w:hAnsi="Times New Roman"/>
                <w:sz w:val="24"/>
                <w:szCs w:val="24"/>
                <w:lang w:val="uk-UA"/>
              </w:rPr>
            </w:pPr>
          </w:p>
        </w:tc>
        <w:tc>
          <w:tcPr>
            <w:tcW w:w="2977" w:type="dxa"/>
            <w:vMerge w:val="restart"/>
          </w:tcPr>
          <w:p w:rsidR="002D63BC" w:rsidRPr="007B6A91" w:rsidRDefault="002D63BC" w:rsidP="007B6A91">
            <w:pPr>
              <w:spacing w:after="0" w:line="240" w:lineRule="auto"/>
              <w:rPr>
                <w:rFonts w:ascii="Times New Roman" w:hAnsi="Times New Roman"/>
                <w:sz w:val="24"/>
                <w:szCs w:val="24"/>
                <w:lang w:val="uk-UA"/>
              </w:rPr>
            </w:pPr>
            <w:r w:rsidRPr="007B6A91">
              <w:rPr>
                <w:rFonts w:ascii="Times New Roman" w:hAnsi="Times New Roman"/>
                <w:sz w:val="24"/>
                <w:szCs w:val="24"/>
                <w:lang w:val="uk-UA"/>
              </w:rPr>
              <w:t>Посилення адресності програм соціальної допомоги малозабезпеченим категоріям осіб, забезпечення доступності товарів і послуг першої необхідності для соціально вразливих громадян похилого віку</w:t>
            </w:r>
          </w:p>
        </w:tc>
        <w:tc>
          <w:tcPr>
            <w:tcW w:w="311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розроблення законопроекту про забезпечення державної соціальної підтримки населення, у тому числі громадян похилого віку</w:t>
            </w:r>
          </w:p>
        </w:tc>
        <w:tc>
          <w:tcPr>
            <w:tcW w:w="155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2020 – 2021 роки</w:t>
            </w:r>
          </w:p>
        </w:tc>
        <w:tc>
          <w:tcPr>
            <w:tcW w:w="3827" w:type="dxa"/>
          </w:tcPr>
          <w:p w:rsidR="002D63BC" w:rsidRPr="007B6A91" w:rsidRDefault="002D63BC" w:rsidP="007B6A91">
            <w:pPr>
              <w:spacing w:after="0" w:line="240" w:lineRule="auto"/>
              <w:ind w:left="33"/>
              <w:rPr>
                <w:rFonts w:ascii="Times New Roman" w:hAnsi="Times New Roman"/>
                <w:sz w:val="24"/>
                <w:szCs w:val="24"/>
                <w:lang w:val="uk-UA"/>
              </w:rPr>
            </w:pPr>
            <w:r>
              <w:rPr>
                <w:rFonts w:ascii="Times New Roman" w:hAnsi="Times New Roman"/>
                <w:sz w:val="24"/>
                <w:szCs w:val="24"/>
                <w:lang w:val="uk-UA"/>
              </w:rPr>
              <w:t>Управління</w:t>
            </w:r>
            <w:r w:rsidRPr="007B6A91">
              <w:rPr>
                <w:rFonts w:ascii="Times New Roman" w:hAnsi="Times New Roman"/>
                <w:sz w:val="24"/>
                <w:szCs w:val="24"/>
                <w:lang w:val="uk-UA"/>
              </w:rPr>
              <w:t xml:space="preserve"> соціального захисту населення  райдерж</w:t>
            </w:r>
            <w:r>
              <w:rPr>
                <w:rFonts w:ascii="Times New Roman" w:hAnsi="Times New Roman"/>
                <w:sz w:val="24"/>
                <w:szCs w:val="24"/>
                <w:lang w:val="uk-UA"/>
              </w:rPr>
              <w:t>адміністрації. За згодою: міська рада</w:t>
            </w:r>
            <w:r w:rsidRPr="007B6A91">
              <w:rPr>
                <w:rFonts w:ascii="Times New Roman" w:hAnsi="Times New Roman"/>
                <w:sz w:val="24"/>
                <w:szCs w:val="24"/>
                <w:lang w:val="uk-UA"/>
              </w:rPr>
              <w:t>, громадські організації і об’єднання</w:t>
            </w:r>
          </w:p>
        </w:tc>
        <w:tc>
          <w:tcPr>
            <w:tcW w:w="2693"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 xml:space="preserve">подано на розгляд пропозиції до законопроекту </w:t>
            </w:r>
          </w:p>
        </w:tc>
      </w:tr>
      <w:tr w:rsidR="002D63BC" w:rsidRPr="007B6A91" w:rsidTr="007B6A91">
        <w:tc>
          <w:tcPr>
            <w:tcW w:w="567" w:type="dxa"/>
            <w:gridSpan w:val="2"/>
            <w:vMerge/>
          </w:tcPr>
          <w:p w:rsidR="002D63BC" w:rsidRPr="007B6A91" w:rsidRDefault="002D63BC" w:rsidP="007B6A91">
            <w:pPr>
              <w:spacing w:after="0" w:line="240" w:lineRule="auto"/>
              <w:jc w:val="center"/>
              <w:rPr>
                <w:rFonts w:ascii="Times New Roman" w:hAnsi="Times New Roman"/>
                <w:sz w:val="24"/>
                <w:szCs w:val="24"/>
                <w:lang w:val="uk-UA"/>
              </w:rPr>
            </w:pPr>
          </w:p>
        </w:tc>
        <w:tc>
          <w:tcPr>
            <w:tcW w:w="2977" w:type="dxa"/>
            <w:vMerge/>
          </w:tcPr>
          <w:p w:rsidR="002D63BC" w:rsidRPr="007B6A91" w:rsidRDefault="002D63BC" w:rsidP="007B6A91">
            <w:pPr>
              <w:spacing w:after="0" w:line="240" w:lineRule="auto"/>
              <w:rPr>
                <w:rFonts w:ascii="Times New Roman" w:hAnsi="Times New Roman"/>
                <w:sz w:val="24"/>
                <w:szCs w:val="24"/>
                <w:lang w:val="uk-UA"/>
              </w:rPr>
            </w:pPr>
          </w:p>
        </w:tc>
        <w:tc>
          <w:tcPr>
            <w:tcW w:w="311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аналіз та удосконалення місцевих програм з підтримки вразливих верств населення з метою підвищення доступності для громадян похилого віку транспортних послуг, послуг зв’язку, зокрема в сільській місцевості</w:t>
            </w:r>
          </w:p>
        </w:tc>
        <w:tc>
          <w:tcPr>
            <w:tcW w:w="155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постійно</w:t>
            </w:r>
          </w:p>
        </w:tc>
        <w:tc>
          <w:tcPr>
            <w:tcW w:w="3827" w:type="dxa"/>
          </w:tcPr>
          <w:p w:rsidR="002D63BC" w:rsidRPr="007B6A91" w:rsidRDefault="002D63BC" w:rsidP="007B6A91">
            <w:pPr>
              <w:spacing w:after="0" w:line="240" w:lineRule="auto"/>
              <w:ind w:left="33"/>
              <w:rPr>
                <w:rFonts w:ascii="Times New Roman" w:hAnsi="Times New Roman"/>
                <w:sz w:val="24"/>
                <w:szCs w:val="24"/>
                <w:lang w:val="uk-UA"/>
              </w:rPr>
            </w:pPr>
            <w:r>
              <w:rPr>
                <w:rFonts w:ascii="Times New Roman" w:hAnsi="Times New Roman"/>
                <w:sz w:val="24"/>
                <w:szCs w:val="24"/>
                <w:lang w:val="uk-UA"/>
              </w:rPr>
              <w:t>підрозділи</w:t>
            </w:r>
            <w:r w:rsidRPr="007B6A91">
              <w:rPr>
                <w:rFonts w:ascii="Times New Roman" w:hAnsi="Times New Roman"/>
                <w:sz w:val="24"/>
                <w:szCs w:val="24"/>
                <w:lang w:val="uk-UA"/>
              </w:rPr>
              <w:t xml:space="preserve"> </w:t>
            </w:r>
            <w:r>
              <w:rPr>
                <w:rFonts w:ascii="Times New Roman" w:hAnsi="Times New Roman"/>
                <w:sz w:val="24"/>
                <w:szCs w:val="24"/>
                <w:lang w:val="uk-UA"/>
              </w:rPr>
              <w:t>рай</w:t>
            </w:r>
            <w:r w:rsidRPr="007B6A91">
              <w:rPr>
                <w:rFonts w:ascii="Times New Roman" w:hAnsi="Times New Roman"/>
                <w:sz w:val="24"/>
                <w:szCs w:val="24"/>
                <w:lang w:val="uk-UA"/>
              </w:rPr>
              <w:t xml:space="preserve">держадміністрації: </w:t>
            </w:r>
            <w:r>
              <w:rPr>
                <w:rFonts w:ascii="Times New Roman" w:hAnsi="Times New Roman"/>
                <w:sz w:val="24"/>
                <w:szCs w:val="24"/>
                <w:lang w:val="uk-UA"/>
              </w:rPr>
              <w:t xml:space="preserve">управління </w:t>
            </w:r>
            <w:r w:rsidRPr="007B6A91">
              <w:rPr>
                <w:rFonts w:ascii="Times New Roman" w:hAnsi="Times New Roman"/>
                <w:sz w:val="24"/>
                <w:szCs w:val="24"/>
                <w:lang w:val="uk-UA"/>
              </w:rPr>
              <w:t>соціал</w:t>
            </w:r>
            <w:r>
              <w:rPr>
                <w:rFonts w:ascii="Times New Roman" w:hAnsi="Times New Roman"/>
                <w:sz w:val="24"/>
                <w:szCs w:val="24"/>
                <w:lang w:val="uk-UA"/>
              </w:rPr>
              <w:t>ьного захисту населення</w:t>
            </w:r>
            <w:r w:rsidRPr="007B6A91">
              <w:rPr>
                <w:rFonts w:ascii="Times New Roman" w:hAnsi="Times New Roman"/>
                <w:sz w:val="24"/>
                <w:szCs w:val="24"/>
                <w:lang w:val="uk-UA"/>
              </w:rPr>
              <w:t xml:space="preserve"> райдержадміністрації. За згодою: міськ</w:t>
            </w:r>
            <w:r>
              <w:rPr>
                <w:rFonts w:ascii="Times New Roman" w:hAnsi="Times New Roman"/>
                <w:sz w:val="24"/>
                <w:szCs w:val="24"/>
                <w:lang w:val="uk-UA"/>
              </w:rPr>
              <w:t>а рада</w:t>
            </w:r>
            <w:r w:rsidRPr="007B6A91">
              <w:rPr>
                <w:rFonts w:ascii="Times New Roman" w:hAnsi="Times New Roman"/>
                <w:sz w:val="24"/>
                <w:szCs w:val="24"/>
                <w:lang w:val="uk-UA"/>
              </w:rPr>
              <w:t>, громадські організації і об’єднання</w:t>
            </w:r>
          </w:p>
        </w:tc>
        <w:tc>
          <w:tcPr>
            <w:tcW w:w="2693"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підвищено рівень доступності для громадян похилого віку транспортних послуг, послуг зв’язку, зокрема в сільській місцевості</w:t>
            </w:r>
          </w:p>
        </w:tc>
      </w:tr>
      <w:tr w:rsidR="002D63BC" w:rsidRPr="007B6A91" w:rsidTr="007B6A91">
        <w:tc>
          <w:tcPr>
            <w:tcW w:w="567" w:type="dxa"/>
            <w:gridSpan w:val="2"/>
            <w:vMerge w:val="restart"/>
          </w:tcPr>
          <w:p w:rsidR="002D63BC" w:rsidRPr="007B6A91" w:rsidRDefault="002D63BC" w:rsidP="007B6A91">
            <w:pPr>
              <w:pStyle w:val="ListParagraph"/>
              <w:numPr>
                <w:ilvl w:val="1"/>
                <w:numId w:val="1"/>
              </w:numPr>
              <w:spacing w:after="0" w:line="240" w:lineRule="auto"/>
              <w:ind w:left="313"/>
              <w:jc w:val="center"/>
              <w:rPr>
                <w:rFonts w:ascii="Times New Roman" w:hAnsi="Times New Roman"/>
                <w:sz w:val="24"/>
                <w:szCs w:val="24"/>
                <w:lang w:val="uk-UA"/>
              </w:rPr>
            </w:pPr>
          </w:p>
        </w:tc>
        <w:tc>
          <w:tcPr>
            <w:tcW w:w="2977" w:type="dxa"/>
            <w:vMerge w:val="restart"/>
          </w:tcPr>
          <w:p w:rsidR="002D63BC" w:rsidRPr="00F4506C" w:rsidRDefault="002D63BC" w:rsidP="007B6A91">
            <w:pPr>
              <w:spacing w:after="0" w:line="240" w:lineRule="auto"/>
              <w:ind w:left="-47"/>
              <w:rPr>
                <w:rFonts w:ascii="Times New Roman" w:hAnsi="Times New Roman"/>
                <w:sz w:val="24"/>
                <w:szCs w:val="24"/>
                <w:lang w:val="uk-UA"/>
              </w:rPr>
            </w:pPr>
            <w:r w:rsidRPr="00F4506C">
              <w:rPr>
                <w:rFonts w:ascii="Times New Roman" w:hAnsi="Times New Roman"/>
                <w:sz w:val="24"/>
                <w:szCs w:val="24"/>
                <w:lang w:val="uk-UA"/>
              </w:rPr>
              <w:t>Сприяння ініціативам з обміну досвідом і знаннями між поколіннями, розширення можливостей для передачі накопиченого досвіду працівниками похилого віку</w:t>
            </w:r>
          </w:p>
        </w:tc>
        <w:tc>
          <w:tcPr>
            <w:tcW w:w="3119"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започаткування в молодіжних центрах, бібліотеках, спільних вечорів/зустрічей з громадянами похилого віку щодо обміну досвідом</w:t>
            </w:r>
          </w:p>
        </w:tc>
        <w:tc>
          <w:tcPr>
            <w:tcW w:w="1559"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2019 – 2022 роки</w:t>
            </w:r>
          </w:p>
        </w:tc>
        <w:tc>
          <w:tcPr>
            <w:tcW w:w="3827"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Управління соціального захисту населення райдержадміністрації, сектор молоді та спорту  райдержадміністрації. За згодою: міська рада, громадські організації і об’єднання</w:t>
            </w:r>
          </w:p>
        </w:tc>
        <w:tc>
          <w:tcPr>
            <w:tcW w:w="2693"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 xml:space="preserve">започаткування зустрічей ветеранів спорту з иолоддю Попаснянщини (1 раз на півріччя) </w:t>
            </w:r>
          </w:p>
        </w:tc>
      </w:tr>
      <w:tr w:rsidR="002D63BC" w:rsidRPr="007B6A91" w:rsidTr="007B6A91">
        <w:tc>
          <w:tcPr>
            <w:tcW w:w="567" w:type="dxa"/>
            <w:gridSpan w:val="2"/>
            <w:vMerge/>
          </w:tcPr>
          <w:p w:rsidR="002D63BC" w:rsidRPr="007B6A91" w:rsidRDefault="002D63BC" w:rsidP="007B6A91">
            <w:pPr>
              <w:spacing w:after="0" w:line="240" w:lineRule="auto"/>
              <w:jc w:val="center"/>
              <w:rPr>
                <w:rFonts w:ascii="Times New Roman" w:hAnsi="Times New Roman"/>
                <w:sz w:val="24"/>
                <w:szCs w:val="24"/>
                <w:lang w:val="uk-UA"/>
              </w:rPr>
            </w:pPr>
          </w:p>
        </w:tc>
        <w:tc>
          <w:tcPr>
            <w:tcW w:w="2977" w:type="dxa"/>
            <w:vMerge/>
          </w:tcPr>
          <w:p w:rsidR="002D63BC" w:rsidRPr="007B6A91" w:rsidRDefault="002D63BC" w:rsidP="007B6A91">
            <w:pPr>
              <w:spacing w:after="0" w:line="240" w:lineRule="auto"/>
              <w:rPr>
                <w:rFonts w:ascii="Times New Roman" w:hAnsi="Times New Roman"/>
                <w:sz w:val="24"/>
                <w:szCs w:val="24"/>
                <w:lang w:val="uk-UA"/>
              </w:rPr>
            </w:pPr>
          </w:p>
        </w:tc>
        <w:tc>
          <w:tcPr>
            <w:tcW w:w="311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запровадження інноваційної соціальної програми «Програма менторства» у міжпоколінному діалозі через опікування громадянами старше 50 років, у тому числі громадянами похилого віку, дітей/сімей з дітьми, які перебувають у складних життєвих обставинах</w:t>
            </w:r>
          </w:p>
        </w:tc>
        <w:tc>
          <w:tcPr>
            <w:tcW w:w="155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2022 рік</w:t>
            </w:r>
          </w:p>
        </w:tc>
        <w:tc>
          <w:tcPr>
            <w:tcW w:w="3827" w:type="dxa"/>
          </w:tcPr>
          <w:p w:rsidR="002D63BC" w:rsidRPr="007B6A91" w:rsidRDefault="002D63BC" w:rsidP="007B6A91">
            <w:pPr>
              <w:spacing w:after="0" w:line="240" w:lineRule="auto"/>
              <w:ind w:left="33"/>
              <w:rPr>
                <w:rFonts w:ascii="Times New Roman" w:hAnsi="Times New Roman"/>
                <w:sz w:val="24"/>
                <w:szCs w:val="24"/>
                <w:lang w:val="uk-UA"/>
              </w:rPr>
            </w:pPr>
            <w:r>
              <w:rPr>
                <w:rFonts w:ascii="Times New Roman" w:hAnsi="Times New Roman"/>
                <w:sz w:val="24"/>
                <w:szCs w:val="24"/>
                <w:lang w:val="uk-UA"/>
              </w:rPr>
              <w:t>Управління</w:t>
            </w:r>
            <w:r w:rsidRPr="007B6A91">
              <w:rPr>
                <w:rFonts w:ascii="Times New Roman" w:hAnsi="Times New Roman"/>
                <w:sz w:val="24"/>
                <w:szCs w:val="24"/>
                <w:lang w:val="uk-UA"/>
              </w:rPr>
              <w:t xml:space="preserve"> соціального захисту населення  райдерж</w:t>
            </w:r>
            <w:r>
              <w:rPr>
                <w:rFonts w:ascii="Times New Roman" w:hAnsi="Times New Roman"/>
                <w:sz w:val="24"/>
                <w:szCs w:val="24"/>
                <w:lang w:val="uk-UA"/>
              </w:rPr>
              <w:t>адміністрації. За згодою: міська</w:t>
            </w:r>
            <w:r w:rsidRPr="007B6A91">
              <w:rPr>
                <w:rFonts w:ascii="Times New Roman" w:hAnsi="Times New Roman"/>
                <w:sz w:val="24"/>
                <w:szCs w:val="24"/>
                <w:lang w:val="uk-UA"/>
              </w:rPr>
              <w:t xml:space="preserve"> </w:t>
            </w:r>
            <w:r>
              <w:rPr>
                <w:rFonts w:ascii="Times New Roman" w:hAnsi="Times New Roman"/>
                <w:sz w:val="24"/>
                <w:szCs w:val="24"/>
                <w:lang w:val="uk-UA"/>
              </w:rPr>
              <w:t>рада</w:t>
            </w:r>
            <w:r w:rsidRPr="007B6A91">
              <w:rPr>
                <w:rFonts w:ascii="Times New Roman" w:hAnsi="Times New Roman"/>
                <w:sz w:val="24"/>
                <w:szCs w:val="24"/>
                <w:lang w:val="uk-UA"/>
              </w:rPr>
              <w:t xml:space="preserve">, громадські організації і об’єднання </w:t>
            </w:r>
          </w:p>
        </w:tc>
        <w:tc>
          <w:tcPr>
            <w:tcW w:w="2693"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надані пропозиції до методичних рекомендацій щодо запровадження соціальної програми «Програма менторства»</w:t>
            </w:r>
          </w:p>
        </w:tc>
      </w:tr>
      <w:tr w:rsidR="002D63BC" w:rsidRPr="007B6A91" w:rsidTr="007B6A91">
        <w:tc>
          <w:tcPr>
            <w:tcW w:w="567" w:type="dxa"/>
            <w:gridSpan w:val="2"/>
            <w:vMerge w:val="restart"/>
          </w:tcPr>
          <w:p w:rsidR="002D63BC" w:rsidRPr="007B6A91" w:rsidRDefault="002D63BC" w:rsidP="007B6A91">
            <w:pPr>
              <w:pStyle w:val="ListParagraph"/>
              <w:numPr>
                <w:ilvl w:val="1"/>
                <w:numId w:val="1"/>
              </w:numPr>
              <w:spacing w:after="0" w:line="240" w:lineRule="auto"/>
              <w:ind w:left="313"/>
              <w:jc w:val="center"/>
              <w:rPr>
                <w:rFonts w:ascii="Times New Roman" w:hAnsi="Times New Roman"/>
                <w:sz w:val="24"/>
                <w:szCs w:val="24"/>
                <w:lang w:val="uk-UA"/>
              </w:rPr>
            </w:pPr>
          </w:p>
        </w:tc>
        <w:tc>
          <w:tcPr>
            <w:tcW w:w="2977" w:type="dxa"/>
            <w:vMerge w:val="restart"/>
          </w:tcPr>
          <w:p w:rsidR="002D63BC" w:rsidRPr="00F4506C" w:rsidRDefault="002D63BC" w:rsidP="007B6A91">
            <w:pPr>
              <w:spacing w:after="0" w:line="240" w:lineRule="auto"/>
              <w:ind w:left="-47"/>
              <w:rPr>
                <w:rFonts w:ascii="Times New Roman" w:hAnsi="Times New Roman"/>
                <w:sz w:val="24"/>
                <w:szCs w:val="24"/>
                <w:lang w:val="uk-UA"/>
              </w:rPr>
            </w:pPr>
            <w:r w:rsidRPr="00F4506C">
              <w:rPr>
                <w:rFonts w:ascii="Times New Roman" w:hAnsi="Times New Roman"/>
                <w:sz w:val="24"/>
                <w:szCs w:val="24"/>
                <w:lang w:val="uk-UA"/>
              </w:rPr>
              <w:t>Формування політики навчання протягом життя з метою залучення громадян похилого віку до участі в освітніх процесах, розширення можливостей оволодіння новими професійними та загальноосвітніми навичками, зокрема у сферах сучасних комунікацій, комп’ютерної та інформаційної грамотності</w:t>
            </w:r>
          </w:p>
        </w:tc>
        <w:tc>
          <w:tcPr>
            <w:tcW w:w="3119"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організація для громадян похилого віку короткострокових курсів комп’ютерної грамотності, навчання використання сучасних електронних платіжних систем, програм дистанційного спілкування з використанням Інтернету, курсів іноземної мови, зокрема на базі закладів освіти, установ соціального обслуговування.</w:t>
            </w:r>
          </w:p>
        </w:tc>
        <w:tc>
          <w:tcPr>
            <w:tcW w:w="1559"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2019 – 2022 роки</w:t>
            </w:r>
          </w:p>
        </w:tc>
        <w:tc>
          <w:tcPr>
            <w:tcW w:w="3827"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 xml:space="preserve">підрозділи райдержадміністрації: управління соціального захисту населення, КУ «Попаснянський Центр надання соціальних послуг»;. За згодою: міська рада міст обласного значення, громадські організації і об’єднання </w:t>
            </w:r>
          </w:p>
        </w:tc>
        <w:tc>
          <w:tcPr>
            <w:tcW w:w="2693"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організовано на базі закладів, установ, організацій різних форм власності короткострокових комп’ютерних курсів, курсів іноземних мов, використання новітніх технологій мобільного зв’язку</w:t>
            </w:r>
          </w:p>
        </w:tc>
      </w:tr>
      <w:tr w:rsidR="002D63BC" w:rsidRPr="007B6A91" w:rsidTr="007B6A91">
        <w:tc>
          <w:tcPr>
            <w:tcW w:w="567" w:type="dxa"/>
            <w:gridSpan w:val="2"/>
            <w:vMerge/>
          </w:tcPr>
          <w:p w:rsidR="002D63BC" w:rsidRPr="007B6A91" w:rsidRDefault="002D63BC" w:rsidP="007B6A91">
            <w:pPr>
              <w:spacing w:after="0" w:line="240" w:lineRule="auto"/>
              <w:jc w:val="center"/>
              <w:rPr>
                <w:rFonts w:ascii="Times New Roman" w:hAnsi="Times New Roman"/>
                <w:sz w:val="24"/>
                <w:szCs w:val="24"/>
                <w:lang w:val="uk-UA"/>
              </w:rPr>
            </w:pPr>
          </w:p>
        </w:tc>
        <w:tc>
          <w:tcPr>
            <w:tcW w:w="2977" w:type="dxa"/>
            <w:vMerge/>
          </w:tcPr>
          <w:p w:rsidR="002D63BC" w:rsidRPr="00F4506C" w:rsidRDefault="002D63BC" w:rsidP="007B6A91">
            <w:pPr>
              <w:spacing w:after="0" w:line="240" w:lineRule="auto"/>
              <w:rPr>
                <w:rFonts w:ascii="Times New Roman" w:hAnsi="Times New Roman"/>
                <w:sz w:val="24"/>
                <w:szCs w:val="24"/>
                <w:lang w:val="uk-UA"/>
              </w:rPr>
            </w:pPr>
          </w:p>
        </w:tc>
        <w:tc>
          <w:tcPr>
            <w:tcW w:w="3119"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запровадження консультативної підтримки громадянам передпенсійного віку, громадянам похилого віку з питань розвитку та планування кар’єри, підтвердження результатів неформального навчання за робітничими професіями, подальшого навчання та підвищення кваліфікації з урахуванням набутого досвіду та тенденцій ринку праці</w:t>
            </w:r>
          </w:p>
        </w:tc>
        <w:tc>
          <w:tcPr>
            <w:tcW w:w="1559"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2019 – 2022 роки</w:t>
            </w:r>
          </w:p>
        </w:tc>
        <w:tc>
          <w:tcPr>
            <w:tcW w:w="3827"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 xml:space="preserve">Управління соціального захисту населення  райдержадміністрації. За згодою: Попаснянський районний центр зайнятості, міська рада, громадські організації і об’єднання </w:t>
            </w:r>
          </w:p>
        </w:tc>
        <w:tc>
          <w:tcPr>
            <w:tcW w:w="2693"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 xml:space="preserve">запроваджено надання консультативної підтримки на базі установ соціального обслуговування, зокрема територіальних центрів соціального обслуговування (надання соціальних послуг) </w:t>
            </w:r>
          </w:p>
        </w:tc>
      </w:tr>
      <w:tr w:rsidR="002D63BC" w:rsidRPr="007B6A91" w:rsidTr="007B6A91">
        <w:tc>
          <w:tcPr>
            <w:tcW w:w="567" w:type="dxa"/>
            <w:gridSpan w:val="2"/>
            <w:vMerge/>
          </w:tcPr>
          <w:p w:rsidR="002D63BC" w:rsidRPr="007B6A91" w:rsidRDefault="002D63BC" w:rsidP="007B6A91">
            <w:pPr>
              <w:spacing w:after="0" w:line="240" w:lineRule="auto"/>
              <w:jc w:val="center"/>
              <w:rPr>
                <w:rFonts w:ascii="Times New Roman" w:hAnsi="Times New Roman"/>
                <w:sz w:val="24"/>
                <w:szCs w:val="24"/>
                <w:lang w:val="uk-UA"/>
              </w:rPr>
            </w:pPr>
          </w:p>
        </w:tc>
        <w:tc>
          <w:tcPr>
            <w:tcW w:w="2977" w:type="dxa"/>
            <w:vMerge/>
          </w:tcPr>
          <w:p w:rsidR="002D63BC" w:rsidRPr="007B6A91" w:rsidRDefault="002D63BC" w:rsidP="007B6A91">
            <w:pPr>
              <w:spacing w:after="0" w:line="240" w:lineRule="auto"/>
              <w:rPr>
                <w:rFonts w:ascii="Times New Roman" w:hAnsi="Times New Roman"/>
                <w:sz w:val="24"/>
                <w:szCs w:val="24"/>
                <w:lang w:val="uk-UA"/>
              </w:rPr>
            </w:pPr>
          </w:p>
        </w:tc>
        <w:tc>
          <w:tcPr>
            <w:tcW w:w="311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розроблення адаптованих для громадян  похилого віку інформаційних та роз’яснювальних матеріалів стосовно отримання послуг державної системи житлово-комунального господарства, у тому числі через Єдиний державний портал адміністративних послуг</w:t>
            </w:r>
          </w:p>
        </w:tc>
        <w:tc>
          <w:tcPr>
            <w:tcW w:w="1559" w:type="dxa"/>
          </w:tcPr>
          <w:p w:rsidR="002D63BC" w:rsidRPr="007B6A91" w:rsidRDefault="002D63BC" w:rsidP="007B6A91">
            <w:pPr>
              <w:spacing w:after="0" w:line="240" w:lineRule="auto"/>
              <w:ind w:left="33"/>
              <w:rPr>
                <w:rFonts w:ascii="Times New Roman" w:hAnsi="Times New Roman"/>
                <w:sz w:val="24"/>
                <w:szCs w:val="24"/>
                <w:lang w:val="uk-UA"/>
              </w:rPr>
            </w:pPr>
            <w:r>
              <w:rPr>
                <w:rFonts w:ascii="Times New Roman" w:hAnsi="Times New Roman"/>
                <w:sz w:val="24"/>
                <w:szCs w:val="24"/>
                <w:lang w:val="uk-UA"/>
              </w:rPr>
              <w:t xml:space="preserve"> 2019 рік</w:t>
            </w:r>
          </w:p>
        </w:tc>
        <w:tc>
          <w:tcPr>
            <w:tcW w:w="3827" w:type="dxa"/>
          </w:tcPr>
          <w:p w:rsidR="002D63BC" w:rsidRPr="007B6A91" w:rsidRDefault="002D63BC" w:rsidP="007B6A91">
            <w:pPr>
              <w:spacing w:after="0" w:line="240" w:lineRule="auto"/>
              <w:ind w:left="33"/>
              <w:rPr>
                <w:rFonts w:ascii="Times New Roman" w:hAnsi="Times New Roman"/>
                <w:sz w:val="24"/>
                <w:szCs w:val="24"/>
                <w:lang w:val="uk-UA"/>
              </w:rPr>
            </w:pPr>
            <w:r>
              <w:rPr>
                <w:rFonts w:ascii="Times New Roman" w:hAnsi="Times New Roman"/>
                <w:sz w:val="24"/>
                <w:szCs w:val="24"/>
                <w:lang w:val="uk-UA"/>
              </w:rPr>
              <w:t>підрозділи</w:t>
            </w:r>
            <w:r w:rsidRPr="007B6A91">
              <w:rPr>
                <w:rFonts w:ascii="Times New Roman" w:hAnsi="Times New Roman"/>
                <w:sz w:val="24"/>
                <w:szCs w:val="24"/>
                <w:lang w:val="uk-UA"/>
              </w:rPr>
              <w:t xml:space="preserve"> </w:t>
            </w:r>
            <w:r>
              <w:rPr>
                <w:rFonts w:ascii="Times New Roman" w:hAnsi="Times New Roman"/>
                <w:sz w:val="24"/>
                <w:szCs w:val="24"/>
                <w:lang w:val="uk-UA"/>
              </w:rPr>
              <w:t>рай</w:t>
            </w:r>
            <w:r w:rsidRPr="007B6A91">
              <w:rPr>
                <w:rFonts w:ascii="Times New Roman" w:hAnsi="Times New Roman"/>
                <w:sz w:val="24"/>
                <w:szCs w:val="24"/>
                <w:lang w:val="uk-UA"/>
              </w:rPr>
              <w:t xml:space="preserve">держадміністрації: </w:t>
            </w:r>
            <w:r>
              <w:rPr>
                <w:rFonts w:ascii="Times New Roman" w:hAnsi="Times New Roman"/>
                <w:sz w:val="24"/>
                <w:szCs w:val="24"/>
                <w:lang w:val="uk-UA"/>
              </w:rPr>
              <w:t xml:space="preserve">управління </w:t>
            </w:r>
            <w:r w:rsidRPr="007B6A91">
              <w:rPr>
                <w:rFonts w:ascii="Times New Roman" w:hAnsi="Times New Roman"/>
                <w:sz w:val="24"/>
                <w:szCs w:val="24"/>
                <w:lang w:val="uk-UA"/>
              </w:rPr>
              <w:t xml:space="preserve">житлово-комунального господарства, регіонального розвитку, промисловості, </w:t>
            </w:r>
            <w:r>
              <w:rPr>
                <w:rFonts w:ascii="Times New Roman" w:hAnsi="Times New Roman"/>
                <w:sz w:val="24"/>
                <w:szCs w:val="24"/>
                <w:lang w:val="uk-UA"/>
              </w:rPr>
              <w:t>управління соціального захисту населення</w:t>
            </w:r>
            <w:r w:rsidRPr="007B6A91">
              <w:rPr>
                <w:rFonts w:ascii="Times New Roman" w:hAnsi="Times New Roman"/>
                <w:sz w:val="24"/>
                <w:szCs w:val="24"/>
                <w:lang w:val="uk-UA"/>
              </w:rPr>
              <w:t xml:space="preserve"> райдерж</w:t>
            </w:r>
            <w:r>
              <w:rPr>
                <w:rFonts w:ascii="Times New Roman" w:hAnsi="Times New Roman"/>
                <w:sz w:val="24"/>
                <w:szCs w:val="24"/>
                <w:lang w:val="uk-UA"/>
              </w:rPr>
              <w:t>адміністрації. За згодою: міська рада</w:t>
            </w:r>
            <w:r w:rsidRPr="007B6A91">
              <w:rPr>
                <w:rFonts w:ascii="Times New Roman" w:hAnsi="Times New Roman"/>
                <w:sz w:val="24"/>
                <w:szCs w:val="24"/>
                <w:lang w:val="uk-UA"/>
              </w:rPr>
              <w:t xml:space="preserve">, громадські організації і об’єднання </w:t>
            </w:r>
          </w:p>
        </w:tc>
        <w:tc>
          <w:tcPr>
            <w:tcW w:w="2693"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підвищено поінформованість громадян похилого віку про можливості державної системи житлово-комунального господарства</w:t>
            </w:r>
          </w:p>
        </w:tc>
      </w:tr>
      <w:tr w:rsidR="002D63BC" w:rsidRPr="007B6A91" w:rsidTr="007B6A91">
        <w:tc>
          <w:tcPr>
            <w:tcW w:w="567" w:type="dxa"/>
            <w:gridSpan w:val="2"/>
            <w:vMerge w:val="restart"/>
          </w:tcPr>
          <w:p w:rsidR="002D63BC" w:rsidRPr="007B6A91" w:rsidRDefault="002D63BC" w:rsidP="007B6A91">
            <w:pPr>
              <w:pStyle w:val="ListParagraph"/>
              <w:numPr>
                <w:ilvl w:val="1"/>
                <w:numId w:val="1"/>
              </w:numPr>
              <w:spacing w:after="0" w:line="240" w:lineRule="auto"/>
              <w:ind w:left="313"/>
              <w:jc w:val="center"/>
              <w:rPr>
                <w:rFonts w:ascii="Times New Roman" w:hAnsi="Times New Roman"/>
                <w:sz w:val="24"/>
                <w:szCs w:val="24"/>
                <w:lang w:val="uk-UA"/>
              </w:rPr>
            </w:pPr>
          </w:p>
        </w:tc>
        <w:tc>
          <w:tcPr>
            <w:tcW w:w="2977" w:type="dxa"/>
            <w:vMerge w:val="restart"/>
          </w:tcPr>
          <w:p w:rsidR="002D63BC" w:rsidRPr="00F4506C" w:rsidRDefault="002D63BC" w:rsidP="007B6A91">
            <w:pPr>
              <w:spacing w:after="0" w:line="240" w:lineRule="auto"/>
              <w:ind w:left="-47"/>
              <w:rPr>
                <w:rFonts w:ascii="Times New Roman" w:hAnsi="Times New Roman"/>
                <w:sz w:val="24"/>
                <w:szCs w:val="24"/>
                <w:lang w:val="uk-UA"/>
              </w:rPr>
            </w:pPr>
            <w:r w:rsidRPr="00F4506C">
              <w:rPr>
                <w:rFonts w:ascii="Times New Roman" w:hAnsi="Times New Roman"/>
                <w:sz w:val="24"/>
                <w:szCs w:val="24"/>
                <w:lang w:val="uk-UA"/>
              </w:rPr>
              <w:t>Сприяння ресоціалізації громадян похилого віку, у тому числі внутрішньо переміщених осіб, у життя громади</w:t>
            </w:r>
          </w:p>
        </w:tc>
        <w:tc>
          <w:tcPr>
            <w:tcW w:w="3119"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аналіз стану виконання Закону України «Про основні засади соціального захисту ветеранів праці та інших громадян похилого віку в Україні»</w:t>
            </w:r>
          </w:p>
        </w:tc>
        <w:tc>
          <w:tcPr>
            <w:tcW w:w="1559"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друге півріччя 2018 року</w:t>
            </w:r>
          </w:p>
        </w:tc>
        <w:tc>
          <w:tcPr>
            <w:tcW w:w="3827"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 xml:space="preserve">Управління соціального захисту населення райдержадміністрації, сектор молоді та спорту райдержадміністрації. За згодою: міська рада, громадські організації і об’єднання </w:t>
            </w:r>
          </w:p>
        </w:tc>
        <w:tc>
          <w:tcPr>
            <w:tcW w:w="2693"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подано Міністерству соціальної політики України аналітичну записку з пропозиціями щодо удосконалення діючого законодавства</w:t>
            </w:r>
          </w:p>
        </w:tc>
      </w:tr>
      <w:tr w:rsidR="002D63BC" w:rsidRPr="007B6A91" w:rsidTr="007B6A91">
        <w:tc>
          <w:tcPr>
            <w:tcW w:w="567" w:type="dxa"/>
            <w:gridSpan w:val="2"/>
            <w:vMerge/>
          </w:tcPr>
          <w:p w:rsidR="002D63BC" w:rsidRPr="007B6A91" w:rsidRDefault="002D63BC" w:rsidP="007B6A91">
            <w:pPr>
              <w:spacing w:after="0" w:line="240" w:lineRule="auto"/>
              <w:jc w:val="center"/>
              <w:rPr>
                <w:rFonts w:ascii="Times New Roman" w:hAnsi="Times New Roman"/>
                <w:sz w:val="24"/>
                <w:szCs w:val="24"/>
                <w:lang w:val="uk-UA"/>
              </w:rPr>
            </w:pPr>
          </w:p>
        </w:tc>
        <w:tc>
          <w:tcPr>
            <w:tcW w:w="2977" w:type="dxa"/>
            <w:vMerge/>
          </w:tcPr>
          <w:p w:rsidR="002D63BC" w:rsidRPr="00F4506C" w:rsidRDefault="002D63BC" w:rsidP="007B6A91">
            <w:pPr>
              <w:spacing w:after="0" w:line="240" w:lineRule="auto"/>
              <w:rPr>
                <w:rFonts w:ascii="Times New Roman" w:hAnsi="Times New Roman"/>
                <w:sz w:val="24"/>
                <w:szCs w:val="24"/>
                <w:lang w:val="uk-UA"/>
              </w:rPr>
            </w:pPr>
          </w:p>
        </w:tc>
        <w:tc>
          <w:tcPr>
            <w:tcW w:w="3119"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залучення громадських організацій і об’єднань, зокрема громадян похилого віку, органів самоорганізації населення до процесів формування, реалізації та моніторингу політики розвитку громади</w:t>
            </w:r>
          </w:p>
        </w:tc>
        <w:tc>
          <w:tcPr>
            <w:tcW w:w="1559"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постійно</w:t>
            </w:r>
          </w:p>
        </w:tc>
        <w:tc>
          <w:tcPr>
            <w:tcW w:w="3827"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 xml:space="preserve">підрозділи райдержадміністрації: сектор масових комунікацій, управління соціального захисту населення. За згодою: міська рада  громадські організації і об’єднання </w:t>
            </w:r>
          </w:p>
        </w:tc>
        <w:tc>
          <w:tcPr>
            <w:tcW w:w="2693"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забезпечено залучення до розроблення та обговорення проектів регіональних програм, програм громад з громадськими об’єднаннями громадян похилого віку, органами самоорганізації населення</w:t>
            </w:r>
          </w:p>
        </w:tc>
      </w:tr>
      <w:tr w:rsidR="002D63BC" w:rsidRPr="007B6A91" w:rsidTr="007B6A91">
        <w:tc>
          <w:tcPr>
            <w:tcW w:w="567" w:type="dxa"/>
            <w:gridSpan w:val="2"/>
          </w:tcPr>
          <w:p w:rsidR="002D63BC" w:rsidRPr="007B6A91" w:rsidRDefault="002D63BC" w:rsidP="007B6A91">
            <w:pPr>
              <w:pStyle w:val="ListParagraph"/>
              <w:numPr>
                <w:ilvl w:val="0"/>
                <w:numId w:val="1"/>
              </w:numPr>
              <w:tabs>
                <w:tab w:val="left" w:pos="313"/>
              </w:tabs>
              <w:spacing w:after="0" w:line="240" w:lineRule="auto"/>
              <w:ind w:left="0" w:firstLine="0"/>
              <w:jc w:val="center"/>
              <w:rPr>
                <w:rFonts w:ascii="Times New Roman" w:hAnsi="Times New Roman"/>
                <w:sz w:val="24"/>
                <w:szCs w:val="24"/>
                <w:lang w:val="uk-UA"/>
              </w:rPr>
            </w:pPr>
          </w:p>
        </w:tc>
        <w:tc>
          <w:tcPr>
            <w:tcW w:w="14175" w:type="dxa"/>
            <w:gridSpan w:val="5"/>
          </w:tcPr>
          <w:p w:rsidR="002D63BC" w:rsidRPr="00F4506C" w:rsidRDefault="002D63BC" w:rsidP="007B6A91">
            <w:pPr>
              <w:pStyle w:val="ListParagraph"/>
              <w:tabs>
                <w:tab w:val="left" w:pos="313"/>
              </w:tabs>
              <w:spacing w:after="0" w:line="240" w:lineRule="auto"/>
              <w:ind w:left="0"/>
              <w:jc w:val="both"/>
              <w:rPr>
                <w:rFonts w:ascii="Times New Roman" w:hAnsi="Times New Roman"/>
                <w:sz w:val="24"/>
                <w:szCs w:val="24"/>
                <w:lang w:val="uk-UA"/>
              </w:rPr>
            </w:pPr>
            <w:r w:rsidRPr="00F4506C">
              <w:rPr>
                <w:rFonts w:ascii="Times New Roman" w:hAnsi="Times New Roman"/>
                <w:sz w:val="24"/>
                <w:szCs w:val="24"/>
                <w:lang w:val="uk-UA"/>
              </w:rPr>
              <w:t>Збереження здоров’я та забезпечення добробуту громадян похилого віку шляхом:</w:t>
            </w:r>
          </w:p>
        </w:tc>
      </w:tr>
      <w:tr w:rsidR="002D63BC" w:rsidRPr="007B6A91" w:rsidTr="007B6A91">
        <w:tc>
          <w:tcPr>
            <w:tcW w:w="567" w:type="dxa"/>
            <w:gridSpan w:val="2"/>
            <w:vMerge w:val="restart"/>
          </w:tcPr>
          <w:p w:rsidR="002D63BC" w:rsidRPr="007B6A91" w:rsidRDefault="002D63BC" w:rsidP="007B6A91">
            <w:pPr>
              <w:pStyle w:val="ListParagraph"/>
              <w:numPr>
                <w:ilvl w:val="1"/>
                <w:numId w:val="1"/>
              </w:numPr>
              <w:spacing w:after="0" w:line="240" w:lineRule="auto"/>
              <w:ind w:left="313"/>
              <w:jc w:val="center"/>
              <w:rPr>
                <w:rFonts w:ascii="Times New Roman" w:hAnsi="Times New Roman"/>
                <w:sz w:val="24"/>
                <w:szCs w:val="24"/>
                <w:lang w:val="uk-UA"/>
              </w:rPr>
            </w:pPr>
          </w:p>
        </w:tc>
        <w:tc>
          <w:tcPr>
            <w:tcW w:w="2977" w:type="dxa"/>
            <w:vMerge w:val="restart"/>
          </w:tcPr>
          <w:p w:rsidR="002D63BC" w:rsidRPr="00F4506C" w:rsidRDefault="002D63BC" w:rsidP="007B6A91">
            <w:pPr>
              <w:spacing w:after="0" w:line="240" w:lineRule="auto"/>
              <w:ind w:left="-47"/>
              <w:rPr>
                <w:rFonts w:ascii="Times New Roman" w:hAnsi="Times New Roman"/>
                <w:sz w:val="24"/>
                <w:szCs w:val="24"/>
                <w:lang w:val="uk-UA"/>
              </w:rPr>
            </w:pPr>
            <w:r w:rsidRPr="00F4506C">
              <w:rPr>
                <w:rFonts w:ascii="Times New Roman" w:hAnsi="Times New Roman"/>
                <w:sz w:val="24"/>
                <w:szCs w:val="24"/>
                <w:lang w:val="uk-UA"/>
              </w:rPr>
              <w:t>Заохочення до здорового способу життя осіб усіх вікових груп як умови здорового старіння та активного довголіття, у тому числі сприяння фізичній активності громадян похилого віку</w:t>
            </w:r>
          </w:p>
        </w:tc>
        <w:tc>
          <w:tcPr>
            <w:tcW w:w="3119"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забезпечення поширення соціальної реклами з питання здорового способу життя осіб усіх вікових груп як умови здорового старіння та активного довголіття</w:t>
            </w:r>
          </w:p>
        </w:tc>
        <w:tc>
          <w:tcPr>
            <w:tcW w:w="1559"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2019 – 2022 роки</w:t>
            </w:r>
          </w:p>
        </w:tc>
        <w:tc>
          <w:tcPr>
            <w:tcW w:w="3827"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 xml:space="preserve">підрозділи райдержадміністрації: сектор масових комунікацій, управління соціального захисту населення, відділ охорони здоров’я; сектор молоді та спорту  райдержадміністрації. За згодою: міська рада, громадські організації і об’єднання </w:t>
            </w:r>
          </w:p>
        </w:tc>
        <w:tc>
          <w:tcPr>
            <w:tcW w:w="2693"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поширено соціальну рекламу</w:t>
            </w:r>
          </w:p>
        </w:tc>
      </w:tr>
      <w:tr w:rsidR="002D63BC" w:rsidRPr="007B6A91" w:rsidTr="007B6A91">
        <w:tc>
          <w:tcPr>
            <w:tcW w:w="567" w:type="dxa"/>
            <w:gridSpan w:val="2"/>
            <w:vMerge/>
          </w:tcPr>
          <w:p w:rsidR="002D63BC" w:rsidRPr="007B6A91" w:rsidRDefault="002D63BC" w:rsidP="007B6A91">
            <w:pPr>
              <w:spacing w:after="0" w:line="240" w:lineRule="auto"/>
              <w:jc w:val="center"/>
              <w:rPr>
                <w:rFonts w:ascii="Times New Roman" w:hAnsi="Times New Roman"/>
                <w:sz w:val="24"/>
                <w:szCs w:val="24"/>
                <w:lang w:val="uk-UA"/>
              </w:rPr>
            </w:pPr>
          </w:p>
        </w:tc>
        <w:tc>
          <w:tcPr>
            <w:tcW w:w="2977" w:type="dxa"/>
            <w:vMerge/>
          </w:tcPr>
          <w:p w:rsidR="002D63BC" w:rsidRPr="007B6A91" w:rsidRDefault="002D63BC" w:rsidP="007B6A91">
            <w:pPr>
              <w:spacing w:after="0" w:line="240" w:lineRule="auto"/>
              <w:rPr>
                <w:rFonts w:ascii="Times New Roman" w:hAnsi="Times New Roman"/>
                <w:sz w:val="24"/>
                <w:szCs w:val="24"/>
                <w:lang w:val="uk-UA"/>
              </w:rPr>
            </w:pPr>
          </w:p>
        </w:tc>
        <w:tc>
          <w:tcPr>
            <w:tcW w:w="3119"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 xml:space="preserve">розвиток соціально-педагогічної послуги «Університет третього віку», зокрема через розвиток центрів активного довголіття, центрів дозвілля, у тому числі на базі діючих установ соціального обслуговування для громадян похилого віку </w:t>
            </w:r>
          </w:p>
        </w:tc>
        <w:tc>
          <w:tcPr>
            <w:tcW w:w="1559"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2019 – 2022 роки</w:t>
            </w:r>
          </w:p>
        </w:tc>
        <w:tc>
          <w:tcPr>
            <w:tcW w:w="3827"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 xml:space="preserve">Управління соціального захисту населення райдержадміністрації, райдержадміністрації, КУ «Попаснянський Центр  надання соціальних послуг», За згодою: міська рада, громадські організації і об’єднання </w:t>
            </w:r>
          </w:p>
        </w:tc>
        <w:tc>
          <w:tcPr>
            <w:tcW w:w="2693"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утворено при  КУ «Попаснянський територіальний центр соціального обслуговування (надання соціальних послуг)» центри активного довголіття, центри дозвілля.</w:t>
            </w:r>
          </w:p>
        </w:tc>
      </w:tr>
      <w:tr w:rsidR="002D63BC" w:rsidRPr="007B6A91" w:rsidTr="007B6A91">
        <w:tc>
          <w:tcPr>
            <w:tcW w:w="567" w:type="dxa"/>
            <w:gridSpan w:val="2"/>
            <w:vMerge/>
          </w:tcPr>
          <w:p w:rsidR="002D63BC" w:rsidRPr="007B6A91" w:rsidRDefault="002D63BC" w:rsidP="007B6A91">
            <w:pPr>
              <w:spacing w:after="0" w:line="240" w:lineRule="auto"/>
              <w:jc w:val="center"/>
              <w:rPr>
                <w:rFonts w:ascii="Times New Roman" w:hAnsi="Times New Roman"/>
                <w:sz w:val="24"/>
                <w:szCs w:val="24"/>
                <w:lang w:val="uk-UA"/>
              </w:rPr>
            </w:pPr>
          </w:p>
        </w:tc>
        <w:tc>
          <w:tcPr>
            <w:tcW w:w="2977" w:type="dxa"/>
            <w:vMerge/>
          </w:tcPr>
          <w:p w:rsidR="002D63BC" w:rsidRPr="007B6A91" w:rsidRDefault="002D63BC" w:rsidP="007B6A91">
            <w:pPr>
              <w:spacing w:after="0" w:line="240" w:lineRule="auto"/>
              <w:rPr>
                <w:rFonts w:ascii="Times New Roman" w:hAnsi="Times New Roman"/>
                <w:sz w:val="24"/>
                <w:szCs w:val="24"/>
                <w:lang w:val="uk-UA"/>
              </w:rPr>
            </w:pPr>
          </w:p>
        </w:tc>
        <w:tc>
          <w:tcPr>
            <w:tcW w:w="311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 xml:space="preserve">проведення та підтримка соціальних туристичних програм </w:t>
            </w:r>
          </w:p>
        </w:tc>
        <w:tc>
          <w:tcPr>
            <w:tcW w:w="1559" w:type="dxa"/>
          </w:tcPr>
          <w:p w:rsidR="002D63BC" w:rsidRPr="007B6A91" w:rsidRDefault="002D63BC" w:rsidP="007B6A91">
            <w:pPr>
              <w:spacing w:after="0" w:line="240" w:lineRule="auto"/>
              <w:ind w:left="33"/>
              <w:rPr>
                <w:rFonts w:ascii="Times New Roman" w:hAnsi="Times New Roman"/>
                <w:sz w:val="24"/>
                <w:szCs w:val="24"/>
                <w:lang w:val="uk-UA"/>
              </w:rPr>
            </w:pPr>
            <w:r>
              <w:rPr>
                <w:rFonts w:ascii="Times New Roman" w:hAnsi="Times New Roman"/>
                <w:sz w:val="24"/>
                <w:szCs w:val="24"/>
                <w:lang w:val="uk-UA"/>
              </w:rPr>
              <w:t>2019</w:t>
            </w:r>
            <w:r w:rsidRPr="007B6A91">
              <w:rPr>
                <w:rFonts w:ascii="Times New Roman" w:hAnsi="Times New Roman"/>
                <w:sz w:val="24"/>
                <w:szCs w:val="24"/>
                <w:lang w:val="uk-UA"/>
              </w:rPr>
              <w:t xml:space="preserve"> – 2022 роки</w:t>
            </w:r>
          </w:p>
        </w:tc>
        <w:tc>
          <w:tcPr>
            <w:tcW w:w="3827" w:type="dxa"/>
          </w:tcPr>
          <w:p w:rsidR="002D63BC" w:rsidRPr="007B6A91" w:rsidRDefault="002D63BC" w:rsidP="007B6A91">
            <w:pPr>
              <w:spacing w:after="0" w:line="240" w:lineRule="auto"/>
              <w:ind w:left="33"/>
              <w:rPr>
                <w:rFonts w:ascii="Times New Roman" w:hAnsi="Times New Roman"/>
                <w:sz w:val="24"/>
                <w:szCs w:val="24"/>
                <w:lang w:val="uk-UA"/>
              </w:rPr>
            </w:pPr>
            <w:r>
              <w:rPr>
                <w:rFonts w:ascii="Times New Roman" w:hAnsi="Times New Roman"/>
                <w:sz w:val="24"/>
                <w:szCs w:val="24"/>
                <w:lang w:val="uk-UA"/>
              </w:rPr>
              <w:t>підрозділи</w:t>
            </w:r>
            <w:r w:rsidRPr="007B6A91">
              <w:rPr>
                <w:rFonts w:ascii="Times New Roman" w:hAnsi="Times New Roman"/>
                <w:sz w:val="24"/>
                <w:szCs w:val="24"/>
                <w:lang w:val="uk-UA"/>
              </w:rPr>
              <w:t xml:space="preserve"> </w:t>
            </w:r>
            <w:r>
              <w:rPr>
                <w:rFonts w:ascii="Times New Roman" w:hAnsi="Times New Roman"/>
                <w:sz w:val="24"/>
                <w:szCs w:val="24"/>
                <w:lang w:val="uk-UA"/>
              </w:rPr>
              <w:t>рай</w:t>
            </w:r>
            <w:r w:rsidRPr="007B6A91">
              <w:rPr>
                <w:rFonts w:ascii="Times New Roman" w:hAnsi="Times New Roman"/>
                <w:sz w:val="24"/>
                <w:szCs w:val="24"/>
                <w:lang w:val="uk-UA"/>
              </w:rPr>
              <w:t>держадміністрації:</w:t>
            </w:r>
            <w:r>
              <w:rPr>
                <w:rFonts w:ascii="Times New Roman" w:hAnsi="Times New Roman"/>
                <w:sz w:val="24"/>
                <w:szCs w:val="24"/>
                <w:lang w:val="uk-UA"/>
              </w:rPr>
              <w:t xml:space="preserve"> управління</w:t>
            </w:r>
            <w:r w:rsidRPr="007B6A91">
              <w:rPr>
                <w:rFonts w:ascii="Times New Roman" w:hAnsi="Times New Roman"/>
                <w:sz w:val="24"/>
                <w:szCs w:val="24"/>
                <w:lang w:val="uk-UA"/>
              </w:rPr>
              <w:t xml:space="preserve"> соціального захисту населення, </w:t>
            </w:r>
            <w:r>
              <w:rPr>
                <w:rFonts w:ascii="Times New Roman" w:hAnsi="Times New Roman"/>
                <w:sz w:val="24"/>
                <w:szCs w:val="24"/>
                <w:lang w:val="uk-UA"/>
              </w:rPr>
              <w:t xml:space="preserve">управління </w:t>
            </w:r>
            <w:r w:rsidRPr="007B6A91">
              <w:rPr>
                <w:rFonts w:ascii="Times New Roman" w:hAnsi="Times New Roman"/>
                <w:sz w:val="24"/>
                <w:szCs w:val="24"/>
                <w:lang w:val="uk-UA"/>
              </w:rPr>
              <w:t xml:space="preserve">економічного розвитку, торгівлі райдержадміністрації. За згодою: </w:t>
            </w:r>
            <w:r>
              <w:rPr>
                <w:rFonts w:ascii="Times New Roman" w:hAnsi="Times New Roman"/>
                <w:sz w:val="24"/>
                <w:szCs w:val="24"/>
                <w:lang w:val="uk-UA"/>
              </w:rPr>
              <w:t>міська рада</w:t>
            </w:r>
            <w:r w:rsidRPr="007B6A91">
              <w:rPr>
                <w:rFonts w:ascii="Times New Roman" w:hAnsi="Times New Roman"/>
                <w:sz w:val="24"/>
                <w:szCs w:val="24"/>
                <w:lang w:val="uk-UA"/>
              </w:rPr>
              <w:t xml:space="preserve">, громадські організації і об’єднання </w:t>
            </w:r>
          </w:p>
        </w:tc>
        <w:tc>
          <w:tcPr>
            <w:tcW w:w="2693"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взято участь у заходах із здорового способу життя громадян похилого віку; заходах з розвитку соціального туризму</w:t>
            </w:r>
          </w:p>
        </w:tc>
      </w:tr>
      <w:tr w:rsidR="002D63BC" w:rsidRPr="007B6A91" w:rsidTr="007B6A91">
        <w:tc>
          <w:tcPr>
            <w:tcW w:w="567" w:type="dxa"/>
            <w:gridSpan w:val="2"/>
            <w:vMerge/>
          </w:tcPr>
          <w:p w:rsidR="002D63BC" w:rsidRPr="007B6A91" w:rsidRDefault="002D63BC" w:rsidP="007B6A91">
            <w:pPr>
              <w:spacing w:after="0" w:line="240" w:lineRule="auto"/>
              <w:jc w:val="center"/>
              <w:rPr>
                <w:rFonts w:ascii="Times New Roman" w:hAnsi="Times New Roman"/>
                <w:sz w:val="24"/>
                <w:szCs w:val="24"/>
                <w:lang w:val="uk-UA"/>
              </w:rPr>
            </w:pPr>
          </w:p>
        </w:tc>
        <w:tc>
          <w:tcPr>
            <w:tcW w:w="2977" w:type="dxa"/>
            <w:vMerge/>
          </w:tcPr>
          <w:p w:rsidR="002D63BC" w:rsidRPr="007B6A91" w:rsidRDefault="002D63BC" w:rsidP="007B6A91">
            <w:pPr>
              <w:spacing w:after="0" w:line="240" w:lineRule="auto"/>
              <w:rPr>
                <w:rFonts w:ascii="Times New Roman" w:hAnsi="Times New Roman"/>
                <w:sz w:val="24"/>
                <w:szCs w:val="24"/>
                <w:lang w:val="uk-UA"/>
              </w:rPr>
            </w:pPr>
          </w:p>
        </w:tc>
        <w:tc>
          <w:tcPr>
            <w:tcW w:w="3119"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запровадження Районної спартакіади громадян похилого віку, у тому числі ветеранів</w:t>
            </w:r>
          </w:p>
        </w:tc>
        <w:tc>
          <w:tcPr>
            <w:tcW w:w="1559"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щороку</w:t>
            </w:r>
          </w:p>
        </w:tc>
        <w:tc>
          <w:tcPr>
            <w:tcW w:w="3827"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 xml:space="preserve">підрозділи райдержадміністрації: управління соціального захисту населення, відділ охорони здоров’я; сектор молоді та спорту  райдержадміністрації. За згодою: міська рада, громадські організації і об’єднання </w:t>
            </w:r>
          </w:p>
        </w:tc>
        <w:tc>
          <w:tcPr>
            <w:tcW w:w="2693"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проведення щорічної Районної спартакіаду громадян похилого віку, у тому числі ветеранів</w:t>
            </w:r>
          </w:p>
        </w:tc>
      </w:tr>
      <w:tr w:rsidR="002D63BC" w:rsidRPr="007B6A91" w:rsidTr="007B6A91">
        <w:tc>
          <w:tcPr>
            <w:tcW w:w="567" w:type="dxa"/>
            <w:gridSpan w:val="2"/>
            <w:vMerge/>
          </w:tcPr>
          <w:p w:rsidR="002D63BC" w:rsidRPr="007B6A91" w:rsidRDefault="002D63BC" w:rsidP="007B6A91">
            <w:pPr>
              <w:spacing w:after="0" w:line="240" w:lineRule="auto"/>
              <w:jc w:val="center"/>
              <w:rPr>
                <w:rFonts w:ascii="Times New Roman" w:hAnsi="Times New Roman"/>
                <w:sz w:val="24"/>
                <w:szCs w:val="24"/>
                <w:lang w:val="uk-UA"/>
              </w:rPr>
            </w:pPr>
          </w:p>
        </w:tc>
        <w:tc>
          <w:tcPr>
            <w:tcW w:w="2977" w:type="dxa"/>
            <w:vMerge/>
          </w:tcPr>
          <w:p w:rsidR="002D63BC" w:rsidRPr="007B6A91" w:rsidRDefault="002D63BC" w:rsidP="007B6A91">
            <w:pPr>
              <w:spacing w:after="0" w:line="240" w:lineRule="auto"/>
              <w:rPr>
                <w:rFonts w:ascii="Times New Roman" w:hAnsi="Times New Roman"/>
                <w:sz w:val="24"/>
                <w:szCs w:val="24"/>
                <w:lang w:val="uk-UA"/>
              </w:rPr>
            </w:pPr>
          </w:p>
        </w:tc>
        <w:tc>
          <w:tcPr>
            <w:tcW w:w="3119"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організація і проведення  фізкультурно-оздоровчих, спортивних заходів, акцій, спрямованих на залучення до занять фізичною культурою і спортом громадян похилого віку</w:t>
            </w:r>
          </w:p>
        </w:tc>
        <w:tc>
          <w:tcPr>
            <w:tcW w:w="1559"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2019 – 2022 роки</w:t>
            </w:r>
          </w:p>
        </w:tc>
        <w:tc>
          <w:tcPr>
            <w:tcW w:w="3827"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підрозділи райдержадміністрації: управління соціального захисту населення, відділ охорони здоров’я; сектор молоді та спорту  райдержадміністрації. За згодою: міська рада, громадські організації і об’єднання</w:t>
            </w:r>
          </w:p>
        </w:tc>
        <w:tc>
          <w:tcPr>
            <w:tcW w:w="2693"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залучення громадян похилого віку до занять фізичною культурою і спортом (згідно Плану спортивних заходів)</w:t>
            </w:r>
          </w:p>
        </w:tc>
      </w:tr>
      <w:tr w:rsidR="002D63BC" w:rsidRPr="007B6A91" w:rsidTr="007B6A91">
        <w:tc>
          <w:tcPr>
            <w:tcW w:w="567" w:type="dxa"/>
            <w:gridSpan w:val="2"/>
            <w:vMerge/>
          </w:tcPr>
          <w:p w:rsidR="002D63BC" w:rsidRPr="007B6A91" w:rsidRDefault="002D63BC" w:rsidP="007B6A91">
            <w:pPr>
              <w:spacing w:after="0" w:line="240" w:lineRule="auto"/>
              <w:jc w:val="center"/>
              <w:rPr>
                <w:rFonts w:ascii="Times New Roman" w:hAnsi="Times New Roman"/>
                <w:sz w:val="24"/>
                <w:szCs w:val="24"/>
                <w:lang w:val="uk-UA"/>
              </w:rPr>
            </w:pPr>
          </w:p>
        </w:tc>
        <w:tc>
          <w:tcPr>
            <w:tcW w:w="2977" w:type="dxa"/>
            <w:vMerge/>
          </w:tcPr>
          <w:p w:rsidR="002D63BC" w:rsidRPr="007B6A91" w:rsidRDefault="002D63BC" w:rsidP="007B6A91">
            <w:pPr>
              <w:spacing w:after="0" w:line="240" w:lineRule="auto"/>
              <w:rPr>
                <w:rFonts w:ascii="Times New Roman" w:hAnsi="Times New Roman"/>
                <w:sz w:val="24"/>
                <w:szCs w:val="24"/>
                <w:lang w:val="uk-UA"/>
              </w:rPr>
            </w:pPr>
          </w:p>
        </w:tc>
        <w:tc>
          <w:tcPr>
            <w:tcW w:w="311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 xml:space="preserve">організація та проведення для громадян похилого віку благодійних культурних програм, заходів, зокрема благодійних вистав, концертів, мистецьких виставок, свят, балів </w:t>
            </w:r>
          </w:p>
        </w:tc>
        <w:tc>
          <w:tcPr>
            <w:tcW w:w="155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постійно</w:t>
            </w:r>
          </w:p>
        </w:tc>
        <w:tc>
          <w:tcPr>
            <w:tcW w:w="3827" w:type="dxa"/>
          </w:tcPr>
          <w:p w:rsidR="002D63BC" w:rsidRPr="007B6A91" w:rsidRDefault="002D63BC" w:rsidP="007B6A91">
            <w:pPr>
              <w:spacing w:after="0" w:line="240" w:lineRule="auto"/>
              <w:ind w:left="33"/>
              <w:rPr>
                <w:rFonts w:ascii="Times New Roman" w:hAnsi="Times New Roman"/>
                <w:sz w:val="24"/>
                <w:szCs w:val="24"/>
                <w:lang w:val="uk-UA"/>
              </w:rPr>
            </w:pPr>
            <w:r>
              <w:rPr>
                <w:rFonts w:ascii="Times New Roman" w:hAnsi="Times New Roman"/>
                <w:sz w:val="24"/>
                <w:szCs w:val="24"/>
                <w:lang w:val="uk-UA"/>
              </w:rPr>
              <w:t>Управління</w:t>
            </w:r>
            <w:r w:rsidRPr="007B6A91">
              <w:rPr>
                <w:rFonts w:ascii="Times New Roman" w:hAnsi="Times New Roman"/>
                <w:sz w:val="24"/>
                <w:szCs w:val="24"/>
                <w:lang w:val="uk-UA"/>
              </w:rPr>
              <w:t xml:space="preserve"> с</w:t>
            </w:r>
            <w:r>
              <w:rPr>
                <w:rFonts w:ascii="Times New Roman" w:hAnsi="Times New Roman"/>
                <w:sz w:val="24"/>
                <w:szCs w:val="24"/>
                <w:lang w:val="uk-UA"/>
              </w:rPr>
              <w:t>оціального захисту населення райдержадміністрації, відділ культури</w:t>
            </w:r>
            <w:r w:rsidRPr="007B6A91">
              <w:rPr>
                <w:rFonts w:ascii="Times New Roman" w:hAnsi="Times New Roman"/>
                <w:sz w:val="24"/>
                <w:szCs w:val="24"/>
                <w:lang w:val="uk-UA"/>
              </w:rPr>
              <w:t xml:space="preserve"> райдерж</w:t>
            </w:r>
            <w:r>
              <w:rPr>
                <w:rFonts w:ascii="Times New Roman" w:hAnsi="Times New Roman"/>
                <w:sz w:val="24"/>
                <w:szCs w:val="24"/>
                <w:lang w:val="uk-UA"/>
              </w:rPr>
              <w:t>адміністрації. За згодою: міська рада</w:t>
            </w:r>
            <w:r w:rsidRPr="007B6A91">
              <w:rPr>
                <w:rFonts w:ascii="Times New Roman" w:hAnsi="Times New Roman"/>
                <w:sz w:val="24"/>
                <w:szCs w:val="24"/>
                <w:lang w:val="uk-UA"/>
              </w:rPr>
              <w:t xml:space="preserve">, громадські організації і об’єднання </w:t>
            </w:r>
          </w:p>
        </w:tc>
        <w:tc>
          <w:tcPr>
            <w:tcW w:w="2693"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збільшено кількість громадян похилого віку, залучених до культурних заходів</w:t>
            </w:r>
          </w:p>
        </w:tc>
      </w:tr>
      <w:tr w:rsidR="002D63BC" w:rsidRPr="007B6A91" w:rsidTr="007B6A91">
        <w:tc>
          <w:tcPr>
            <w:tcW w:w="567" w:type="dxa"/>
            <w:gridSpan w:val="2"/>
            <w:vMerge/>
          </w:tcPr>
          <w:p w:rsidR="002D63BC" w:rsidRPr="007B6A91" w:rsidRDefault="002D63BC" w:rsidP="007B6A91">
            <w:pPr>
              <w:spacing w:after="0" w:line="240" w:lineRule="auto"/>
              <w:jc w:val="center"/>
              <w:rPr>
                <w:rFonts w:ascii="Times New Roman" w:hAnsi="Times New Roman"/>
                <w:sz w:val="24"/>
                <w:szCs w:val="24"/>
                <w:lang w:val="uk-UA"/>
              </w:rPr>
            </w:pPr>
          </w:p>
        </w:tc>
        <w:tc>
          <w:tcPr>
            <w:tcW w:w="2977" w:type="dxa"/>
            <w:vMerge/>
          </w:tcPr>
          <w:p w:rsidR="002D63BC" w:rsidRPr="007B6A91" w:rsidRDefault="002D63BC" w:rsidP="007B6A91">
            <w:pPr>
              <w:spacing w:after="0" w:line="240" w:lineRule="auto"/>
              <w:rPr>
                <w:rFonts w:ascii="Times New Roman" w:hAnsi="Times New Roman"/>
                <w:sz w:val="24"/>
                <w:szCs w:val="24"/>
                <w:lang w:val="uk-UA"/>
              </w:rPr>
            </w:pPr>
          </w:p>
        </w:tc>
        <w:tc>
          <w:tcPr>
            <w:tcW w:w="311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удосконалення туристичних маршрутів, умов проживання на туристичних базах з урахуванням специфіки організації відпочинку громадян похилого віку</w:t>
            </w:r>
          </w:p>
        </w:tc>
        <w:tc>
          <w:tcPr>
            <w:tcW w:w="155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2019 – 2020 роки</w:t>
            </w:r>
          </w:p>
        </w:tc>
        <w:tc>
          <w:tcPr>
            <w:tcW w:w="3827" w:type="dxa"/>
          </w:tcPr>
          <w:p w:rsidR="002D63BC" w:rsidRPr="007B6A91" w:rsidRDefault="002D63BC" w:rsidP="007B6A91">
            <w:pPr>
              <w:spacing w:after="0" w:line="240" w:lineRule="auto"/>
              <w:ind w:left="33"/>
              <w:rPr>
                <w:rFonts w:ascii="Times New Roman" w:hAnsi="Times New Roman"/>
                <w:sz w:val="24"/>
                <w:szCs w:val="24"/>
                <w:lang w:val="uk-UA"/>
              </w:rPr>
            </w:pPr>
            <w:r>
              <w:rPr>
                <w:rFonts w:ascii="Times New Roman" w:hAnsi="Times New Roman"/>
                <w:sz w:val="24"/>
                <w:szCs w:val="24"/>
                <w:lang w:val="uk-UA"/>
              </w:rPr>
              <w:t xml:space="preserve">Управління економічного розвитку та </w:t>
            </w:r>
            <w:r w:rsidRPr="007B6A91">
              <w:rPr>
                <w:rFonts w:ascii="Times New Roman" w:hAnsi="Times New Roman"/>
                <w:sz w:val="24"/>
                <w:szCs w:val="24"/>
                <w:lang w:val="uk-UA"/>
              </w:rPr>
              <w:t>торгівлі райдержадміністрац</w:t>
            </w:r>
            <w:r>
              <w:rPr>
                <w:rFonts w:ascii="Times New Roman" w:hAnsi="Times New Roman"/>
                <w:sz w:val="24"/>
                <w:szCs w:val="24"/>
                <w:lang w:val="uk-UA"/>
              </w:rPr>
              <w:t>ії. За згодою: міська рада</w:t>
            </w:r>
            <w:r w:rsidRPr="007B6A91">
              <w:rPr>
                <w:rFonts w:ascii="Times New Roman" w:hAnsi="Times New Roman"/>
                <w:sz w:val="24"/>
                <w:szCs w:val="24"/>
                <w:lang w:val="uk-UA"/>
              </w:rPr>
              <w:t>, громадські організації і об’єднання</w:t>
            </w:r>
          </w:p>
        </w:tc>
        <w:tc>
          <w:tcPr>
            <w:tcW w:w="2693"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підвищено рівень доступності туристичних послуг для громадян похилого віку</w:t>
            </w:r>
          </w:p>
        </w:tc>
      </w:tr>
      <w:tr w:rsidR="002D63BC" w:rsidRPr="007B6A91" w:rsidTr="007B6A91">
        <w:tc>
          <w:tcPr>
            <w:tcW w:w="567" w:type="dxa"/>
            <w:gridSpan w:val="2"/>
            <w:vMerge/>
          </w:tcPr>
          <w:p w:rsidR="002D63BC" w:rsidRPr="007B6A91" w:rsidRDefault="002D63BC" w:rsidP="007B6A91">
            <w:pPr>
              <w:spacing w:after="0" w:line="240" w:lineRule="auto"/>
              <w:jc w:val="center"/>
              <w:rPr>
                <w:rFonts w:ascii="Times New Roman" w:hAnsi="Times New Roman"/>
                <w:sz w:val="24"/>
                <w:szCs w:val="24"/>
                <w:lang w:val="uk-UA"/>
              </w:rPr>
            </w:pPr>
          </w:p>
        </w:tc>
        <w:tc>
          <w:tcPr>
            <w:tcW w:w="2977" w:type="dxa"/>
            <w:vMerge/>
          </w:tcPr>
          <w:p w:rsidR="002D63BC" w:rsidRPr="007B6A91" w:rsidRDefault="002D63BC" w:rsidP="007B6A91">
            <w:pPr>
              <w:spacing w:after="0" w:line="240" w:lineRule="auto"/>
              <w:rPr>
                <w:rFonts w:ascii="Times New Roman" w:hAnsi="Times New Roman"/>
                <w:sz w:val="24"/>
                <w:szCs w:val="24"/>
                <w:lang w:val="uk-UA"/>
              </w:rPr>
            </w:pPr>
          </w:p>
        </w:tc>
        <w:tc>
          <w:tcPr>
            <w:tcW w:w="311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розроблення і реалізація комплексних регіональних програм, планів щодо запровадження соціального туризму для громадян похилого віку</w:t>
            </w:r>
          </w:p>
        </w:tc>
        <w:tc>
          <w:tcPr>
            <w:tcW w:w="155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2019 – 2022 роки</w:t>
            </w:r>
          </w:p>
        </w:tc>
        <w:tc>
          <w:tcPr>
            <w:tcW w:w="3827" w:type="dxa"/>
          </w:tcPr>
          <w:p w:rsidR="002D63BC" w:rsidRPr="007B6A91" w:rsidRDefault="002D63BC" w:rsidP="007B6A91">
            <w:pPr>
              <w:spacing w:after="0" w:line="240" w:lineRule="auto"/>
              <w:ind w:left="33"/>
              <w:rPr>
                <w:rFonts w:ascii="Times New Roman" w:hAnsi="Times New Roman"/>
                <w:sz w:val="24"/>
                <w:szCs w:val="24"/>
                <w:lang w:val="uk-UA"/>
              </w:rPr>
            </w:pPr>
            <w:r>
              <w:rPr>
                <w:rFonts w:ascii="Times New Roman" w:hAnsi="Times New Roman"/>
                <w:sz w:val="24"/>
                <w:szCs w:val="24"/>
                <w:lang w:val="uk-UA"/>
              </w:rPr>
              <w:t>підрозділи</w:t>
            </w:r>
            <w:r w:rsidRPr="007B6A91">
              <w:rPr>
                <w:rFonts w:ascii="Times New Roman" w:hAnsi="Times New Roman"/>
                <w:sz w:val="24"/>
                <w:szCs w:val="24"/>
                <w:lang w:val="uk-UA"/>
              </w:rPr>
              <w:t xml:space="preserve"> </w:t>
            </w:r>
            <w:r>
              <w:rPr>
                <w:rFonts w:ascii="Times New Roman" w:hAnsi="Times New Roman"/>
                <w:sz w:val="24"/>
                <w:szCs w:val="24"/>
                <w:lang w:val="uk-UA"/>
              </w:rPr>
              <w:t>рай</w:t>
            </w:r>
            <w:r w:rsidRPr="007B6A91">
              <w:rPr>
                <w:rFonts w:ascii="Times New Roman" w:hAnsi="Times New Roman"/>
                <w:sz w:val="24"/>
                <w:szCs w:val="24"/>
                <w:lang w:val="uk-UA"/>
              </w:rPr>
              <w:t xml:space="preserve">держадміністрації: соціального захисту населення, </w:t>
            </w:r>
            <w:r>
              <w:rPr>
                <w:rFonts w:ascii="Times New Roman" w:hAnsi="Times New Roman"/>
                <w:sz w:val="24"/>
                <w:szCs w:val="24"/>
                <w:lang w:val="uk-UA"/>
              </w:rPr>
              <w:t xml:space="preserve">управління економічного розвитку та </w:t>
            </w:r>
            <w:r w:rsidRPr="007B6A91">
              <w:rPr>
                <w:rFonts w:ascii="Times New Roman" w:hAnsi="Times New Roman"/>
                <w:sz w:val="24"/>
                <w:szCs w:val="24"/>
                <w:lang w:val="uk-UA"/>
              </w:rPr>
              <w:t>торгівлі  райдержадміністрації. За згодою: міськ</w:t>
            </w:r>
            <w:r>
              <w:rPr>
                <w:rFonts w:ascii="Times New Roman" w:hAnsi="Times New Roman"/>
                <w:sz w:val="24"/>
                <w:szCs w:val="24"/>
                <w:lang w:val="uk-UA"/>
              </w:rPr>
              <w:t>а</w:t>
            </w:r>
            <w:r w:rsidRPr="007B6A91">
              <w:rPr>
                <w:rFonts w:ascii="Times New Roman" w:hAnsi="Times New Roman"/>
                <w:sz w:val="24"/>
                <w:szCs w:val="24"/>
                <w:lang w:val="uk-UA"/>
              </w:rPr>
              <w:t xml:space="preserve"> рад</w:t>
            </w:r>
            <w:r>
              <w:rPr>
                <w:rFonts w:ascii="Times New Roman" w:hAnsi="Times New Roman"/>
                <w:sz w:val="24"/>
                <w:szCs w:val="24"/>
                <w:lang w:val="uk-UA"/>
              </w:rPr>
              <w:t>а</w:t>
            </w:r>
            <w:r w:rsidRPr="007B6A91">
              <w:rPr>
                <w:rFonts w:ascii="Times New Roman" w:hAnsi="Times New Roman"/>
                <w:sz w:val="24"/>
                <w:szCs w:val="24"/>
                <w:lang w:val="uk-UA"/>
              </w:rPr>
              <w:t>, громадські організації і об’єднання</w:t>
            </w:r>
          </w:p>
        </w:tc>
        <w:tc>
          <w:tcPr>
            <w:tcW w:w="2693"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створено механізм організації соціального туризму для громадян похилого віку</w:t>
            </w:r>
          </w:p>
        </w:tc>
      </w:tr>
      <w:tr w:rsidR="002D63BC" w:rsidRPr="007B6A91" w:rsidTr="007B6A91">
        <w:tc>
          <w:tcPr>
            <w:tcW w:w="567" w:type="dxa"/>
            <w:gridSpan w:val="2"/>
            <w:vMerge w:val="restart"/>
          </w:tcPr>
          <w:p w:rsidR="002D63BC" w:rsidRPr="007B6A91" w:rsidRDefault="002D63BC" w:rsidP="007B6A91">
            <w:pPr>
              <w:pStyle w:val="ListParagraph"/>
              <w:numPr>
                <w:ilvl w:val="1"/>
                <w:numId w:val="1"/>
              </w:numPr>
              <w:spacing w:after="0" w:line="240" w:lineRule="auto"/>
              <w:ind w:left="313"/>
              <w:jc w:val="center"/>
              <w:rPr>
                <w:rFonts w:ascii="Times New Roman" w:hAnsi="Times New Roman"/>
                <w:sz w:val="24"/>
                <w:szCs w:val="24"/>
                <w:lang w:val="uk-UA"/>
              </w:rPr>
            </w:pPr>
          </w:p>
        </w:tc>
        <w:tc>
          <w:tcPr>
            <w:tcW w:w="2977" w:type="dxa"/>
            <w:vMerge w:val="restart"/>
          </w:tcPr>
          <w:p w:rsidR="002D63BC" w:rsidRPr="00F4506C" w:rsidRDefault="002D63BC" w:rsidP="007B6A91">
            <w:pPr>
              <w:spacing w:after="0" w:line="240" w:lineRule="auto"/>
              <w:ind w:left="-47"/>
              <w:rPr>
                <w:rFonts w:ascii="Times New Roman" w:hAnsi="Times New Roman"/>
                <w:sz w:val="24"/>
                <w:szCs w:val="24"/>
                <w:lang w:val="uk-UA"/>
              </w:rPr>
            </w:pPr>
            <w:r w:rsidRPr="00F4506C">
              <w:rPr>
                <w:rFonts w:ascii="Times New Roman" w:hAnsi="Times New Roman"/>
                <w:sz w:val="24"/>
                <w:szCs w:val="24"/>
                <w:lang w:val="uk-UA"/>
              </w:rPr>
              <w:t>Підвищення рівня поінформованості громадянського суспільства, зокрема громадян похилого віку, щодо здорового старіння та активного довголіття, якості життя в похилому віці, профілактики захворювань та надання геріатричної допомоги, формування у громадян похилого віку, їх родичів, помічників/ доглядальників навичок збереження здоров’я та догляду за хворими</w:t>
            </w:r>
          </w:p>
        </w:tc>
        <w:tc>
          <w:tcPr>
            <w:tcW w:w="3119"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забезпечення поширення через онлайн-видання та соціальні мережі готових відеоматеріалів, присвячених питанням здорового старіння та активного довголіття, якості життя в похилому віці, профілактики захворювань та надання геріатричної допомоги, формування навичок збереження здоров’я та догляду за хворими</w:t>
            </w:r>
          </w:p>
        </w:tc>
        <w:tc>
          <w:tcPr>
            <w:tcW w:w="1559"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2019 – 2022 роки</w:t>
            </w:r>
          </w:p>
        </w:tc>
        <w:tc>
          <w:tcPr>
            <w:tcW w:w="3827"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 xml:space="preserve">підрозділи облдержадміністрації: сектор масових комунікацій, управління соціального захисту населення, охорони здоров’я; райдержадміністрації. За згодою: міська рада, Міжнародний благодійний фонд «Карітас України», інші громадські організації і об’єднання </w:t>
            </w:r>
          </w:p>
        </w:tc>
        <w:tc>
          <w:tcPr>
            <w:tcW w:w="2693"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підвищено рівень поінформованості громадськості через мережу Інтернет</w:t>
            </w:r>
          </w:p>
        </w:tc>
      </w:tr>
      <w:tr w:rsidR="002D63BC" w:rsidRPr="007B6A91" w:rsidTr="007B6A91">
        <w:trPr>
          <w:trHeight w:val="1130"/>
        </w:trPr>
        <w:tc>
          <w:tcPr>
            <w:tcW w:w="567" w:type="dxa"/>
            <w:gridSpan w:val="2"/>
            <w:vMerge/>
          </w:tcPr>
          <w:p w:rsidR="002D63BC" w:rsidRPr="007B6A91" w:rsidRDefault="002D63BC" w:rsidP="007B6A91">
            <w:pPr>
              <w:spacing w:after="0" w:line="240" w:lineRule="auto"/>
              <w:jc w:val="center"/>
              <w:rPr>
                <w:rFonts w:ascii="Times New Roman" w:hAnsi="Times New Roman"/>
                <w:sz w:val="24"/>
                <w:szCs w:val="24"/>
                <w:lang w:val="uk-UA"/>
              </w:rPr>
            </w:pPr>
          </w:p>
        </w:tc>
        <w:tc>
          <w:tcPr>
            <w:tcW w:w="2977" w:type="dxa"/>
            <w:vMerge/>
          </w:tcPr>
          <w:p w:rsidR="002D63BC" w:rsidRPr="00F4506C" w:rsidRDefault="002D63BC" w:rsidP="007B6A91">
            <w:pPr>
              <w:spacing w:after="0" w:line="240" w:lineRule="auto"/>
              <w:rPr>
                <w:rFonts w:ascii="Times New Roman" w:hAnsi="Times New Roman"/>
                <w:sz w:val="24"/>
                <w:szCs w:val="24"/>
                <w:lang w:val="uk-UA"/>
              </w:rPr>
            </w:pPr>
          </w:p>
        </w:tc>
        <w:tc>
          <w:tcPr>
            <w:tcW w:w="3119"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проведення для отримувачів послуг, зокрема громадян похилого віку, тематичних лекцій, бесід, вечорів у навчальних закладах, установах соціального обслуговування, клубах, закладах охорони здоров’я, закладах/установах соціальної сфери з питання здорового старіння та активного довголіття, якості життя в похилому віці, профілактики захворювань та надання геріатричної допомоги, формування навичок збереження здоров’я як фізичного, так і психічного, та догляду за хворими</w:t>
            </w:r>
          </w:p>
        </w:tc>
        <w:tc>
          <w:tcPr>
            <w:tcW w:w="1559"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2019 – 2022 роки</w:t>
            </w:r>
          </w:p>
        </w:tc>
        <w:tc>
          <w:tcPr>
            <w:tcW w:w="3827"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 xml:space="preserve">підрозділи райдержадміністрації: управління соціального захисту населення, охорони здоров’я. КУ «Попаснянський Центр  надання соціальних послуг»За згодою: міська рада, Міжнародний благодійний фонд «Карітас України», інші громадські організації і об’єднання </w:t>
            </w:r>
          </w:p>
        </w:tc>
        <w:tc>
          <w:tcPr>
            <w:tcW w:w="2693"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проведено для отримувачів послуг, зокрема громадян похилого віку, тематичні лекції, бесіди, вечори у навчальних закладах, установах соціального обслуговування, клубах, закладах охорони здоров’я, закладах/установах соціальної сфери</w:t>
            </w:r>
          </w:p>
        </w:tc>
      </w:tr>
      <w:tr w:rsidR="002D63BC" w:rsidRPr="007B6A91" w:rsidTr="007B6A91">
        <w:tc>
          <w:tcPr>
            <w:tcW w:w="567" w:type="dxa"/>
            <w:gridSpan w:val="2"/>
            <w:vMerge/>
          </w:tcPr>
          <w:p w:rsidR="002D63BC" w:rsidRPr="007B6A91" w:rsidRDefault="002D63BC" w:rsidP="007B6A91">
            <w:pPr>
              <w:spacing w:after="0" w:line="240" w:lineRule="auto"/>
              <w:jc w:val="center"/>
              <w:rPr>
                <w:rFonts w:ascii="Times New Roman" w:hAnsi="Times New Roman"/>
                <w:sz w:val="24"/>
                <w:szCs w:val="24"/>
                <w:lang w:val="uk-UA"/>
              </w:rPr>
            </w:pPr>
          </w:p>
        </w:tc>
        <w:tc>
          <w:tcPr>
            <w:tcW w:w="2977" w:type="dxa"/>
            <w:vMerge/>
          </w:tcPr>
          <w:p w:rsidR="002D63BC" w:rsidRPr="007B6A91" w:rsidRDefault="002D63BC" w:rsidP="007B6A91">
            <w:pPr>
              <w:spacing w:after="0" w:line="240" w:lineRule="auto"/>
              <w:rPr>
                <w:rFonts w:ascii="Times New Roman" w:hAnsi="Times New Roman"/>
                <w:sz w:val="24"/>
                <w:szCs w:val="24"/>
                <w:lang w:val="uk-UA"/>
              </w:rPr>
            </w:pPr>
          </w:p>
        </w:tc>
        <w:tc>
          <w:tcPr>
            <w:tcW w:w="311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запровадження на підприємствах, виробництвах, в організаціях, закладах  розміщення інформаційних бюлетенів, проведення для працівників лекцій, бесід з питань здорового старіння та активного довголіття, якості життя в похилому віці, профілактики захворювань та надання геріатричної допомоги, формування навичок збереження здоров’я як фізичного, так і психічного, та догляду за хворими</w:t>
            </w:r>
          </w:p>
        </w:tc>
        <w:tc>
          <w:tcPr>
            <w:tcW w:w="155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2019 – 2022 роки</w:t>
            </w:r>
          </w:p>
        </w:tc>
        <w:tc>
          <w:tcPr>
            <w:tcW w:w="3827" w:type="dxa"/>
          </w:tcPr>
          <w:p w:rsidR="002D63BC" w:rsidRPr="007B6A91" w:rsidRDefault="002D63BC" w:rsidP="007B6A91">
            <w:pPr>
              <w:spacing w:after="0" w:line="240" w:lineRule="auto"/>
              <w:ind w:left="33"/>
              <w:rPr>
                <w:rFonts w:ascii="Times New Roman" w:hAnsi="Times New Roman"/>
                <w:sz w:val="24"/>
                <w:szCs w:val="24"/>
                <w:lang w:val="uk-UA"/>
              </w:rPr>
            </w:pPr>
            <w:r>
              <w:rPr>
                <w:rFonts w:ascii="Times New Roman" w:hAnsi="Times New Roman"/>
                <w:sz w:val="24"/>
                <w:szCs w:val="24"/>
                <w:lang w:val="uk-UA"/>
              </w:rPr>
              <w:t>підрозділи рай</w:t>
            </w:r>
            <w:r w:rsidRPr="007B6A91">
              <w:rPr>
                <w:rFonts w:ascii="Times New Roman" w:hAnsi="Times New Roman"/>
                <w:sz w:val="24"/>
                <w:szCs w:val="24"/>
                <w:lang w:val="uk-UA"/>
              </w:rPr>
              <w:t>держадміністрації:</w:t>
            </w:r>
            <w:r>
              <w:rPr>
                <w:rFonts w:ascii="Times New Roman" w:hAnsi="Times New Roman"/>
                <w:sz w:val="24"/>
                <w:szCs w:val="24"/>
                <w:lang w:val="uk-UA"/>
              </w:rPr>
              <w:t xml:space="preserve"> сектор</w:t>
            </w:r>
            <w:r w:rsidRPr="007B6A91">
              <w:rPr>
                <w:rFonts w:ascii="Times New Roman" w:hAnsi="Times New Roman"/>
                <w:sz w:val="24"/>
                <w:szCs w:val="24"/>
                <w:lang w:val="uk-UA"/>
              </w:rPr>
              <w:t xml:space="preserve"> масових комунікацій, </w:t>
            </w:r>
            <w:r>
              <w:rPr>
                <w:rFonts w:ascii="Times New Roman" w:hAnsi="Times New Roman"/>
                <w:sz w:val="24"/>
                <w:szCs w:val="24"/>
                <w:lang w:val="uk-UA"/>
              </w:rPr>
              <w:t xml:space="preserve">управління </w:t>
            </w:r>
            <w:r w:rsidRPr="007B6A91">
              <w:rPr>
                <w:rFonts w:ascii="Times New Roman" w:hAnsi="Times New Roman"/>
                <w:sz w:val="24"/>
                <w:szCs w:val="24"/>
                <w:lang w:val="uk-UA"/>
              </w:rPr>
              <w:t xml:space="preserve">соціального захисту населення, </w:t>
            </w:r>
            <w:r>
              <w:rPr>
                <w:rFonts w:ascii="Times New Roman" w:hAnsi="Times New Roman"/>
                <w:sz w:val="24"/>
                <w:szCs w:val="24"/>
                <w:lang w:val="uk-UA"/>
              </w:rPr>
              <w:t xml:space="preserve">відділ охорони здоров’я </w:t>
            </w:r>
            <w:r w:rsidRPr="007B6A91">
              <w:rPr>
                <w:rFonts w:ascii="Times New Roman" w:hAnsi="Times New Roman"/>
                <w:sz w:val="24"/>
                <w:szCs w:val="24"/>
                <w:lang w:val="uk-UA"/>
              </w:rPr>
              <w:t>райдерж</w:t>
            </w:r>
            <w:r>
              <w:rPr>
                <w:rFonts w:ascii="Times New Roman" w:hAnsi="Times New Roman"/>
                <w:sz w:val="24"/>
                <w:szCs w:val="24"/>
                <w:lang w:val="uk-UA"/>
              </w:rPr>
              <w:t>адміністрації. За згодою: міська рада</w:t>
            </w:r>
            <w:r w:rsidRPr="007B6A91">
              <w:rPr>
                <w:rFonts w:ascii="Times New Roman" w:hAnsi="Times New Roman"/>
                <w:sz w:val="24"/>
                <w:szCs w:val="24"/>
                <w:lang w:val="uk-UA"/>
              </w:rPr>
              <w:t xml:space="preserve">, Міжнародний благодійний фонд «Карітас України», інші громадські організації і об’єднання </w:t>
            </w:r>
          </w:p>
        </w:tc>
        <w:tc>
          <w:tcPr>
            <w:tcW w:w="2693"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 xml:space="preserve">розміщено інформаційні бюлетені на підприємствах, виробництвах, в організаціях, закладах  </w:t>
            </w:r>
          </w:p>
        </w:tc>
      </w:tr>
      <w:tr w:rsidR="002D63BC" w:rsidRPr="007B6A91" w:rsidTr="007B6A91">
        <w:trPr>
          <w:trHeight w:val="563"/>
        </w:trPr>
        <w:tc>
          <w:tcPr>
            <w:tcW w:w="567" w:type="dxa"/>
            <w:gridSpan w:val="2"/>
            <w:vMerge/>
          </w:tcPr>
          <w:p w:rsidR="002D63BC" w:rsidRPr="007B6A91" w:rsidRDefault="002D63BC" w:rsidP="007B6A91">
            <w:pPr>
              <w:spacing w:after="0" w:line="240" w:lineRule="auto"/>
              <w:jc w:val="center"/>
              <w:rPr>
                <w:rFonts w:ascii="Times New Roman" w:hAnsi="Times New Roman"/>
                <w:sz w:val="24"/>
                <w:szCs w:val="24"/>
                <w:lang w:val="uk-UA"/>
              </w:rPr>
            </w:pPr>
          </w:p>
        </w:tc>
        <w:tc>
          <w:tcPr>
            <w:tcW w:w="2977" w:type="dxa"/>
            <w:vMerge/>
          </w:tcPr>
          <w:p w:rsidR="002D63BC" w:rsidRPr="007B6A91" w:rsidRDefault="002D63BC" w:rsidP="007B6A91">
            <w:pPr>
              <w:spacing w:after="0" w:line="240" w:lineRule="auto"/>
              <w:rPr>
                <w:rFonts w:ascii="Times New Roman" w:hAnsi="Times New Roman"/>
                <w:sz w:val="24"/>
                <w:szCs w:val="24"/>
                <w:lang w:val="uk-UA"/>
              </w:rPr>
            </w:pPr>
          </w:p>
        </w:tc>
        <w:tc>
          <w:tcPr>
            <w:tcW w:w="311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 xml:space="preserve">запровадження на базі закладів охорони здоров’я, установ соціального обслуговування курсів з основ догляду за хворими для помічників/доглядальників, опікунів/піклувальників, фізичних осіб, що надають соціальні послуги, членів сімей важкохворих громадян похилого віку </w:t>
            </w:r>
          </w:p>
        </w:tc>
        <w:tc>
          <w:tcPr>
            <w:tcW w:w="1559" w:type="dxa"/>
          </w:tcPr>
          <w:p w:rsidR="002D63BC" w:rsidRPr="007B6A91" w:rsidRDefault="002D63BC" w:rsidP="007B6A91">
            <w:pPr>
              <w:spacing w:after="0" w:line="240" w:lineRule="auto"/>
              <w:ind w:left="33"/>
              <w:rPr>
                <w:rFonts w:ascii="Times New Roman" w:hAnsi="Times New Roman"/>
                <w:sz w:val="24"/>
                <w:szCs w:val="24"/>
                <w:lang w:val="uk-UA"/>
              </w:rPr>
            </w:pPr>
            <w:r>
              <w:rPr>
                <w:rFonts w:ascii="Times New Roman" w:hAnsi="Times New Roman"/>
                <w:sz w:val="24"/>
                <w:szCs w:val="24"/>
                <w:lang w:val="uk-UA"/>
              </w:rPr>
              <w:t>2019</w:t>
            </w:r>
            <w:r w:rsidRPr="007B6A91">
              <w:rPr>
                <w:rFonts w:ascii="Times New Roman" w:hAnsi="Times New Roman"/>
                <w:sz w:val="24"/>
                <w:szCs w:val="24"/>
                <w:lang w:val="uk-UA"/>
              </w:rPr>
              <w:t xml:space="preserve"> – 2022 роки</w:t>
            </w:r>
          </w:p>
        </w:tc>
        <w:tc>
          <w:tcPr>
            <w:tcW w:w="3827" w:type="dxa"/>
          </w:tcPr>
          <w:p w:rsidR="002D63BC" w:rsidRPr="007B6A91" w:rsidRDefault="002D63BC" w:rsidP="007B6A91">
            <w:pPr>
              <w:spacing w:after="0" w:line="240" w:lineRule="auto"/>
              <w:ind w:left="33"/>
              <w:rPr>
                <w:rFonts w:ascii="Times New Roman" w:hAnsi="Times New Roman"/>
                <w:sz w:val="24"/>
                <w:szCs w:val="24"/>
                <w:lang w:val="uk-UA"/>
              </w:rPr>
            </w:pPr>
            <w:r>
              <w:rPr>
                <w:rFonts w:ascii="Times New Roman" w:hAnsi="Times New Roman"/>
                <w:sz w:val="24"/>
                <w:szCs w:val="24"/>
                <w:lang w:val="uk-UA"/>
              </w:rPr>
              <w:t>підрозділи</w:t>
            </w:r>
            <w:r w:rsidRPr="007B6A91">
              <w:rPr>
                <w:rFonts w:ascii="Times New Roman" w:hAnsi="Times New Roman"/>
                <w:sz w:val="24"/>
                <w:szCs w:val="24"/>
                <w:lang w:val="uk-UA"/>
              </w:rPr>
              <w:t xml:space="preserve"> </w:t>
            </w:r>
            <w:r>
              <w:rPr>
                <w:rFonts w:ascii="Times New Roman" w:hAnsi="Times New Roman"/>
                <w:sz w:val="24"/>
                <w:szCs w:val="24"/>
                <w:lang w:val="uk-UA"/>
              </w:rPr>
              <w:t>рай</w:t>
            </w:r>
            <w:r w:rsidRPr="007B6A91">
              <w:rPr>
                <w:rFonts w:ascii="Times New Roman" w:hAnsi="Times New Roman"/>
                <w:sz w:val="24"/>
                <w:szCs w:val="24"/>
                <w:lang w:val="uk-UA"/>
              </w:rPr>
              <w:t xml:space="preserve">держадміністрації: </w:t>
            </w:r>
            <w:r>
              <w:rPr>
                <w:rFonts w:ascii="Times New Roman" w:hAnsi="Times New Roman"/>
                <w:sz w:val="24"/>
                <w:szCs w:val="24"/>
                <w:lang w:val="uk-UA"/>
              </w:rPr>
              <w:t xml:space="preserve">відділ </w:t>
            </w:r>
            <w:r w:rsidRPr="007B6A91">
              <w:rPr>
                <w:rFonts w:ascii="Times New Roman" w:hAnsi="Times New Roman"/>
                <w:sz w:val="24"/>
                <w:szCs w:val="24"/>
                <w:lang w:val="uk-UA"/>
              </w:rPr>
              <w:t xml:space="preserve">охорони здоров’я, </w:t>
            </w:r>
            <w:r>
              <w:rPr>
                <w:rFonts w:ascii="Times New Roman" w:hAnsi="Times New Roman"/>
                <w:sz w:val="24"/>
                <w:szCs w:val="24"/>
                <w:lang w:val="uk-UA"/>
              </w:rPr>
              <w:t>управління соціального захисту населення</w:t>
            </w:r>
            <w:r w:rsidRPr="007B6A91">
              <w:rPr>
                <w:rFonts w:ascii="Times New Roman" w:hAnsi="Times New Roman"/>
                <w:sz w:val="24"/>
                <w:szCs w:val="24"/>
                <w:lang w:val="uk-UA"/>
              </w:rPr>
              <w:t xml:space="preserve"> райдерж</w:t>
            </w:r>
            <w:r>
              <w:rPr>
                <w:rFonts w:ascii="Times New Roman" w:hAnsi="Times New Roman"/>
                <w:sz w:val="24"/>
                <w:szCs w:val="24"/>
                <w:lang w:val="uk-UA"/>
              </w:rPr>
              <w:t>адміністрації. За згодою: міська рада</w:t>
            </w:r>
            <w:r w:rsidRPr="007B6A91">
              <w:rPr>
                <w:rFonts w:ascii="Times New Roman" w:hAnsi="Times New Roman"/>
                <w:sz w:val="24"/>
                <w:szCs w:val="24"/>
                <w:lang w:val="uk-UA"/>
              </w:rPr>
              <w:t xml:space="preserve">, Міжнародний благодійний фонд «Карітас України», інші громадські організації і об’єднання </w:t>
            </w:r>
          </w:p>
        </w:tc>
        <w:tc>
          <w:tcPr>
            <w:tcW w:w="2693"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забезпечено проведення курсів з основ догляду на базі закладів охорони здоров’я, установ соціального обслуговування</w:t>
            </w:r>
          </w:p>
        </w:tc>
      </w:tr>
      <w:tr w:rsidR="002D63BC" w:rsidRPr="007B6A91" w:rsidTr="007B6A91">
        <w:tc>
          <w:tcPr>
            <w:tcW w:w="567" w:type="dxa"/>
            <w:gridSpan w:val="2"/>
          </w:tcPr>
          <w:p w:rsidR="002D63BC" w:rsidRPr="007B6A91" w:rsidRDefault="002D63BC" w:rsidP="007B6A91">
            <w:pPr>
              <w:pStyle w:val="ListParagraph"/>
              <w:numPr>
                <w:ilvl w:val="1"/>
                <w:numId w:val="1"/>
              </w:numPr>
              <w:spacing w:after="0" w:line="240" w:lineRule="auto"/>
              <w:ind w:left="313"/>
              <w:jc w:val="center"/>
              <w:rPr>
                <w:rFonts w:ascii="Times New Roman" w:hAnsi="Times New Roman"/>
                <w:sz w:val="24"/>
                <w:szCs w:val="24"/>
                <w:lang w:val="uk-UA"/>
              </w:rPr>
            </w:pPr>
          </w:p>
        </w:tc>
        <w:tc>
          <w:tcPr>
            <w:tcW w:w="2977" w:type="dxa"/>
          </w:tcPr>
          <w:p w:rsidR="002D63BC" w:rsidRPr="00F4506C" w:rsidRDefault="002D63BC" w:rsidP="007B6A91">
            <w:pPr>
              <w:spacing w:after="0" w:line="240" w:lineRule="auto"/>
              <w:ind w:left="-47"/>
              <w:rPr>
                <w:rFonts w:ascii="Times New Roman" w:hAnsi="Times New Roman"/>
                <w:sz w:val="24"/>
                <w:szCs w:val="24"/>
                <w:lang w:val="uk-UA"/>
              </w:rPr>
            </w:pPr>
            <w:r w:rsidRPr="00F4506C">
              <w:rPr>
                <w:rFonts w:ascii="Times New Roman" w:hAnsi="Times New Roman"/>
                <w:sz w:val="24"/>
                <w:szCs w:val="24"/>
                <w:lang w:val="uk-UA"/>
              </w:rPr>
              <w:t>Визначення та оцінювання потреб громадян похилого віку в різних видах геріатричної допомоги (профілактичної, лікувальної, довготривалої, паліативної) за місцем їх проживання/перебування</w:t>
            </w:r>
          </w:p>
        </w:tc>
        <w:tc>
          <w:tcPr>
            <w:tcW w:w="3119"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запровадження надання громадянам похилого віку геріатричної допомоги (профілактичної, лікувальної, довготривалої, паліативної) за місцем їх проживання/перебування через мережу закладів охорони здоров’я та з урахуванням результатів оцінки потреб громадян похилого віку</w:t>
            </w:r>
          </w:p>
        </w:tc>
        <w:tc>
          <w:tcPr>
            <w:tcW w:w="1559"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2021 – 2022 роки</w:t>
            </w:r>
          </w:p>
        </w:tc>
        <w:tc>
          <w:tcPr>
            <w:tcW w:w="3827"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 xml:space="preserve">підрозділи райдержадміністрації: відділ охорони здоров’я, управління соціального захисту населення райдержадміністрації. За згодою: міська рада, Міжнародний благодійний фонд «Карітас України», інші громадські організації і об’єднання </w:t>
            </w:r>
          </w:p>
        </w:tc>
        <w:tc>
          <w:tcPr>
            <w:tcW w:w="2693"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запроваджено надання громадянам похилого віку геріатричної допомоги за місцем їх проживання/ перебування через мережу закладів охорони здоров’я</w:t>
            </w:r>
          </w:p>
        </w:tc>
      </w:tr>
      <w:tr w:rsidR="002D63BC" w:rsidRPr="007B6A91" w:rsidTr="007B6A91">
        <w:trPr>
          <w:gridBefore w:val="1"/>
        </w:trPr>
        <w:tc>
          <w:tcPr>
            <w:tcW w:w="567" w:type="dxa"/>
          </w:tcPr>
          <w:p w:rsidR="002D63BC" w:rsidRPr="007B6A91" w:rsidRDefault="002D63BC" w:rsidP="007B6A91">
            <w:pPr>
              <w:pStyle w:val="ListParagraph"/>
              <w:numPr>
                <w:ilvl w:val="1"/>
                <w:numId w:val="1"/>
              </w:numPr>
              <w:spacing w:after="0" w:line="240" w:lineRule="auto"/>
              <w:ind w:left="313"/>
              <w:jc w:val="center"/>
              <w:rPr>
                <w:rFonts w:ascii="Times New Roman" w:hAnsi="Times New Roman"/>
                <w:sz w:val="24"/>
                <w:szCs w:val="24"/>
                <w:lang w:val="uk-UA"/>
              </w:rPr>
            </w:pPr>
          </w:p>
        </w:tc>
        <w:tc>
          <w:tcPr>
            <w:tcW w:w="2977" w:type="dxa"/>
          </w:tcPr>
          <w:p w:rsidR="002D63BC" w:rsidRPr="00F4506C" w:rsidRDefault="002D63BC" w:rsidP="007B6A91">
            <w:pPr>
              <w:spacing w:after="0" w:line="240" w:lineRule="auto"/>
              <w:ind w:left="-47"/>
              <w:rPr>
                <w:rFonts w:ascii="Times New Roman" w:hAnsi="Times New Roman"/>
                <w:sz w:val="24"/>
                <w:szCs w:val="24"/>
                <w:lang w:val="uk-UA"/>
              </w:rPr>
            </w:pPr>
            <w:r w:rsidRPr="00F4506C">
              <w:rPr>
                <w:rFonts w:ascii="Times New Roman" w:hAnsi="Times New Roman"/>
                <w:sz w:val="24"/>
                <w:szCs w:val="24"/>
                <w:lang w:val="uk-UA"/>
              </w:rPr>
              <w:t>Передбачення в системі підготовки та післядипломної освіти медичних і соціальних працівників вивчення питань надання різних видів геріатричної допомоги, забезпечення активного довголіття та гідної якості життя в похилому віці</w:t>
            </w:r>
          </w:p>
        </w:tc>
        <w:tc>
          <w:tcPr>
            <w:tcW w:w="3119"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 xml:space="preserve">забезпечення перепідготовки та підвищення кваліфікації фахівців із соціальної роботи, соціальних працівників, лікарів загальної практики-сімейних лікарів, медичних сестер, у тому числі лікарів та медичних сестер установ соціального обслуговування, з питання надання геріатричної допомоги, вивчення особливостей довготривалого і паліативного догляду в стаціонарних умовах та вдома громадянам похилого віку, у тому числі на базі навчальних закладів післядипломної освіти, зокрема на базі Центру додаткової професійної освіти, державної установи «Інститут геронтології імені Д. Ф. Чеботарьова Національної академії медичних наук України», забезпечення перепідготовки та підвищення кваліфікації (післядипломної освіти) із залученням громадських об’єднань, благодійних організацій, установ та організацій, що мають досвід надання такої допомоги </w:t>
            </w:r>
          </w:p>
        </w:tc>
        <w:tc>
          <w:tcPr>
            <w:tcW w:w="1559"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2019 – 2022 роки</w:t>
            </w:r>
          </w:p>
        </w:tc>
        <w:tc>
          <w:tcPr>
            <w:tcW w:w="3827"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підрозділи райдержадміністрації: відділ охорони здоров’я, управління соціального захисту населення райдержадміністрації. За згодою: міська рада, Міжнародний благодійний фонд «Карітас України», інші громадські організації і об’єднання</w:t>
            </w:r>
          </w:p>
        </w:tc>
        <w:tc>
          <w:tcPr>
            <w:tcW w:w="2693"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проведено перепідготовку та підвищення кваліфікації фахівців із соціальної роботи, соціальних працівників, сімейних лікарів, медичних сестер</w:t>
            </w:r>
          </w:p>
        </w:tc>
      </w:tr>
      <w:tr w:rsidR="002D63BC" w:rsidRPr="007B6A91" w:rsidTr="007B6A91">
        <w:trPr>
          <w:gridBefore w:val="1"/>
        </w:trPr>
        <w:tc>
          <w:tcPr>
            <w:tcW w:w="567" w:type="dxa"/>
            <w:vMerge w:val="restart"/>
          </w:tcPr>
          <w:p w:rsidR="002D63BC" w:rsidRPr="007B6A91" w:rsidRDefault="002D63BC" w:rsidP="007B6A91">
            <w:pPr>
              <w:pStyle w:val="ListParagraph"/>
              <w:numPr>
                <w:ilvl w:val="1"/>
                <w:numId w:val="1"/>
              </w:numPr>
              <w:spacing w:after="0" w:line="240" w:lineRule="auto"/>
              <w:ind w:left="313"/>
              <w:jc w:val="center"/>
              <w:rPr>
                <w:rFonts w:ascii="Times New Roman" w:hAnsi="Times New Roman"/>
                <w:sz w:val="24"/>
                <w:szCs w:val="24"/>
                <w:lang w:val="uk-UA"/>
              </w:rPr>
            </w:pPr>
          </w:p>
        </w:tc>
        <w:tc>
          <w:tcPr>
            <w:tcW w:w="2977" w:type="dxa"/>
            <w:vMerge w:val="restart"/>
          </w:tcPr>
          <w:p w:rsidR="002D63BC" w:rsidRPr="00F4506C" w:rsidRDefault="002D63BC" w:rsidP="007B6A91">
            <w:pPr>
              <w:spacing w:after="0" w:line="240" w:lineRule="auto"/>
              <w:ind w:left="-47"/>
              <w:rPr>
                <w:rFonts w:ascii="Times New Roman" w:hAnsi="Times New Roman"/>
                <w:sz w:val="24"/>
                <w:szCs w:val="24"/>
                <w:lang w:val="uk-UA"/>
              </w:rPr>
            </w:pPr>
            <w:r w:rsidRPr="00F4506C">
              <w:rPr>
                <w:rFonts w:ascii="Times New Roman" w:hAnsi="Times New Roman"/>
                <w:sz w:val="24"/>
                <w:szCs w:val="24"/>
                <w:lang w:val="uk-UA"/>
              </w:rPr>
              <w:t>Забезпечення інтегрованого та безперервного підходу до надання різних видів геріатричної допомоги</w:t>
            </w:r>
          </w:p>
        </w:tc>
        <w:tc>
          <w:tcPr>
            <w:tcW w:w="3119"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затвердження регіональних програм розвитку геріатричної допомоги  з урахуванням результатів оцінки потреб громадян похилого віку в такій допомозі, ґендерних особливостей жінок і чоловіків</w:t>
            </w:r>
          </w:p>
        </w:tc>
        <w:tc>
          <w:tcPr>
            <w:tcW w:w="1559"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2021 рік</w:t>
            </w:r>
          </w:p>
        </w:tc>
        <w:tc>
          <w:tcPr>
            <w:tcW w:w="3827"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підрозділи райдержадміністрації: відділ охорони здоров’я, управління соціального захисту населення райдержадміністрації. За згодою: міська рада, Міжнародний благодійний фонд «Карітас України», інші громадські організації і об’єднання</w:t>
            </w:r>
          </w:p>
        </w:tc>
        <w:tc>
          <w:tcPr>
            <w:tcW w:w="2693"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 xml:space="preserve">затверджено регіональні програми розвитку геріатричної допомоги  </w:t>
            </w:r>
          </w:p>
        </w:tc>
      </w:tr>
      <w:tr w:rsidR="002D63BC" w:rsidRPr="007B6A91" w:rsidTr="007B6A91">
        <w:trPr>
          <w:gridBefore w:val="1"/>
        </w:trPr>
        <w:tc>
          <w:tcPr>
            <w:tcW w:w="567" w:type="dxa"/>
            <w:vMerge/>
          </w:tcPr>
          <w:p w:rsidR="002D63BC" w:rsidRPr="007B6A91" w:rsidRDefault="002D63BC" w:rsidP="007B6A91">
            <w:pPr>
              <w:spacing w:after="0" w:line="240" w:lineRule="auto"/>
              <w:jc w:val="center"/>
              <w:rPr>
                <w:rFonts w:ascii="Times New Roman" w:hAnsi="Times New Roman"/>
                <w:sz w:val="24"/>
                <w:szCs w:val="24"/>
                <w:lang w:val="uk-UA"/>
              </w:rPr>
            </w:pPr>
          </w:p>
        </w:tc>
        <w:tc>
          <w:tcPr>
            <w:tcW w:w="2977" w:type="dxa"/>
            <w:vMerge/>
          </w:tcPr>
          <w:p w:rsidR="002D63BC" w:rsidRPr="007B6A91" w:rsidRDefault="002D63BC" w:rsidP="007B6A91">
            <w:pPr>
              <w:spacing w:after="0" w:line="240" w:lineRule="auto"/>
              <w:rPr>
                <w:rFonts w:ascii="Times New Roman" w:hAnsi="Times New Roman"/>
                <w:sz w:val="24"/>
                <w:szCs w:val="24"/>
                <w:lang w:val="uk-UA"/>
              </w:rPr>
            </w:pPr>
          </w:p>
        </w:tc>
        <w:tc>
          <w:tcPr>
            <w:tcW w:w="311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сприяння утворенню при місцевих держадміністраціях, органах місцевого самоврядування та забезпечення функціонування дорадчо-консультативних органів (рад, робочих груп тощо) з розвитку медичної, геріатричної, соціальної допомоги громадянам похилого віку</w:t>
            </w:r>
          </w:p>
        </w:tc>
        <w:tc>
          <w:tcPr>
            <w:tcW w:w="155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2020 рік</w:t>
            </w:r>
          </w:p>
        </w:tc>
        <w:tc>
          <w:tcPr>
            <w:tcW w:w="3827" w:type="dxa"/>
          </w:tcPr>
          <w:p w:rsidR="002D63BC" w:rsidRPr="007B6A91" w:rsidRDefault="002D63BC" w:rsidP="007B6A91">
            <w:pPr>
              <w:spacing w:after="0" w:line="240" w:lineRule="auto"/>
              <w:ind w:left="33"/>
              <w:rPr>
                <w:rFonts w:ascii="Times New Roman" w:hAnsi="Times New Roman"/>
                <w:sz w:val="24"/>
                <w:szCs w:val="24"/>
                <w:lang w:val="uk-UA"/>
              </w:rPr>
            </w:pPr>
            <w:r>
              <w:rPr>
                <w:rFonts w:ascii="Times New Roman" w:hAnsi="Times New Roman"/>
                <w:sz w:val="24"/>
                <w:szCs w:val="24"/>
                <w:lang w:val="uk-UA"/>
              </w:rPr>
              <w:t>підрозділи рай</w:t>
            </w:r>
            <w:r w:rsidRPr="007B6A91">
              <w:rPr>
                <w:rFonts w:ascii="Times New Roman" w:hAnsi="Times New Roman"/>
                <w:sz w:val="24"/>
                <w:szCs w:val="24"/>
                <w:lang w:val="uk-UA"/>
              </w:rPr>
              <w:t xml:space="preserve">держадміністрації: </w:t>
            </w:r>
            <w:r>
              <w:rPr>
                <w:rFonts w:ascii="Times New Roman" w:hAnsi="Times New Roman"/>
                <w:sz w:val="24"/>
                <w:szCs w:val="24"/>
                <w:lang w:val="uk-UA"/>
              </w:rPr>
              <w:t xml:space="preserve">відділ </w:t>
            </w:r>
            <w:r w:rsidRPr="007B6A91">
              <w:rPr>
                <w:rFonts w:ascii="Times New Roman" w:hAnsi="Times New Roman"/>
                <w:sz w:val="24"/>
                <w:szCs w:val="24"/>
                <w:lang w:val="uk-UA"/>
              </w:rPr>
              <w:t xml:space="preserve">охорони здоров’я, </w:t>
            </w:r>
            <w:r>
              <w:rPr>
                <w:rFonts w:ascii="Times New Roman" w:hAnsi="Times New Roman"/>
                <w:sz w:val="24"/>
                <w:szCs w:val="24"/>
                <w:lang w:val="uk-UA"/>
              </w:rPr>
              <w:t>управління соціального захисту населення</w:t>
            </w:r>
            <w:r w:rsidRPr="007B6A91">
              <w:rPr>
                <w:rFonts w:ascii="Times New Roman" w:hAnsi="Times New Roman"/>
                <w:sz w:val="24"/>
                <w:szCs w:val="24"/>
                <w:lang w:val="uk-UA"/>
              </w:rPr>
              <w:t xml:space="preserve"> райдерж</w:t>
            </w:r>
            <w:r>
              <w:rPr>
                <w:rFonts w:ascii="Times New Roman" w:hAnsi="Times New Roman"/>
                <w:sz w:val="24"/>
                <w:szCs w:val="24"/>
                <w:lang w:val="uk-UA"/>
              </w:rPr>
              <w:t>адміністрації. За згодою: міська рада</w:t>
            </w:r>
            <w:r w:rsidRPr="007B6A91">
              <w:rPr>
                <w:rFonts w:ascii="Times New Roman" w:hAnsi="Times New Roman"/>
                <w:sz w:val="24"/>
                <w:szCs w:val="24"/>
                <w:lang w:val="uk-UA"/>
              </w:rPr>
              <w:t>,  інші громадські організації і об’єднання</w:t>
            </w:r>
          </w:p>
        </w:tc>
        <w:tc>
          <w:tcPr>
            <w:tcW w:w="2693"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 xml:space="preserve">утворено при місцевих держадміністраціях, виконавчих комітетах органів місцевого самоврядування дорадчо-консультативні органи </w:t>
            </w:r>
          </w:p>
        </w:tc>
      </w:tr>
      <w:tr w:rsidR="002D63BC" w:rsidRPr="007B6A91" w:rsidTr="007B6A91">
        <w:trPr>
          <w:gridBefore w:val="1"/>
        </w:trPr>
        <w:tc>
          <w:tcPr>
            <w:tcW w:w="567" w:type="dxa"/>
            <w:vMerge w:val="restart"/>
          </w:tcPr>
          <w:p w:rsidR="002D63BC" w:rsidRPr="007B6A91" w:rsidRDefault="002D63BC" w:rsidP="007B6A91">
            <w:pPr>
              <w:pStyle w:val="ListParagraph"/>
              <w:numPr>
                <w:ilvl w:val="1"/>
                <w:numId w:val="1"/>
              </w:numPr>
              <w:spacing w:after="0" w:line="240" w:lineRule="auto"/>
              <w:ind w:left="313"/>
              <w:jc w:val="center"/>
              <w:rPr>
                <w:rFonts w:ascii="Times New Roman" w:hAnsi="Times New Roman"/>
                <w:sz w:val="24"/>
                <w:szCs w:val="24"/>
                <w:lang w:val="uk-UA"/>
              </w:rPr>
            </w:pPr>
          </w:p>
        </w:tc>
        <w:tc>
          <w:tcPr>
            <w:tcW w:w="2977" w:type="dxa"/>
            <w:vMerge w:val="restart"/>
          </w:tcPr>
          <w:p w:rsidR="002D63BC" w:rsidRPr="00F4506C" w:rsidRDefault="002D63BC" w:rsidP="007B6A91">
            <w:pPr>
              <w:spacing w:after="0" w:line="240" w:lineRule="auto"/>
              <w:ind w:left="-47"/>
              <w:rPr>
                <w:rFonts w:ascii="Times New Roman" w:hAnsi="Times New Roman"/>
                <w:sz w:val="24"/>
                <w:szCs w:val="24"/>
                <w:lang w:val="uk-UA"/>
              </w:rPr>
            </w:pPr>
            <w:r w:rsidRPr="00F4506C">
              <w:rPr>
                <w:rFonts w:ascii="Times New Roman" w:hAnsi="Times New Roman"/>
                <w:sz w:val="24"/>
                <w:szCs w:val="24"/>
                <w:lang w:val="uk-UA"/>
              </w:rPr>
              <w:t>Запобігання нещасним випадкам, зокрема падінням, що трапляються з громадянами похилого віку, шляхом підвищення рівня поінформованості населення щодо факторів нещасних випадків та ефективних профілактичних заходів</w:t>
            </w:r>
          </w:p>
        </w:tc>
        <w:tc>
          <w:tcPr>
            <w:tcW w:w="3119"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 xml:space="preserve">вивчення стану нещасних випадків, що трапляються з громадянами похилого віку, їх причини та наслідки </w:t>
            </w:r>
          </w:p>
        </w:tc>
        <w:tc>
          <w:tcPr>
            <w:tcW w:w="1559"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2019 – 2019 роки</w:t>
            </w:r>
          </w:p>
        </w:tc>
        <w:tc>
          <w:tcPr>
            <w:tcW w:w="3827"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підрозділи райдержадміністрації: відділ охорони здоров’я, управління соціального захисту населення райдержадміністрації. За згодою: міська рада,  інші громадські організації і об’єднання</w:t>
            </w:r>
          </w:p>
        </w:tc>
        <w:tc>
          <w:tcPr>
            <w:tcW w:w="2693"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подання Міністерству соціальної політики України інформаційно-аналітичні матеріали</w:t>
            </w:r>
          </w:p>
        </w:tc>
      </w:tr>
      <w:tr w:rsidR="002D63BC" w:rsidRPr="007B6A91" w:rsidTr="007B6A91">
        <w:trPr>
          <w:gridBefore w:val="1"/>
        </w:trPr>
        <w:tc>
          <w:tcPr>
            <w:tcW w:w="567" w:type="dxa"/>
            <w:vMerge/>
          </w:tcPr>
          <w:p w:rsidR="002D63BC" w:rsidRPr="007B6A91" w:rsidRDefault="002D63BC" w:rsidP="007B6A91">
            <w:pPr>
              <w:spacing w:after="0" w:line="240" w:lineRule="auto"/>
              <w:jc w:val="center"/>
              <w:rPr>
                <w:rFonts w:ascii="Times New Roman" w:hAnsi="Times New Roman"/>
                <w:sz w:val="24"/>
                <w:szCs w:val="24"/>
                <w:lang w:val="uk-UA"/>
              </w:rPr>
            </w:pPr>
          </w:p>
        </w:tc>
        <w:tc>
          <w:tcPr>
            <w:tcW w:w="2977" w:type="dxa"/>
            <w:vMerge/>
          </w:tcPr>
          <w:p w:rsidR="002D63BC" w:rsidRPr="00F4506C" w:rsidRDefault="002D63BC" w:rsidP="007B6A91">
            <w:pPr>
              <w:spacing w:after="0" w:line="240" w:lineRule="auto"/>
              <w:rPr>
                <w:rFonts w:ascii="Times New Roman" w:hAnsi="Times New Roman"/>
                <w:sz w:val="24"/>
                <w:szCs w:val="24"/>
                <w:lang w:val="uk-UA"/>
              </w:rPr>
            </w:pPr>
          </w:p>
        </w:tc>
        <w:tc>
          <w:tcPr>
            <w:tcW w:w="3119"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поширення соціально спрямованих відеоматеріалів щодо запобігання нещасним випадкам, що трапляються з громадянами похилого віку, роз’яснення факторів нещасних випадків, ефективних профілактичних заходів</w:t>
            </w:r>
          </w:p>
        </w:tc>
        <w:tc>
          <w:tcPr>
            <w:tcW w:w="1559"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2020 – 2021 роки</w:t>
            </w:r>
          </w:p>
        </w:tc>
        <w:tc>
          <w:tcPr>
            <w:tcW w:w="3827"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підрозділи райдержадміністрації: сектор масових комунікацій, відділ охорони здоров’я, управління соціального захисту населення. За згодою:  міська рада, громадські організації і об’єднання</w:t>
            </w:r>
          </w:p>
        </w:tc>
        <w:tc>
          <w:tcPr>
            <w:tcW w:w="2693"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поширено відеоматеріали</w:t>
            </w:r>
          </w:p>
        </w:tc>
      </w:tr>
      <w:tr w:rsidR="002D63BC" w:rsidRPr="007B6A91" w:rsidTr="007B6A91">
        <w:trPr>
          <w:gridBefore w:val="1"/>
        </w:trPr>
        <w:tc>
          <w:tcPr>
            <w:tcW w:w="567" w:type="dxa"/>
            <w:vMerge/>
          </w:tcPr>
          <w:p w:rsidR="002D63BC" w:rsidRPr="007B6A91" w:rsidRDefault="002D63BC" w:rsidP="007B6A91">
            <w:pPr>
              <w:spacing w:after="0" w:line="240" w:lineRule="auto"/>
              <w:jc w:val="center"/>
              <w:rPr>
                <w:rFonts w:ascii="Times New Roman" w:hAnsi="Times New Roman"/>
                <w:sz w:val="24"/>
                <w:szCs w:val="24"/>
                <w:lang w:val="uk-UA"/>
              </w:rPr>
            </w:pPr>
          </w:p>
        </w:tc>
        <w:tc>
          <w:tcPr>
            <w:tcW w:w="2977" w:type="dxa"/>
            <w:vMerge/>
          </w:tcPr>
          <w:p w:rsidR="002D63BC" w:rsidRPr="007B6A91" w:rsidRDefault="002D63BC" w:rsidP="007B6A91">
            <w:pPr>
              <w:spacing w:after="0" w:line="240" w:lineRule="auto"/>
              <w:rPr>
                <w:rFonts w:ascii="Times New Roman" w:hAnsi="Times New Roman"/>
                <w:sz w:val="24"/>
                <w:szCs w:val="24"/>
                <w:lang w:val="uk-UA"/>
              </w:rPr>
            </w:pPr>
          </w:p>
        </w:tc>
        <w:tc>
          <w:tcPr>
            <w:tcW w:w="3119"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поширення інформаційних матеріалів щодо запобігання нещасним випадкам для розміщення в місцях масового перебування людей (зокрема в медичних та соціальних закладах, на вокзалах, в магазинах, на зупинках)</w:t>
            </w:r>
          </w:p>
        </w:tc>
        <w:tc>
          <w:tcPr>
            <w:tcW w:w="1559"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2020 – 2021 роки</w:t>
            </w:r>
          </w:p>
        </w:tc>
        <w:tc>
          <w:tcPr>
            <w:tcW w:w="3827"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підрозділи райдержадміністрації: сектор масових комунікацій, відділ охорони здоров’я, управління соціального захисту населення. За згодою:  міська рада, громадські організації і об’єднання</w:t>
            </w:r>
          </w:p>
        </w:tc>
        <w:tc>
          <w:tcPr>
            <w:tcW w:w="2693"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поширено інформаційні матеріали</w:t>
            </w:r>
          </w:p>
        </w:tc>
      </w:tr>
      <w:tr w:rsidR="002D63BC" w:rsidRPr="007B6A91" w:rsidTr="007B6A91">
        <w:trPr>
          <w:gridBefore w:val="1"/>
        </w:trPr>
        <w:tc>
          <w:tcPr>
            <w:tcW w:w="567" w:type="dxa"/>
            <w:vMerge/>
          </w:tcPr>
          <w:p w:rsidR="002D63BC" w:rsidRPr="007B6A91" w:rsidRDefault="002D63BC" w:rsidP="007B6A91">
            <w:pPr>
              <w:spacing w:after="0" w:line="240" w:lineRule="auto"/>
              <w:jc w:val="center"/>
              <w:rPr>
                <w:rFonts w:ascii="Times New Roman" w:hAnsi="Times New Roman"/>
                <w:sz w:val="24"/>
                <w:szCs w:val="24"/>
                <w:lang w:val="uk-UA"/>
              </w:rPr>
            </w:pPr>
          </w:p>
        </w:tc>
        <w:tc>
          <w:tcPr>
            <w:tcW w:w="2977" w:type="dxa"/>
            <w:vMerge/>
          </w:tcPr>
          <w:p w:rsidR="002D63BC" w:rsidRPr="007B6A91" w:rsidRDefault="002D63BC" w:rsidP="007B6A91">
            <w:pPr>
              <w:spacing w:after="0" w:line="240" w:lineRule="auto"/>
              <w:rPr>
                <w:rFonts w:ascii="Times New Roman" w:hAnsi="Times New Roman"/>
                <w:sz w:val="24"/>
                <w:szCs w:val="24"/>
                <w:lang w:val="uk-UA"/>
              </w:rPr>
            </w:pPr>
          </w:p>
        </w:tc>
        <w:tc>
          <w:tcPr>
            <w:tcW w:w="3119"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Інформаційний супровід проведення в установах соціального обслуговування лекцій, бесід з питання запобігання нещасним випадкам серед громадян похилого віку</w:t>
            </w:r>
          </w:p>
        </w:tc>
        <w:tc>
          <w:tcPr>
            <w:tcW w:w="1559"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2020 – 2021 роки</w:t>
            </w:r>
          </w:p>
        </w:tc>
        <w:tc>
          <w:tcPr>
            <w:tcW w:w="3827"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підрозділи райдержадміністрації: відділ  охорони здоров’я, сектор масових комунікацій, управління соціального захисту населення, КУ «Попаснянський Центр  надання соціальних послуг», За згодою:  міська рада, громадські організації і об’єднання</w:t>
            </w:r>
          </w:p>
        </w:tc>
        <w:tc>
          <w:tcPr>
            <w:tcW w:w="2693"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передбачено в планах надання соціальної послуги соціальної адаптації питання запобігання нещасним випадкам</w:t>
            </w:r>
          </w:p>
        </w:tc>
      </w:tr>
      <w:tr w:rsidR="002D63BC" w:rsidRPr="007B6A91" w:rsidTr="007B6A91">
        <w:trPr>
          <w:gridBefore w:val="1"/>
        </w:trPr>
        <w:tc>
          <w:tcPr>
            <w:tcW w:w="567" w:type="dxa"/>
            <w:vMerge w:val="restart"/>
          </w:tcPr>
          <w:p w:rsidR="002D63BC" w:rsidRPr="007B6A91" w:rsidRDefault="002D63BC" w:rsidP="007B6A91">
            <w:pPr>
              <w:pStyle w:val="ListParagraph"/>
              <w:numPr>
                <w:ilvl w:val="1"/>
                <w:numId w:val="1"/>
              </w:numPr>
              <w:spacing w:after="0" w:line="240" w:lineRule="auto"/>
              <w:ind w:left="313"/>
              <w:jc w:val="center"/>
              <w:rPr>
                <w:rFonts w:ascii="Times New Roman" w:hAnsi="Times New Roman"/>
                <w:sz w:val="24"/>
                <w:szCs w:val="24"/>
                <w:lang w:val="uk-UA"/>
              </w:rPr>
            </w:pPr>
          </w:p>
        </w:tc>
        <w:tc>
          <w:tcPr>
            <w:tcW w:w="2977" w:type="dxa"/>
            <w:vMerge w:val="restart"/>
          </w:tcPr>
          <w:p w:rsidR="002D63BC" w:rsidRPr="00F4506C" w:rsidRDefault="002D63BC" w:rsidP="007B6A91">
            <w:pPr>
              <w:spacing w:after="0" w:line="240" w:lineRule="auto"/>
              <w:ind w:left="-47"/>
              <w:rPr>
                <w:rFonts w:ascii="Times New Roman" w:hAnsi="Times New Roman"/>
                <w:sz w:val="24"/>
                <w:szCs w:val="24"/>
                <w:lang w:val="uk-UA"/>
              </w:rPr>
            </w:pPr>
            <w:r w:rsidRPr="00F4506C">
              <w:rPr>
                <w:rFonts w:ascii="Times New Roman" w:hAnsi="Times New Roman"/>
                <w:sz w:val="24"/>
                <w:szCs w:val="24"/>
                <w:lang w:val="uk-UA"/>
              </w:rPr>
              <w:t>Забезпечення загального доступу громадян похилого віку незалежно від місця їх проживання до послуг з профілактики передчасного старіння, негативних когнітивних та емоційних змін і втрати здатності до самообслуговування</w:t>
            </w:r>
          </w:p>
        </w:tc>
        <w:tc>
          <w:tcPr>
            <w:tcW w:w="3119"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 xml:space="preserve">відкриття геріатричних кабінетів, зокрема геронтопсихіатричних, у структурі консультативних поліклінік госпітальних округів </w:t>
            </w:r>
          </w:p>
        </w:tc>
        <w:tc>
          <w:tcPr>
            <w:tcW w:w="1559"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2020 – 2022 роки</w:t>
            </w:r>
          </w:p>
        </w:tc>
        <w:tc>
          <w:tcPr>
            <w:tcW w:w="3827"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Відділ охорони здоров’я райдержадміністрації. За згодою:  міська рада, громадські організації і об’єднання</w:t>
            </w:r>
          </w:p>
        </w:tc>
        <w:tc>
          <w:tcPr>
            <w:tcW w:w="2693"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 xml:space="preserve">відкриття геріатричні кабінети </w:t>
            </w:r>
          </w:p>
        </w:tc>
      </w:tr>
      <w:tr w:rsidR="002D63BC" w:rsidRPr="007B6A91" w:rsidTr="007B6A91">
        <w:trPr>
          <w:gridBefore w:val="1"/>
        </w:trPr>
        <w:tc>
          <w:tcPr>
            <w:tcW w:w="567" w:type="dxa"/>
            <w:vMerge/>
          </w:tcPr>
          <w:p w:rsidR="002D63BC" w:rsidRPr="007B6A91" w:rsidRDefault="002D63BC" w:rsidP="007B6A91">
            <w:pPr>
              <w:spacing w:after="0" w:line="240" w:lineRule="auto"/>
              <w:jc w:val="center"/>
              <w:rPr>
                <w:rFonts w:ascii="Times New Roman" w:hAnsi="Times New Roman"/>
                <w:sz w:val="24"/>
                <w:szCs w:val="24"/>
                <w:lang w:val="uk-UA"/>
              </w:rPr>
            </w:pPr>
          </w:p>
        </w:tc>
        <w:tc>
          <w:tcPr>
            <w:tcW w:w="2977" w:type="dxa"/>
            <w:vMerge/>
          </w:tcPr>
          <w:p w:rsidR="002D63BC" w:rsidRPr="00F4506C" w:rsidRDefault="002D63BC" w:rsidP="007B6A91">
            <w:pPr>
              <w:spacing w:after="0" w:line="240" w:lineRule="auto"/>
              <w:rPr>
                <w:rFonts w:ascii="Times New Roman" w:hAnsi="Times New Roman"/>
                <w:sz w:val="24"/>
                <w:szCs w:val="24"/>
                <w:lang w:val="uk-UA"/>
              </w:rPr>
            </w:pPr>
          </w:p>
        </w:tc>
        <w:tc>
          <w:tcPr>
            <w:tcW w:w="3119"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проведення обов’язкових, профілактичних медичних оглядів громадян похилого віку на первинних медичних дільницях</w:t>
            </w:r>
          </w:p>
        </w:tc>
        <w:tc>
          <w:tcPr>
            <w:tcW w:w="1559"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2019 – 2022 роки</w:t>
            </w:r>
          </w:p>
        </w:tc>
        <w:tc>
          <w:tcPr>
            <w:tcW w:w="3827"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Відділ охорони здоров’я райдержадміністрації. За згодою:  міська рада, громадські організації і об’єднання</w:t>
            </w:r>
          </w:p>
        </w:tc>
        <w:tc>
          <w:tcPr>
            <w:tcW w:w="2693"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забезпечення проведення обов’язкових, профілактичних медичних оглядів громадян похилого віку</w:t>
            </w:r>
          </w:p>
        </w:tc>
      </w:tr>
      <w:tr w:rsidR="002D63BC" w:rsidRPr="007B6A91" w:rsidTr="007B6A91">
        <w:trPr>
          <w:gridBefore w:val="1"/>
        </w:trPr>
        <w:tc>
          <w:tcPr>
            <w:tcW w:w="567" w:type="dxa"/>
          </w:tcPr>
          <w:p w:rsidR="002D63BC" w:rsidRPr="007B6A91" w:rsidRDefault="002D63BC" w:rsidP="007B6A91">
            <w:pPr>
              <w:pStyle w:val="ListParagraph"/>
              <w:numPr>
                <w:ilvl w:val="0"/>
                <w:numId w:val="1"/>
              </w:numPr>
              <w:tabs>
                <w:tab w:val="left" w:pos="313"/>
              </w:tabs>
              <w:spacing w:after="0" w:line="240" w:lineRule="auto"/>
              <w:ind w:left="0" w:firstLine="0"/>
              <w:jc w:val="center"/>
              <w:rPr>
                <w:rFonts w:ascii="Times New Roman" w:hAnsi="Times New Roman"/>
                <w:sz w:val="24"/>
                <w:szCs w:val="24"/>
                <w:lang w:val="uk-UA"/>
              </w:rPr>
            </w:pPr>
          </w:p>
        </w:tc>
        <w:tc>
          <w:tcPr>
            <w:tcW w:w="14175" w:type="dxa"/>
            <w:gridSpan w:val="5"/>
          </w:tcPr>
          <w:p w:rsidR="002D63BC" w:rsidRPr="00F4506C" w:rsidRDefault="002D63BC" w:rsidP="007B6A91">
            <w:pPr>
              <w:pStyle w:val="ListParagraph"/>
              <w:tabs>
                <w:tab w:val="left" w:pos="313"/>
              </w:tabs>
              <w:spacing w:after="0" w:line="240" w:lineRule="auto"/>
              <w:ind w:left="0"/>
              <w:jc w:val="both"/>
              <w:rPr>
                <w:rFonts w:ascii="Times New Roman" w:hAnsi="Times New Roman"/>
                <w:sz w:val="24"/>
                <w:szCs w:val="24"/>
                <w:lang w:val="uk-UA"/>
              </w:rPr>
            </w:pPr>
            <w:r w:rsidRPr="00F4506C">
              <w:rPr>
                <w:rFonts w:ascii="Times New Roman" w:hAnsi="Times New Roman"/>
                <w:sz w:val="24"/>
                <w:szCs w:val="24"/>
                <w:lang w:val="uk-UA"/>
              </w:rPr>
              <w:t>Створення середовища, сприятливого для громадян похилого віку:</w:t>
            </w:r>
          </w:p>
        </w:tc>
      </w:tr>
      <w:tr w:rsidR="002D63BC" w:rsidRPr="007B6A91" w:rsidTr="007B6A91">
        <w:trPr>
          <w:gridBefore w:val="1"/>
        </w:trPr>
        <w:tc>
          <w:tcPr>
            <w:tcW w:w="567" w:type="dxa"/>
            <w:vMerge w:val="restart"/>
          </w:tcPr>
          <w:p w:rsidR="002D63BC" w:rsidRPr="007B6A91" w:rsidRDefault="002D63BC" w:rsidP="007B6A91">
            <w:pPr>
              <w:pStyle w:val="ListParagraph"/>
              <w:numPr>
                <w:ilvl w:val="1"/>
                <w:numId w:val="1"/>
              </w:numPr>
              <w:spacing w:after="0" w:line="240" w:lineRule="auto"/>
              <w:ind w:left="313"/>
              <w:jc w:val="center"/>
              <w:rPr>
                <w:rFonts w:ascii="Times New Roman" w:hAnsi="Times New Roman"/>
                <w:sz w:val="24"/>
                <w:szCs w:val="24"/>
              </w:rPr>
            </w:pPr>
          </w:p>
        </w:tc>
        <w:tc>
          <w:tcPr>
            <w:tcW w:w="2977" w:type="dxa"/>
            <w:vMerge w:val="restart"/>
          </w:tcPr>
          <w:p w:rsidR="002D63BC" w:rsidRPr="00F4506C" w:rsidRDefault="002D63BC" w:rsidP="007B6A91">
            <w:pPr>
              <w:spacing w:after="0" w:line="240" w:lineRule="auto"/>
              <w:rPr>
                <w:rFonts w:ascii="Times New Roman" w:hAnsi="Times New Roman"/>
                <w:sz w:val="24"/>
                <w:szCs w:val="24"/>
                <w:lang w:val="uk-UA"/>
              </w:rPr>
            </w:pPr>
            <w:r w:rsidRPr="00F4506C">
              <w:rPr>
                <w:rFonts w:ascii="Times New Roman" w:hAnsi="Times New Roman"/>
                <w:sz w:val="24"/>
                <w:szCs w:val="24"/>
                <w:lang w:val="uk-UA"/>
              </w:rPr>
              <w:t>Популяризація в суспільстві ідеї взаємної відповідальності поколінь, формування позитивного ставлення до похилого та старечого віку, проведення інформаційно-просвітницької роботи, спрямованої на роз’яснення об’єктивного характеру старіння населення, пов’язаних із ним викликів і потенційних можливостей та необхідності пристосування до демографічних змін</w:t>
            </w:r>
          </w:p>
        </w:tc>
        <w:tc>
          <w:tcPr>
            <w:tcW w:w="3119"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забезпечення поширення соціально спрямованих відеоматеріалів щодо взаємної відповідальності поколінь, формування позитивного ставлення до похилого та старечого віку</w:t>
            </w:r>
          </w:p>
        </w:tc>
        <w:tc>
          <w:tcPr>
            <w:tcW w:w="1559"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2020 – 2021 роки</w:t>
            </w:r>
          </w:p>
        </w:tc>
        <w:tc>
          <w:tcPr>
            <w:tcW w:w="3827"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підрозділи райдержадміністрації:сектор масових комунікацій, управління соціального захисту населення, відділ охорони здоров’я райдержадміністрації. За згодою:  міська рада, громадські організації і об’єднання</w:t>
            </w:r>
          </w:p>
        </w:tc>
        <w:tc>
          <w:tcPr>
            <w:tcW w:w="2693"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поширення відеоматеріали</w:t>
            </w:r>
          </w:p>
        </w:tc>
      </w:tr>
      <w:tr w:rsidR="002D63BC" w:rsidRPr="007B6A91" w:rsidTr="007B6A91">
        <w:trPr>
          <w:gridBefore w:val="1"/>
        </w:trPr>
        <w:tc>
          <w:tcPr>
            <w:tcW w:w="567" w:type="dxa"/>
            <w:vMerge/>
          </w:tcPr>
          <w:p w:rsidR="002D63BC" w:rsidRPr="007B6A91" w:rsidRDefault="002D63BC" w:rsidP="007B6A91">
            <w:pPr>
              <w:spacing w:after="0" w:line="240" w:lineRule="auto"/>
              <w:jc w:val="center"/>
              <w:rPr>
                <w:rFonts w:ascii="Times New Roman" w:hAnsi="Times New Roman"/>
                <w:sz w:val="24"/>
                <w:szCs w:val="24"/>
                <w:lang w:val="uk-UA"/>
              </w:rPr>
            </w:pPr>
          </w:p>
        </w:tc>
        <w:tc>
          <w:tcPr>
            <w:tcW w:w="2977" w:type="dxa"/>
            <w:vMerge/>
          </w:tcPr>
          <w:p w:rsidR="002D63BC" w:rsidRPr="007B6A91" w:rsidRDefault="002D63BC" w:rsidP="007B6A91">
            <w:pPr>
              <w:spacing w:after="0" w:line="240" w:lineRule="auto"/>
              <w:rPr>
                <w:rFonts w:ascii="Times New Roman" w:hAnsi="Times New Roman"/>
                <w:sz w:val="24"/>
                <w:szCs w:val="24"/>
                <w:lang w:val="uk-UA"/>
              </w:rPr>
            </w:pPr>
          </w:p>
        </w:tc>
        <w:tc>
          <w:tcPr>
            <w:tcW w:w="3119" w:type="dxa"/>
          </w:tcPr>
          <w:p w:rsidR="002D63BC" w:rsidRPr="00006C92" w:rsidRDefault="002D63BC" w:rsidP="007B6A91">
            <w:pPr>
              <w:spacing w:after="0" w:line="240" w:lineRule="auto"/>
              <w:ind w:left="33"/>
              <w:rPr>
                <w:rFonts w:ascii="Times New Roman" w:hAnsi="Times New Roman"/>
                <w:b/>
                <w:sz w:val="24"/>
                <w:szCs w:val="24"/>
                <w:lang w:val="uk-UA"/>
              </w:rPr>
            </w:pPr>
            <w:r w:rsidRPr="00F4506C">
              <w:rPr>
                <w:rFonts w:ascii="Times New Roman" w:hAnsi="Times New Roman"/>
                <w:sz w:val="24"/>
                <w:szCs w:val="24"/>
                <w:lang w:val="uk-UA"/>
              </w:rPr>
              <w:t>забезпечення поширення соціально спрямованих відеоматеріалів щодо взаємної відповідальності поколінь, формування позитивного ставлення до похилого та старечого віку, роз’яснення об’єктивного характеру старіння населення, пов’язаних із ним викликів і потенційних можливостей та необхідності пристосування до демографічних змін у засобах масової</w:t>
            </w:r>
            <w:r w:rsidRPr="00006C92">
              <w:rPr>
                <w:rFonts w:ascii="Times New Roman" w:hAnsi="Times New Roman"/>
                <w:b/>
                <w:sz w:val="24"/>
                <w:szCs w:val="24"/>
                <w:lang w:val="uk-UA"/>
              </w:rPr>
              <w:t xml:space="preserve"> </w:t>
            </w:r>
            <w:r w:rsidRPr="00F4506C">
              <w:rPr>
                <w:rFonts w:ascii="Times New Roman" w:hAnsi="Times New Roman"/>
                <w:sz w:val="24"/>
                <w:szCs w:val="24"/>
                <w:lang w:val="uk-UA"/>
              </w:rPr>
              <w:t>інформації</w:t>
            </w:r>
          </w:p>
        </w:tc>
        <w:tc>
          <w:tcPr>
            <w:tcW w:w="155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2021 – 2022 роки</w:t>
            </w:r>
          </w:p>
        </w:tc>
        <w:tc>
          <w:tcPr>
            <w:tcW w:w="3827" w:type="dxa"/>
          </w:tcPr>
          <w:p w:rsidR="002D63BC" w:rsidRPr="007B6A91" w:rsidRDefault="002D63BC" w:rsidP="007B6A91">
            <w:pPr>
              <w:spacing w:after="0" w:line="240" w:lineRule="auto"/>
              <w:ind w:left="33"/>
              <w:rPr>
                <w:rFonts w:ascii="Times New Roman" w:hAnsi="Times New Roman"/>
                <w:sz w:val="24"/>
                <w:szCs w:val="24"/>
                <w:lang w:val="uk-UA"/>
              </w:rPr>
            </w:pPr>
            <w:r>
              <w:rPr>
                <w:rFonts w:ascii="Times New Roman" w:hAnsi="Times New Roman"/>
                <w:sz w:val="24"/>
                <w:szCs w:val="24"/>
                <w:lang w:val="uk-UA"/>
              </w:rPr>
              <w:t>підрозділи рай</w:t>
            </w:r>
            <w:r w:rsidRPr="007B6A91">
              <w:rPr>
                <w:rFonts w:ascii="Times New Roman" w:hAnsi="Times New Roman"/>
                <w:sz w:val="24"/>
                <w:szCs w:val="24"/>
                <w:lang w:val="uk-UA"/>
              </w:rPr>
              <w:t xml:space="preserve">держадміністрації: </w:t>
            </w:r>
            <w:r>
              <w:rPr>
                <w:rFonts w:ascii="Times New Roman" w:hAnsi="Times New Roman"/>
                <w:sz w:val="24"/>
                <w:szCs w:val="24"/>
                <w:lang w:val="uk-UA"/>
              </w:rPr>
              <w:t xml:space="preserve">сектор </w:t>
            </w:r>
            <w:r w:rsidRPr="007B6A91">
              <w:rPr>
                <w:rFonts w:ascii="Times New Roman" w:hAnsi="Times New Roman"/>
                <w:sz w:val="24"/>
                <w:szCs w:val="24"/>
                <w:lang w:val="uk-UA"/>
              </w:rPr>
              <w:t xml:space="preserve">масових комунікацій, </w:t>
            </w:r>
            <w:r>
              <w:rPr>
                <w:rFonts w:ascii="Times New Roman" w:hAnsi="Times New Roman"/>
                <w:sz w:val="24"/>
                <w:szCs w:val="24"/>
                <w:lang w:val="uk-UA"/>
              </w:rPr>
              <w:t xml:space="preserve">управління </w:t>
            </w:r>
            <w:r w:rsidRPr="007B6A91">
              <w:rPr>
                <w:rFonts w:ascii="Times New Roman" w:hAnsi="Times New Roman"/>
                <w:sz w:val="24"/>
                <w:szCs w:val="24"/>
                <w:lang w:val="uk-UA"/>
              </w:rPr>
              <w:t xml:space="preserve">соціального захисту </w:t>
            </w:r>
            <w:r>
              <w:rPr>
                <w:rFonts w:ascii="Times New Roman" w:hAnsi="Times New Roman"/>
                <w:sz w:val="24"/>
                <w:szCs w:val="24"/>
                <w:lang w:val="uk-UA"/>
              </w:rPr>
              <w:t>населення</w:t>
            </w:r>
            <w:r w:rsidRPr="007B6A91">
              <w:rPr>
                <w:rFonts w:ascii="Times New Roman" w:hAnsi="Times New Roman"/>
                <w:sz w:val="24"/>
                <w:szCs w:val="24"/>
                <w:lang w:val="uk-UA"/>
              </w:rPr>
              <w:t xml:space="preserve">. </w:t>
            </w:r>
            <w:r w:rsidRPr="00426E8F">
              <w:rPr>
                <w:rFonts w:ascii="Times New Roman" w:hAnsi="Times New Roman"/>
                <w:sz w:val="24"/>
                <w:szCs w:val="24"/>
                <w:lang w:val="uk-UA"/>
              </w:rPr>
              <w:t>За згодою:  міська рада, громадські організації і об’єднання</w:t>
            </w:r>
          </w:p>
        </w:tc>
        <w:tc>
          <w:tcPr>
            <w:tcW w:w="2693"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 xml:space="preserve">запроваджено відповідну соціальну рекламу </w:t>
            </w:r>
          </w:p>
        </w:tc>
      </w:tr>
      <w:tr w:rsidR="002D63BC" w:rsidRPr="007B6A91" w:rsidTr="007B6A91">
        <w:trPr>
          <w:gridBefore w:val="1"/>
        </w:trPr>
        <w:tc>
          <w:tcPr>
            <w:tcW w:w="567" w:type="dxa"/>
            <w:vMerge w:val="restart"/>
          </w:tcPr>
          <w:p w:rsidR="002D63BC" w:rsidRPr="007B6A91" w:rsidRDefault="002D63BC" w:rsidP="007B6A91">
            <w:pPr>
              <w:pStyle w:val="ListParagraph"/>
              <w:numPr>
                <w:ilvl w:val="1"/>
                <w:numId w:val="1"/>
              </w:numPr>
              <w:spacing w:after="0" w:line="240" w:lineRule="auto"/>
              <w:ind w:left="313"/>
              <w:jc w:val="center"/>
              <w:rPr>
                <w:rFonts w:ascii="Times New Roman" w:hAnsi="Times New Roman"/>
                <w:sz w:val="24"/>
                <w:szCs w:val="24"/>
                <w:lang w:val="uk-UA"/>
              </w:rPr>
            </w:pPr>
          </w:p>
        </w:tc>
        <w:tc>
          <w:tcPr>
            <w:tcW w:w="2977" w:type="dxa"/>
            <w:vMerge w:val="restart"/>
          </w:tcPr>
          <w:p w:rsidR="002D63BC" w:rsidRPr="007B6A91" w:rsidRDefault="002D63BC" w:rsidP="007B6A91">
            <w:pPr>
              <w:spacing w:after="0" w:line="240" w:lineRule="auto"/>
              <w:ind w:left="-47"/>
              <w:rPr>
                <w:rFonts w:ascii="Times New Roman" w:hAnsi="Times New Roman"/>
                <w:sz w:val="24"/>
                <w:szCs w:val="24"/>
                <w:lang w:val="uk-UA"/>
              </w:rPr>
            </w:pPr>
            <w:r w:rsidRPr="007B6A91">
              <w:rPr>
                <w:rFonts w:ascii="Times New Roman" w:hAnsi="Times New Roman"/>
                <w:sz w:val="24"/>
                <w:szCs w:val="24"/>
                <w:lang w:val="uk-UA"/>
              </w:rPr>
              <w:t>Забезпечення доступності послуг для громадян похилого віку та їх доступу до об’єктів соціальної інфраструктури, зокрема у сільських населених пунктах</w:t>
            </w:r>
          </w:p>
        </w:tc>
        <w:tc>
          <w:tcPr>
            <w:tcW w:w="311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 xml:space="preserve">вивчення потреб громадян похилого віку у послугах, зокрема шляхом проведення опитувань громадян похилого віку, аналізу їх звернень, результатів оцінки їх потреб, планування роботи з їх надання   </w:t>
            </w:r>
          </w:p>
        </w:tc>
        <w:tc>
          <w:tcPr>
            <w:tcW w:w="155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2019 – 2022 роки</w:t>
            </w:r>
          </w:p>
        </w:tc>
        <w:tc>
          <w:tcPr>
            <w:tcW w:w="3827" w:type="dxa"/>
          </w:tcPr>
          <w:p w:rsidR="002D63BC" w:rsidRPr="007B6A91" w:rsidRDefault="002D63BC" w:rsidP="007B6A91">
            <w:pPr>
              <w:spacing w:after="0" w:line="240" w:lineRule="auto"/>
              <w:ind w:left="33"/>
              <w:rPr>
                <w:rFonts w:ascii="Times New Roman" w:hAnsi="Times New Roman"/>
                <w:sz w:val="24"/>
                <w:szCs w:val="24"/>
                <w:lang w:val="uk-UA"/>
              </w:rPr>
            </w:pPr>
            <w:r>
              <w:rPr>
                <w:rFonts w:ascii="Times New Roman" w:hAnsi="Times New Roman"/>
                <w:sz w:val="24"/>
                <w:szCs w:val="24"/>
                <w:lang w:val="uk-UA"/>
              </w:rPr>
              <w:t>Управління</w:t>
            </w:r>
            <w:r w:rsidRPr="007B6A91">
              <w:rPr>
                <w:rFonts w:ascii="Times New Roman" w:hAnsi="Times New Roman"/>
                <w:sz w:val="24"/>
                <w:szCs w:val="24"/>
                <w:lang w:val="uk-UA"/>
              </w:rPr>
              <w:t xml:space="preserve"> соц</w:t>
            </w:r>
            <w:r>
              <w:rPr>
                <w:rFonts w:ascii="Times New Roman" w:hAnsi="Times New Roman"/>
                <w:sz w:val="24"/>
                <w:szCs w:val="24"/>
                <w:lang w:val="uk-UA"/>
              </w:rPr>
              <w:t>іального захисту населення рай</w:t>
            </w:r>
            <w:r w:rsidRPr="007B6A91">
              <w:rPr>
                <w:rFonts w:ascii="Times New Roman" w:hAnsi="Times New Roman"/>
                <w:sz w:val="24"/>
                <w:szCs w:val="24"/>
                <w:lang w:val="uk-UA"/>
              </w:rPr>
              <w:t>держадм</w:t>
            </w:r>
            <w:r>
              <w:rPr>
                <w:rFonts w:ascii="Times New Roman" w:hAnsi="Times New Roman"/>
                <w:sz w:val="24"/>
                <w:szCs w:val="24"/>
                <w:lang w:val="uk-UA"/>
              </w:rPr>
              <w:t>іністрації</w:t>
            </w:r>
            <w:r w:rsidRPr="007B6A91">
              <w:rPr>
                <w:rFonts w:ascii="Times New Roman" w:hAnsi="Times New Roman"/>
                <w:sz w:val="24"/>
                <w:szCs w:val="24"/>
                <w:lang w:val="uk-UA"/>
              </w:rPr>
              <w:t xml:space="preserve">. </w:t>
            </w:r>
            <w:r w:rsidRPr="00426E8F">
              <w:rPr>
                <w:rFonts w:ascii="Times New Roman" w:hAnsi="Times New Roman"/>
                <w:sz w:val="24"/>
                <w:szCs w:val="24"/>
                <w:lang w:val="uk-UA"/>
              </w:rPr>
              <w:t>За згодою:  міська рада, громадські організації і об’єднання</w:t>
            </w:r>
          </w:p>
        </w:tc>
        <w:tc>
          <w:tcPr>
            <w:tcW w:w="2693"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затверджено регіональні плани, плани об’єднаних територіальних громад з надання послуг громадянам похилого віку</w:t>
            </w:r>
          </w:p>
        </w:tc>
      </w:tr>
      <w:tr w:rsidR="002D63BC" w:rsidRPr="007B6A91" w:rsidTr="007B6A91">
        <w:trPr>
          <w:gridBefore w:val="1"/>
        </w:trPr>
        <w:tc>
          <w:tcPr>
            <w:tcW w:w="567" w:type="dxa"/>
            <w:vMerge/>
          </w:tcPr>
          <w:p w:rsidR="002D63BC" w:rsidRPr="007B6A91" w:rsidRDefault="002D63BC" w:rsidP="007B6A91">
            <w:pPr>
              <w:spacing w:after="0" w:line="240" w:lineRule="auto"/>
              <w:jc w:val="center"/>
              <w:rPr>
                <w:rFonts w:ascii="Times New Roman" w:hAnsi="Times New Roman"/>
                <w:sz w:val="24"/>
                <w:szCs w:val="24"/>
                <w:lang w:val="uk-UA"/>
              </w:rPr>
            </w:pPr>
          </w:p>
        </w:tc>
        <w:tc>
          <w:tcPr>
            <w:tcW w:w="2977" w:type="dxa"/>
            <w:vMerge/>
          </w:tcPr>
          <w:p w:rsidR="002D63BC" w:rsidRPr="007B6A91" w:rsidRDefault="002D63BC" w:rsidP="007B6A91">
            <w:pPr>
              <w:spacing w:after="0" w:line="240" w:lineRule="auto"/>
              <w:rPr>
                <w:rFonts w:ascii="Times New Roman" w:hAnsi="Times New Roman"/>
                <w:sz w:val="24"/>
                <w:szCs w:val="24"/>
                <w:lang w:val="uk-UA"/>
              </w:rPr>
            </w:pPr>
          </w:p>
        </w:tc>
        <w:tc>
          <w:tcPr>
            <w:tcW w:w="311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проведення інвентаризації надавачів послуг та аналіз їх діяльності (зокрема послуги, що надаються, категорію осіб, яким надаються послуги, чисельність осіб, які отримують послуги)</w:t>
            </w:r>
          </w:p>
        </w:tc>
        <w:tc>
          <w:tcPr>
            <w:tcW w:w="155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2019 – 2022 роки</w:t>
            </w:r>
          </w:p>
        </w:tc>
        <w:tc>
          <w:tcPr>
            <w:tcW w:w="3827" w:type="dxa"/>
          </w:tcPr>
          <w:p w:rsidR="002D63BC" w:rsidRPr="007B6A91" w:rsidRDefault="002D63BC" w:rsidP="007B6A91">
            <w:pPr>
              <w:spacing w:after="0" w:line="240" w:lineRule="auto"/>
              <w:ind w:left="33"/>
              <w:rPr>
                <w:rFonts w:ascii="Times New Roman" w:hAnsi="Times New Roman"/>
                <w:sz w:val="24"/>
                <w:szCs w:val="24"/>
                <w:lang w:val="uk-UA"/>
              </w:rPr>
            </w:pPr>
            <w:r>
              <w:rPr>
                <w:rFonts w:ascii="Times New Roman" w:hAnsi="Times New Roman"/>
                <w:sz w:val="24"/>
                <w:szCs w:val="24"/>
                <w:lang w:val="uk-UA"/>
              </w:rPr>
              <w:t>підрозділи</w:t>
            </w:r>
            <w:r w:rsidRPr="007B6A91">
              <w:rPr>
                <w:rFonts w:ascii="Times New Roman" w:hAnsi="Times New Roman"/>
                <w:sz w:val="24"/>
                <w:szCs w:val="24"/>
                <w:lang w:val="uk-UA"/>
              </w:rPr>
              <w:t xml:space="preserve"> </w:t>
            </w:r>
            <w:r>
              <w:rPr>
                <w:rFonts w:ascii="Times New Roman" w:hAnsi="Times New Roman"/>
                <w:sz w:val="24"/>
                <w:szCs w:val="24"/>
                <w:lang w:val="uk-UA"/>
              </w:rPr>
              <w:t>рай</w:t>
            </w:r>
            <w:r w:rsidRPr="007B6A91">
              <w:rPr>
                <w:rFonts w:ascii="Times New Roman" w:hAnsi="Times New Roman"/>
                <w:sz w:val="24"/>
                <w:szCs w:val="24"/>
                <w:lang w:val="uk-UA"/>
              </w:rPr>
              <w:t xml:space="preserve">держадміністрації: </w:t>
            </w:r>
            <w:r>
              <w:rPr>
                <w:rFonts w:ascii="Times New Roman" w:hAnsi="Times New Roman"/>
                <w:sz w:val="24"/>
                <w:szCs w:val="24"/>
                <w:lang w:val="uk-UA"/>
              </w:rPr>
              <w:t xml:space="preserve">управління </w:t>
            </w:r>
            <w:r w:rsidRPr="007B6A91">
              <w:rPr>
                <w:rFonts w:ascii="Times New Roman" w:hAnsi="Times New Roman"/>
                <w:sz w:val="24"/>
                <w:szCs w:val="24"/>
                <w:lang w:val="uk-UA"/>
              </w:rPr>
              <w:t xml:space="preserve">соціального захисту населення, </w:t>
            </w:r>
            <w:r>
              <w:rPr>
                <w:rFonts w:ascii="Times New Roman" w:hAnsi="Times New Roman"/>
                <w:sz w:val="24"/>
                <w:szCs w:val="24"/>
                <w:lang w:val="uk-UA"/>
              </w:rPr>
              <w:t>відділ охорони здоров’я</w:t>
            </w:r>
            <w:r w:rsidRPr="007B6A91">
              <w:rPr>
                <w:rFonts w:ascii="Times New Roman" w:hAnsi="Times New Roman"/>
                <w:sz w:val="24"/>
                <w:szCs w:val="24"/>
                <w:lang w:val="uk-UA"/>
              </w:rPr>
              <w:t xml:space="preserve"> райдержадміністрації. </w:t>
            </w:r>
            <w:r w:rsidRPr="00426E8F">
              <w:rPr>
                <w:rFonts w:ascii="Times New Roman" w:hAnsi="Times New Roman"/>
                <w:sz w:val="24"/>
                <w:szCs w:val="24"/>
                <w:lang w:val="uk-UA"/>
              </w:rPr>
              <w:t>За згодою:  міська рада, громадські організації і об’єднання</w:t>
            </w:r>
          </w:p>
        </w:tc>
        <w:tc>
          <w:tcPr>
            <w:tcW w:w="2693"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 xml:space="preserve">подано Мінсоцполітики аналітичні довідки щодо надавачів послуг  </w:t>
            </w:r>
          </w:p>
        </w:tc>
      </w:tr>
      <w:tr w:rsidR="002D63BC" w:rsidRPr="007B6A91" w:rsidTr="007B6A91">
        <w:trPr>
          <w:gridBefore w:val="1"/>
        </w:trPr>
        <w:tc>
          <w:tcPr>
            <w:tcW w:w="567" w:type="dxa"/>
            <w:vMerge/>
          </w:tcPr>
          <w:p w:rsidR="002D63BC" w:rsidRPr="007B6A91" w:rsidRDefault="002D63BC" w:rsidP="007B6A91">
            <w:pPr>
              <w:spacing w:after="0" w:line="240" w:lineRule="auto"/>
              <w:jc w:val="center"/>
              <w:rPr>
                <w:rFonts w:ascii="Times New Roman" w:hAnsi="Times New Roman"/>
                <w:sz w:val="24"/>
                <w:szCs w:val="24"/>
                <w:lang w:val="uk-UA"/>
              </w:rPr>
            </w:pPr>
          </w:p>
        </w:tc>
        <w:tc>
          <w:tcPr>
            <w:tcW w:w="2977" w:type="dxa"/>
            <w:vMerge/>
          </w:tcPr>
          <w:p w:rsidR="002D63BC" w:rsidRPr="007B6A91" w:rsidRDefault="002D63BC" w:rsidP="007B6A91">
            <w:pPr>
              <w:spacing w:after="0" w:line="240" w:lineRule="auto"/>
              <w:rPr>
                <w:rFonts w:ascii="Times New Roman" w:hAnsi="Times New Roman"/>
                <w:sz w:val="24"/>
                <w:szCs w:val="24"/>
                <w:lang w:val="uk-UA"/>
              </w:rPr>
            </w:pPr>
          </w:p>
        </w:tc>
        <w:tc>
          <w:tcPr>
            <w:tcW w:w="311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 xml:space="preserve">проведення оцінки архітектурної, транспортної доступності об’єктів соціальної сфери для громадян похилого віку, планування роботи з її покращення  </w:t>
            </w:r>
          </w:p>
        </w:tc>
        <w:tc>
          <w:tcPr>
            <w:tcW w:w="155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2020 – 2022 роки</w:t>
            </w:r>
          </w:p>
        </w:tc>
        <w:tc>
          <w:tcPr>
            <w:tcW w:w="3827" w:type="dxa"/>
          </w:tcPr>
          <w:p w:rsidR="002D63BC" w:rsidRPr="0069059E" w:rsidRDefault="002D63BC" w:rsidP="007B6A91">
            <w:pPr>
              <w:spacing w:after="0" w:line="240" w:lineRule="auto"/>
              <w:ind w:left="33"/>
              <w:rPr>
                <w:rFonts w:ascii="Times New Roman" w:hAnsi="Times New Roman"/>
                <w:color w:val="FF0000"/>
                <w:sz w:val="24"/>
                <w:szCs w:val="24"/>
                <w:lang w:val="uk-UA"/>
              </w:rPr>
            </w:pPr>
            <w:r w:rsidRPr="002400D2">
              <w:rPr>
                <w:rFonts w:ascii="Times New Roman" w:hAnsi="Times New Roman"/>
                <w:sz w:val="24"/>
                <w:szCs w:val="24"/>
                <w:lang w:val="uk-UA"/>
              </w:rPr>
              <w:t>підрозділи райдержадміністрації:</w:t>
            </w:r>
            <w:r w:rsidRPr="0069059E">
              <w:rPr>
                <w:rFonts w:ascii="Times New Roman" w:hAnsi="Times New Roman"/>
                <w:color w:val="FF0000"/>
                <w:sz w:val="24"/>
                <w:szCs w:val="24"/>
                <w:lang w:val="uk-UA"/>
              </w:rPr>
              <w:t xml:space="preserve"> </w:t>
            </w:r>
            <w:r w:rsidRPr="00EC3B97">
              <w:rPr>
                <w:rFonts w:ascii="Times New Roman" w:hAnsi="Times New Roman"/>
                <w:sz w:val="24"/>
                <w:szCs w:val="24"/>
                <w:lang w:val="uk-UA"/>
              </w:rPr>
              <w:t>відділ містобудування та архітектури,</w:t>
            </w:r>
            <w:r w:rsidRPr="0069059E">
              <w:rPr>
                <w:rFonts w:ascii="Times New Roman" w:hAnsi="Times New Roman"/>
                <w:color w:val="FF0000"/>
                <w:sz w:val="24"/>
                <w:szCs w:val="24"/>
                <w:lang w:val="uk-UA"/>
              </w:rPr>
              <w:t xml:space="preserve"> </w:t>
            </w:r>
            <w:r w:rsidRPr="002400D2">
              <w:rPr>
                <w:rFonts w:ascii="Times New Roman" w:hAnsi="Times New Roman"/>
                <w:sz w:val="24"/>
                <w:szCs w:val="24"/>
                <w:lang w:val="uk-UA"/>
              </w:rPr>
              <w:t>управління соціального захисту населення; відділ містобудування та архітектури райдержадміністрації. За згодою:  міська рада, громадські організації і об’єднання</w:t>
            </w:r>
          </w:p>
        </w:tc>
        <w:tc>
          <w:tcPr>
            <w:tcW w:w="2693"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затверджено регіональні плани, плани об’єднаних територіальних громад з покращення архітектурної, транспортної доступності об’єктів соціальної сфери для громадян похилого віку</w:t>
            </w:r>
          </w:p>
        </w:tc>
      </w:tr>
      <w:tr w:rsidR="002D63BC" w:rsidRPr="007B6A91" w:rsidTr="007B6A91">
        <w:trPr>
          <w:gridBefore w:val="1"/>
        </w:trPr>
        <w:tc>
          <w:tcPr>
            <w:tcW w:w="567" w:type="dxa"/>
            <w:vMerge/>
          </w:tcPr>
          <w:p w:rsidR="002D63BC" w:rsidRPr="007B6A91" w:rsidRDefault="002D63BC" w:rsidP="007B6A91">
            <w:pPr>
              <w:spacing w:after="0" w:line="240" w:lineRule="auto"/>
              <w:jc w:val="center"/>
              <w:rPr>
                <w:rFonts w:ascii="Times New Roman" w:hAnsi="Times New Roman"/>
                <w:sz w:val="24"/>
                <w:szCs w:val="24"/>
                <w:lang w:val="uk-UA"/>
              </w:rPr>
            </w:pPr>
          </w:p>
        </w:tc>
        <w:tc>
          <w:tcPr>
            <w:tcW w:w="2977" w:type="dxa"/>
            <w:vMerge/>
          </w:tcPr>
          <w:p w:rsidR="002D63BC" w:rsidRPr="007B6A91" w:rsidRDefault="002D63BC" w:rsidP="007B6A91">
            <w:pPr>
              <w:spacing w:after="0" w:line="240" w:lineRule="auto"/>
              <w:rPr>
                <w:rFonts w:ascii="Times New Roman" w:hAnsi="Times New Roman"/>
                <w:sz w:val="24"/>
                <w:szCs w:val="24"/>
                <w:lang w:val="uk-UA"/>
              </w:rPr>
            </w:pPr>
          </w:p>
        </w:tc>
        <w:tc>
          <w:tcPr>
            <w:tcW w:w="311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проведення обстежень установ та закладів системи соціального захисту населення, житлових приміщень отримувачів послуг догляду за місцем проживання (за згодою) в частині створення умов для безперешкодного доступу та догляду, зручності пересування для осіб з порушеннями опорно-рухового апарату та порушеннями зору та визначення необхідності монтажу спеціального устаткування, “тривожної кнопки” екстреного зв’язку з відповідальним працівником соціальної служби, підйомників, поручнів, в тому числі в туалетних кімнатах, зміни висоти меблів, інших пристосувань, що забезпечують людині можливість бути незалежною</w:t>
            </w:r>
          </w:p>
        </w:tc>
        <w:tc>
          <w:tcPr>
            <w:tcW w:w="1559" w:type="dxa"/>
          </w:tcPr>
          <w:p w:rsidR="002D63BC" w:rsidRPr="007B6A91" w:rsidRDefault="002D63BC" w:rsidP="007B6A91">
            <w:pPr>
              <w:spacing w:after="0" w:line="240" w:lineRule="auto"/>
              <w:ind w:left="33"/>
              <w:rPr>
                <w:rFonts w:ascii="Times New Roman" w:hAnsi="Times New Roman"/>
                <w:sz w:val="24"/>
                <w:szCs w:val="24"/>
                <w:lang w:val="uk-UA"/>
              </w:rPr>
            </w:pPr>
            <w:r>
              <w:rPr>
                <w:rFonts w:ascii="Times New Roman" w:hAnsi="Times New Roman"/>
                <w:sz w:val="24"/>
                <w:szCs w:val="24"/>
                <w:lang w:val="uk-UA"/>
              </w:rPr>
              <w:t>2019 рік</w:t>
            </w:r>
          </w:p>
        </w:tc>
        <w:tc>
          <w:tcPr>
            <w:tcW w:w="3827" w:type="dxa"/>
          </w:tcPr>
          <w:p w:rsidR="002D63BC" w:rsidRPr="007B6A91" w:rsidRDefault="002D63BC" w:rsidP="007B6A91">
            <w:pPr>
              <w:spacing w:after="0" w:line="240" w:lineRule="auto"/>
              <w:ind w:left="33"/>
              <w:rPr>
                <w:rFonts w:ascii="Times New Roman" w:hAnsi="Times New Roman"/>
                <w:sz w:val="24"/>
                <w:szCs w:val="24"/>
                <w:lang w:val="uk-UA"/>
              </w:rPr>
            </w:pPr>
            <w:r w:rsidRPr="002400D2">
              <w:rPr>
                <w:rFonts w:ascii="Times New Roman" w:hAnsi="Times New Roman"/>
                <w:sz w:val="24"/>
                <w:szCs w:val="24"/>
                <w:lang w:val="uk-UA"/>
              </w:rPr>
              <w:t xml:space="preserve">відділ містобудування та архітектури </w:t>
            </w:r>
            <w:r w:rsidRPr="00994319">
              <w:rPr>
                <w:rFonts w:ascii="Times New Roman" w:hAnsi="Times New Roman"/>
                <w:sz w:val="24"/>
                <w:szCs w:val="24"/>
                <w:lang w:val="uk-UA"/>
              </w:rPr>
              <w:t>райдержадміністрації,</w:t>
            </w:r>
            <w:r>
              <w:rPr>
                <w:rFonts w:ascii="Times New Roman" w:hAnsi="Times New Roman"/>
                <w:sz w:val="24"/>
                <w:szCs w:val="24"/>
                <w:lang w:val="uk-UA"/>
              </w:rPr>
              <w:t xml:space="preserve"> управління</w:t>
            </w:r>
            <w:r w:rsidRPr="007B6A91">
              <w:rPr>
                <w:rFonts w:ascii="Times New Roman" w:hAnsi="Times New Roman"/>
                <w:sz w:val="24"/>
                <w:szCs w:val="24"/>
                <w:lang w:val="uk-UA"/>
              </w:rPr>
              <w:t xml:space="preserve"> соціального захисту населення  райдержадміністрації. </w:t>
            </w:r>
            <w:r w:rsidRPr="00426E8F">
              <w:rPr>
                <w:rFonts w:ascii="Times New Roman" w:hAnsi="Times New Roman"/>
                <w:sz w:val="24"/>
                <w:szCs w:val="24"/>
                <w:lang w:val="uk-UA"/>
              </w:rPr>
              <w:t>За згодою:  міська рада, громадські організації і об’єднання</w:t>
            </w:r>
          </w:p>
        </w:tc>
        <w:tc>
          <w:tcPr>
            <w:tcW w:w="2693"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складено за результатами обстеження перелік установ соціального обслуговування, житлових приміщень отримувачів послуги догляду, що потребують облаштування засобами безперешкодного доступу, план-графік проведення робіт та надано інформацію про виконання запланованих заходів</w:t>
            </w:r>
          </w:p>
        </w:tc>
      </w:tr>
      <w:tr w:rsidR="002D63BC" w:rsidRPr="007B6A91" w:rsidTr="007B6A91">
        <w:trPr>
          <w:gridBefore w:val="1"/>
        </w:trPr>
        <w:tc>
          <w:tcPr>
            <w:tcW w:w="567" w:type="dxa"/>
            <w:vMerge w:val="restart"/>
          </w:tcPr>
          <w:p w:rsidR="002D63BC" w:rsidRPr="007B6A91" w:rsidRDefault="002D63BC" w:rsidP="007B6A91">
            <w:pPr>
              <w:pStyle w:val="ListParagraph"/>
              <w:numPr>
                <w:ilvl w:val="1"/>
                <w:numId w:val="1"/>
              </w:numPr>
              <w:spacing w:after="0" w:line="240" w:lineRule="auto"/>
              <w:ind w:left="313"/>
              <w:jc w:val="center"/>
              <w:rPr>
                <w:rFonts w:ascii="Times New Roman" w:hAnsi="Times New Roman"/>
                <w:sz w:val="24"/>
                <w:szCs w:val="24"/>
              </w:rPr>
            </w:pPr>
          </w:p>
        </w:tc>
        <w:tc>
          <w:tcPr>
            <w:tcW w:w="2977" w:type="dxa"/>
            <w:vMerge w:val="restart"/>
          </w:tcPr>
          <w:p w:rsidR="002D63BC" w:rsidRPr="007B6A91" w:rsidRDefault="002D63BC" w:rsidP="007B6A91">
            <w:pPr>
              <w:spacing w:after="0" w:line="240" w:lineRule="auto"/>
              <w:ind w:left="-47"/>
              <w:rPr>
                <w:rFonts w:ascii="Times New Roman" w:hAnsi="Times New Roman"/>
                <w:sz w:val="24"/>
                <w:szCs w:val="24"/>
                <w:lang w:val="uk-UA"/>
              </w:rPr>
            </w:pPr>
            <w:r w:rsidRPr="007B6A91">
              <w:rPr>
                <w:rFonts w:ascii="Times New Roman" w:hAnsi="Times New Roman"/>
                <w:sz w:val="24"/>
                <w:szCs w:val="24"/>
                <w:lang w:val="uk-UA"/>
              </w:rPr>
              <w:t>Розвиток інноваційних соціальних послуг з метою забезпечення можливості проживання громадян похилого віку у громаді; запобігання передчасному та небажаному переміщенню таких громадян до закладів стаціонарного догляду</w:t>
            </w:r>
          </w:p>
        </w:tc>
        <w:tc>
          <w:tcPr>
            <w:tcW w:w="311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залучення громадян похилого віку до планування життя територіальної громади, в соціальне життя суспільства шляхом допомоги в створенні та підтримці ініціативних груп людей похилого віку за принципом «рівний рівному»</w:t>
            </w:r>
          </w:p>
        </w:tc>
        <w:tc>
          <w:tcPr>
            <w:tcW w:w="1559" w:type="dxa"/>
          </w:tcPr>
          <w:p w:rsidR="002D63BC" w:rsidRPr="007B6A91" w:rsidRDefault="002D63BC" w:rsidP="007B6A91">
            <w:pPr>
              <w:spacing w:after="0" w:line="240" w:lineRule="auto"/>
              <w:ind w:left="33"/>
              <w:rPr>
                <w:rFonts w:ascii="Times New Roman" w:hAnsi="Times New Roman"/>
                <w:sz w:val="24"/>
                <w:szCs w:val="24"/>
                <w:lang w:val="uk-UA"/>
              </w:rPr>
            </w:pPr>
            <w:r>
              <w:rPr>
                <w:rFonts w:ascii="Times New Roman" w:hAnsi="Times New Roman"/>
                <w:sz w:val="24"/>
                <w:szCs w:val="24"/>
                <w:lang w:val="uk-UA"/>
              </w:rPr>
              <w:t>2019</w:t>
            </w:r>
            <w:r w:rsidRPr="007B6A91">
              <w:rPr>
                <w:rFonts w:ascii="Times New Roman" w:hAnsi="Times New Roman"/>
                <w:sz w:val="24"/>
                <w:szCs w:val="24"/>
                <w:lang w:val="uk-UA"/>
              </w:rPr>
              <w:t xml:space="preserve"> – 2022 роки</w:t>
            </w:r>
          </w:p>
        </w:tc>
        <w:tc>
          <w:tcPr>
            <w:tcW w:w="3827" w:type="dxa"/>
          </w:tcPr>
          <w:p w:rsidR="002D63BC" w:rsidRPr="007B6A91" w:rsidRDefault="002D63BC" w:rsidP="007B6A91">
            <w:pPr>
              <w:spacing w:after="0" w:line="240" w:lineRule="auto"/>
              <w:ind w:left="33"/>
              <w:rPr>
                <w:rFonts w:ascii="Times New Roman" w:hAnsi="Times New Roman"/>
                <w:sz w:val="24"/>
                <w:szCs w:val="24"/>
                <w:lang w:val="uk-UA"/>
              </w:rPr>
            </w:pPr>
            <w:r>
              <w:rPr>
                <w:rFonts w:ascii="Times New Roman" w:hAnsi="Times New Roman"/>
                <w:sz w:val="24"/>
                <w:szCs w:val="24"/>
                <w:lang w:val="uk-UA"/>
              </w:rPr>
              <w:t>управління</w:t>
            </w:r>
            <w:r w:rsidRPr="007B6A91">
              <w:rPr>
                <w:rFonts w:ascii="Times New Roman" w:hAnsi="Times New Roman"/>
                <w:sz w:val="24"/>
                <w:szCs w:val="24"/>
                <w:lang w:val="uk-UA"/>
              </w:rPr>
              <w:t xml:space="preserve"> соціального захисту населення  райдержадміністрації. </w:t>
            </w:r>
            <w:r w:rsidRPr="00426E8F">
              <w:rPr>
                <w:rFonts w:ascii="Times New Roman" w:hAnsi="Times New Roman"/>
                <w:sz w:val="24"/>
                <w:szCs w:val="24"/>
                <w:lang w:val="uk-UA"/>
              </w:rPr>
              <w:t>За згодою:  міська рада, громадські організації і об’єднання</w:t>
            </w:r>
          </w:p>
        </w:tc>
        <w:tc>
          <w:tcPr>
            <w:tcW w:w="2693"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 xml:space="preserve">створено ініціативні групи людей похилого віку  </w:t>
            </w:r>
          </w:p>
        </w:tc>
      </w:tr>
      <w:tr w:rsidR="002D63BC" w:rsidRPr="007B6A91" w:rsidTr="007B6A91">
        <w:trPr>
          <w:gridBefore w:val="1"/>
        </w:trPr>
        <w:tc>
          <w:tcPr>
            <w:tcW w:w="567" w:type="dxa"/>
            <w:vMerge/>
          </w:tcPr>
          <w:p w:rsidR="002D63BC" w:rsidRPr="007B6A91" w:rsidRDefault="002D63BC" w:rsidP="007B6A91">
            <w:pPr>
              <w:spacing w:after="0" w:line="240" w:lineRule="auto"/>
              <w:jc w:val="center"/>
              <w:rPr>
                <w:rFonts w:ascii="Times New Roman" w:hAnsi="Times New Roman"/>
                <w:sz w:val="24"/>
                <w:szCs w:val="24"/>
                <w:lang w:val="uk-UA"/>
              </w:rPr>
            </w:pPr>
          </w:p>
        </w:tc>
        <w:tc>
          <w:tcPr>
            <w:tcW w:w="2977" w:type="dxa"/>
            <w:vMerge/>
          </w:tcPr>
          <w:p w:rsidR="002D63BC" w:rsidRPr="007B6A91" w:rsidRDefault="002D63BC" w:rsidP="007B6A91">
            <w:pPr>
              <w:spacing w:after="0" w:line="240" w:lineRule="auto"/>
              <w:rPr>
                <w:rFonts w:ascii="Times New Roman" w:hAnsi="Times New Roman"/>
                <w:sz w:val="24"/>
                <w:szCs w:val="24"/>
                <w:lang w:val="uk-UA"/>
              </w:rPr>
            </w:pPr>
          </w:p>
        </w:tc>
        <w:tc>
          <w:tcPr>
            <w:tcW w:w="311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розвиток мобільних служб надання паліативної допомоги та сестринського догляду вдома за громадянами похилого віку, денних служб геріатричної допомоги громадянам похилого віку та їх сім’ям</w:t>
            </w:r>
          </w:p>
        </w:tc>
        <w:tc>
          <w:tcPr>
            <w:tcW w:w="155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2020 – 2022 роки</w:t>
            </w:r>
          </w:p>
        </w:tc>
        <w:tc>
          <w:tcPr>
            <w:tcW w:w="3827" w:type="dxa"/>
          </w:tcPr>
          <w:p w:rsidR="002D63BC" w:rsidRPr="007B6A91" w:rsidRDefault="002D63BC" w:rsidP="007B6A91">
            <w:pPr>
              <w:spacing w:after="0" w:line="240" w:lineRule="auto"/>
              <w:ind w:left="33"/>
              <w:rPr>
                <w:rFonts w:ascii="Times New Roman" w:hAnsi="Times New Roman"/>
                <w:sz w:val="24"/>
                <w:szCs w:val="24"/>
                <w:lang w:val="uk-UA"/>
              </w:rPr>
            </w:pPr>
            <w:r>
              <w:rPr>
                <w:rFonts w:ascii="Times New Roman" w:hAnsi="Times New Roman"/>
                <w:sz w:val="24"/>
                <w:szCs w:val="24"/>
                <w:lang w:val="uk-UA"/>
              </w:rPr>
              <w:t>підрозділи рай</w:t>
            </w:r>
            <w:r w:rsidRPr="007B6A91">
              <w:rPr>
                <w:rFonts w:ascii="Times New Roman" w:hAnsi="Times New Roman"/>
                <w:sz w:val="24"/>
                <w:szCs w:val="24"/>
                <w:lang w:val="uk-UA"/>
              </w:rPr>
              <w:t xml:space="preserve">держадміністрації: </w:t>
            </w:r>
            <w:r>
              <w:rPr>
                <w:rFonts w:ascii="Times New Roman" w:hAnsi="Times New Roman"/>
                <w:sz w:val="24"/>
                <w:szCs w:val="24"/>
                <w:lang w:val="uk-UA"/>
              </w:rPr>
              <w:t xml:space="preserve">управління </w:t>
            </w:r>
            <w:r w:rsidRPr="007B6A91">
              <w:rPr>
                <w:rFonts w:ascii="Times New Roman" w:hAnsi="Times New Roman"/>
                <w:sz w:val="24"/>
                <w:szCs w:val="24"/>
                <w:lang w:val="uk-UA"/>
              </w:rPr>
              <w:t xml:space="preserve">соціального захисту населення, </w:t>
            </w:r>
            <w:r>
              <w:rPr>
                <w:rFonts w:ascii="Times New Roman" w:hAnsi="Times New Roman"/>
                <w:sz w:val="24"/>
                <w:szCs w:val="24"/>
                <w:lang w:val="uk-UA"/>
              </w:rPr>
              <w:t>відділ охорони здоров’я</w:t>
            </w:r>
            <w:r w:rsidRPr="007B6A91">
              <w:rPr>
                <w:rFonts w:ascii="Times New Roman" w:hAnsi="Times New Roman"/>
                <w:sz w:val="24"/>
                <w:szCs w:val="24"/>
                <w:lang w:val="uk-UA"/>
              </w:rPr>
              <w:t xml:space="preserve"> райдержадміністрації</w:t>
            </w:r>
            <w:r w:rsidRPr="00426E8F">
              <w:rPr>
                <w:rFonts w:ascii="Times New Roman" w:hAnsi="Times New Roman"/>
                <w:sz w:val="24"/>
                <w:szCs w:val="24"/>
                <w:lang w:val="uk-UA"/>
              </w:rPr>
              <w:t xml:space="preserve"> За згодою:  міська рада, </w:t>
            </w:r>
            <w:r w:rsidRPr="007B6A91">
              <w:rPr>
                <w:rFonts w:ascii="Times New Roman" w:hAnsi="Times New Roman"/>
                <w:sz w:val="24"/>
                <w:szCs w:val="24"/>
                <w:lang w:val="uk-UA"/>
              </w:rPr>
              <w:t>Міжнародний благодійний фонд «Карітас України», інші громадські організації і об’єднання</w:t>
            </w:r>
          </w:p>
        </w:tc>
        <w:tc>
          <w:tcPr>
            <w:tcW w:w="2693"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створено мобільні бригади та служби домашньої опіки</w:t>
            </w:r>
          </w:p>
        </w:tc>
      </w:tr>
      <w:tr w:rsidR="002D63BC" w:rsidRPr="007B6A91" w:rsidTr="007B6A91">
        <w:trPr>
          <w:gridBefore w:val="1"/>
        </w:trPr>
        <w:tc>
          <w:tcPr>
            <w:tcW w:w="567" w:type="dxa"/>
            <w:vMerge/>
          </w:tcPr>
          <w:p w:rsidR="002D63BC" w:rsidRPr="007B6A91" w:rsidRDefault="002D63BC" w:rsidP="007B6A91">
            <w:pPr>
              <w:spacing w:after="0" w:line="240" w:lineRule="auto"/>
              <w:jc w:val="center"/>
              <w:rPr>
                <w:rFonts w:ascii="Times New Roman" w:hAnsi="Times New Roman"/>
                <w:sz w:val="24"/>
                <w:szCs w:val="24"/>
                <w:lang w:val="uk-UA"/>
              </w:rPr>
            </w:pPr>
          </w:p>
        </w:tc>
        <w:tc>
          <w:tcPr>
            <w:tcW w:w="2977" w:type="dxa"/>
            <w:vMerge/>
          </w:tcPr>
          <w:p w:rsidR="002D63BC" w:rsidRPr="007B6A91" w:rsidRDefault="002D63BC" w:rsidP="007B6A91">
            <w:pPr>
              <w:spacing w:after="0" w:line="240" w:lineRule="auto"/>
              <w:rPr>
                <w:rFonts w:ascii="Times New Roman" w:hAnsi="Times New Roman"/>
                <w:sz w:val="24"/>
                <w:szCs w:val="24"/>
                <w:lang w:val="uk-UA"/>
              </w:rPr>
            </w:pPr>
          </w:p>
        </w:tc>
        <w:tc>
          <w:tcPr>
            <w:tcW w:w="311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проведення спільних круглих столів, семінарів, фокус-груп представників органів державної та місцевої влади з ініціативними групами літніх людей з метою обговорення, виявлення найбільш  гострих проблем та спільного пошуку шляхів їх вирішення</w:t>
            </w:r>
          </w:p>
        </w:tc>
        <w:tc>
          <w:tcPr>
            <w:tcW w:w="1559" w:type="dxa"/>
          </w:tcPr>
          <w:p w:rsidR="002D63BC" w:rsidRPr="007B6A91" w:rsidRDefault="002D63BC" w:rsidP="007B6A91">
            <w:pPr>
              <w:spacing w:after="0" w:line="240" w:lineRule="auto"/>
              <w:ind w:left="33"/>
              <w:rPr>
                <w:rFonts w:ascii="Times New Roman" w:hAnsi="Times New Roman"/>
                <w:sz w:val="24"/>
                <w:szCs w:val="24"/>
                <w:lang w:val="uk-UA"/>
              </w:rPr>
            </w:pPr>
            <w:r>
              <w:rPr>
                <w:rFonts w:ascii="Times New Roman" w:hAnsi="Times New Roman"/>
                <w:sz w:val="24"/>
                <w:szCs w:val="24"/>
                <w:lang w:val="uk-UA"/>
              </w:rPr>
              <w:t>2019</w:t>
            </w:r>
            <w:r w:rsidRPr="007B6A91">
              <w:rPr>
                <w:rFonts w:ascii="Times New Roman" w:hAnsi="Times New Roman"/>
                <w:sz w:val="24"/>
                <w:szCs w:val="24"/>
                <w:lang w:val="uk-UA"/>
              </w:rPr>
              <w:t xml:space="preserve"> – 2022 роки</w:t>
            </w:r>
          </w:p>
        </w:tc>
        <w:tc>
          <w:tcPr>
            <w:tcW w:w="3827" w:type="dxa"/>
          </w:tcPr>
          <w:p w:rsidR="002D63BC" w:rsidRPr="007B6A91" w:rsidRDefault="002D63BC" w:rsidP="007B6A91">
            <w:pPr>
              <w:spacing w:after="0" w:line="240" w:lineRule="auto"/>
              <w:ind w:left="33"/>
              <w:rPr>
                <w:rFonts w:ascii="Times New Roman" w:hAnsi="Times New Roman"/>
                <w:sz w:val="24"/>
                <w:szCs w:val="24"/>
                <w:lang w:val="uk-UA"/>
              </w:rPr>
            </w:pPr>
            <w:r>
              <w:rPr>
                <w:rFonts w:ascii="Times New Roman" w:hAnsi="Times New Roman"/>
                <w:sz w:val="24"/>
                <w:szCs w:val="24"/>
                <w:lang w:val="uk-UA"/>
              </w:rPr>
              <w:t>підрозділи рай</w:t>
            </w:r>
            <w:r w:rsidRPr="007B6A91">
              <w:rPr>
                <w:rFonts w:ascii="Times New Roman" w:hAnsi="Times New Roman"/>
                <w:sz w:val="24"/>
                <w:szCs w:val="24"/>
                <w:lang w:val="uk-UA"/>
              </w:rPr>
              <w:t xml:space="preserve">держадміністрації: </w:t>
            </w:r>
            <w:r>
              <w:rPr>
                <w:rFonts w:ascii="Times New Roman" w:hAnsi="Times New Roman"/>
                <w:sz w:val="24"/>
                <w:szCs w:val="24"/>
                <w:lang w:val="uk-UA"/>
              </w:rPr>
              <w:t xml:space="preserve">управління </w:t>
            </w:r>
            <w:r w:rsidRPr="007B6A91">
              <w:rPr>
                <w:rFonts w:ascii="Times New Roman" w:hAnsi="Times New Roman"/>
                <w:sz w:val="24"/>
                <w:szCs w:val="24"/>
                <w:lang w:val="uk-UA"/>
              </w:rPr>
              <w:t xml:space="preserve">соціального захисту населення, </w:t>
            </w:r>
            <w:r>
              <w:rPr>
                <w:rFonts w:ascii="Times New Roman" w:hAnsi="Times New Roman"/>
                <w:sz w:val="24"/>
                <w:szCs w:val="24"/>
                <w:lang w:val="uk-UA"/>
              </w:rPr>
              <w:t>відділ охорони здоров’я</w:t>
            </w:r>
            <w:r w:rsidRPr="007B6A91">
              <w:rPr>
                <w:rFonts w:ascii="Times New Roman" w:hAnsi="Times New Roman"/>
                <w:sz w:val="24"/>
                <w:szCs w:val="24"/>
                <w:lang w:val="uk-UA"/>
              </w:rPr>
              <w:t xml:space="preserve"> райдержадміністрації</w:t>
            </w:r>
            <w:r w:rsidRPr="00426E8F">
              <w:rPr>
                <w:rFonts w:ascii="Times New Roman" w:hAnsi="Times New Roman"/>
                <w:sz w:val="24"/>
                <w:szCs w:val="24"/>
                <w:lang w:val="uk-UA"/>
              </w:rPr>
              <w:t xml:space="preserve"> За згодою:  міська рада, </w:t>
            </w:r>
            <w:r w:rsidRPr="007B6A91">
              <w:rPr>
                <w:rFonts w:ascii="Times New Roman" w:hAnsi="Times New Roman"/>
                <w:sz w:val="24"/>
                <w:szCs w:val="24"/>
                <w:lang w:val="uk-UA"/>
              </w:rPr>
              <w:t>Міжнародний благодійний фонд «Карітас України», інші громадські організації і об’єднання</w:t>
            </w:r>
          </w:p>
        </w:tc>
        <w:tc>
          <w:tcPr>
            <w:tcW w:w="2693"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забезпечено участь громадян похилого віку у формуванні національної політики із здорового та активного довголіття</w:t>
            </w:r>
          </w:p>
        </w:tc>
      </w:tr>
      <w:tr w:rsidR="002D63BC" w:rsidRPr="007B6A91" w:rsidTr="007B6A91">
        <w:trPr>
          <w:gridBefore w:val="1"/>
        </w:trPr>
        <w:tc>
          <w:tcPr>
            <w:tcW w:w="567" w:type="dxa"/>
            <w:vMerge/>
          </w:tcPr>
          <w:p w:rsidR="002D63BC" w:rsidRPr="007B6A91" w:rsidRDefault="002D63BC" w:rsidP="007B6A91">
            <w:pPr>
              <w:spacing w:after="0" w:line="240" w:lineRule="auto"/>
              <w:jc w:val="center"/>
              <w:rPr>
                <w:rFonts w:ascii="Times New Roman" w:hAnsi="Times New Roman"/>
                <w:sz w:val="24"/>
                <w:szCs w:val="24"/>
                <w:lang w:val="uk-UA"/>
              </w:rPr>
            </w:pPr>
          </w:p>
        </w:tc>
        <w:tc>
          <w:tcPr>
            <w:tcW w:w="2977" w:type="dxa"/>
            <w:vMerge/>
          </w:tcPr>
          <w:p w:rsidR="002D63BC" w:rsidRPr="007B6A91" w:rsidRDefault="002D63BC" w:rsidP="007B6A91">
            <w:pPr>
              <w:spacing w:after="0" w:line="240" w:lineRule="auto"/>
              <w:rPr>
                <w:rFonts w:ascii="Times New Roman" w:hAnsi="Times New Roman"/>
                <w:sz w:val="24"/>
                <w:szCs w:val="24"/>
                <w:lang w:val="uk-UA"/>
              </w:rPr>
            </w:pPr>
          </w:p>
        </w:tc>
        <w:tc>
          <w:tcPr>
            <w:tcW w:w="311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 xml:space="preserve">розвиток мобільних служб надання психіатричної допомоги вдома громадянам похилого віку з деменцією </w:t>
            </w:r>
          </w:p>
        </w:tc>
        <w:tc>
          <w:tcPr>
            <w:tcW w:w="155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2020 – 2022 роки</w:t>
            </w:r>
          </w:p>
        </w:tc>
        <w:tc>
          <w:tcPr>
            <w:tcW w:w="3827" w:type="dxa"/>
          </w:tcPr>
          <w:p w:rsidR="002D63BC" w:rsidRPr="007B6A91" w:rsidRDefault="002D63BC" w:rsidP="007B6A91">
            <w:pPr>
              <w:spacing w:after="0" w:line="240" w:lineRule="auto"/>
              <w:ind w:left="33"/>
              <w:rPr>
                <w:rFonts w:ascii="Times New Roman" w:hAnsi="Times New Roman"/>
                <w:sz w:val="24"/>
                <w:szCs w:val="24"/>
                <w:lang w:val="uk-UA"/>
              </w:rPr>
            </w:pPr>
            <w:r>
              <w:rPr>
                <w:rFonts w:ascii="Times New Roman" w:hAnsi="Times New Roman"/>
                <w:sz w:val="24"/>
                <w:szCs w:val="24"/>
                <w:lang w:val="uk-UA"/>
              </w:rPr>
              <w:t>підрозділи рай</w:t>
            </w:r>
            <w:r w:rsidRPr="007B6A91">
              <w:rPr>
                <w:rFonts w:ascii="Times New Roman" w:hAnsi="Times New Roman"/>
                <w:sz w:val="24"/>
                <w:szCs w:val="24"/>
                <w:lang w:val="uk-UA"/>
              </w:rPr>
              <w:t xml:space="preserve">держадміністрації: </w:t>
            </w:r>
            <w:r>
              <w:rPr>
                <w:rFonts w:ascii="Times New Roman" w:hAnsi="Times New Roman"/>
                <w:sz w:val="24"/>
                <w:szCs w:val="24"/>
                <w:lang w:val="uk-UA"/>
              </w:rPr>
              <w:t xml:space="preserve">управління </w:t>
            </w:r>
            <w:r w:rsidRPr="007B6A91">
              <w:rPr>
                <w:rFonts w:ascii="Times New Roman" w:hAnsi="Times New Roman"/>
                <w:sz w:val="24"/>
                <w:szCs w:val="24"/>
                <w:lang w:val="uk-UA"/>
              </w:rPr>
              <w:t xml:space="preserve">соціального захисту населення, </w:t>
            </w:r>
            <w:r>
              <w:rPr>
                <w:rFonts w:ascii="Times New Roman" w:hAnsi="Times New Roman"/>
                <w:sz w:val="24"/>
                <w:szCs w:val="24"/>
                <w:lang w:val="uk-UA"/>
              </w:rPr>
              <w:t>відділ охорони здоров’я</w:t>
            </w:r>
            <w:r w:rsidRPr="007B6A91">
              <w:rPr>
                <w:rFonts w:ascii="Times New Roman" w:hAnsi="Times New Roman"/>
                <w:sz w:val="24"/>
                <w:szCs w:val="24"/>
                <w:lang w:val="uk-UA"/>
              </w:rPr>
              <w:t xml:space="preserve"> райдержадміністрації</w:t>
            </w:r>
            <w:r w:rsidRPr="00426E8F">
              <w:rPr>
                <w:rFonts w:ascii="Times New Roman" w:hAnsi="Times New Roman"/>
                <w:sz w:val="24"/>
                <w:szCs w:val="24"/>
                <w:lang w:val="uk-UA"/>
              </w:rPr>
              <w:t xml:space="preserve"> За згодою:  міська рада, </w:t>
            </w:r>
            <w:r w:rsidRPr="007B6A91">
              <w:rPr>
                <w:rFonts w:ascii="Times New Roman" w:hAnsi="Times New Roman"/>
                <w:sz w:val="24"/>
                <w:szCs w:val="24"/>
                <w:lang w:val="uk-UA"/>
              </w:rPr>
              <w:t>Міжнародний благодійний фонд «Карітас України», інші громадські організації і об’єднання</w:t>
            </w:r>
          </w:p>
        </w:tc>
        <w:tc>
          <w:tcPr>
            <w:tcW w:w="2693"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створено мобільні психіатричні бригади та служби домашньої опіки</w:t>
            </w:r>
          </w:p>
        </w:tc>
      </w:tr>
      <w:tr w:rsidR="002D63BC" w:rsidRPr="007B6A91" w:rsidTr="007B6A91">
        <w:trPr>
          <w:gridBefore w:val="1"/>
        </w:trPr>
        <w:tc>
          <w:tcPr>
            <w:tcW w:w="567" w:type="dxa"/>
            <w:vMerge/>
          </w:tcPr>
          <w:p w:rsidR="002D63BC" w:rsidRPr="007B6A91" w:rsidRDefault="002D63BC" w:rsidP="007B6A91">
            <w:pPr>
              <w:spacing w:after="0" w:line="240" w:lineRule="auto"/>
              <w:jc w:val="center"/>
              <w:rPr>
                <w:rFonts w:ascii="Times New Roman" w:hAnsi="Times New Roman"/>
                <w:sz w:val="24"/>
                <w:szCs w:val="24"/>
                <w:lang w:val="uk-UA"/>
              </w:rPr>
            </w:pPr>
          </w:p>
        </w:tc>
        <w:tc>
          <w:tcPr>
            <w:tcW w:w="2977" w:type="dxa"/>
            <w:vMerge/>
          </w:tcPr>
          <w:p w:rsidR="002D63BC" w:rsidRPr="007B6A91" w:rsidRDefault="002D63BC" w:rsidP="007B6A91">
            <w:pPr>
              <w:spacing w:after="0" w:line="240" w:lineRule="auto"/>
              <w:rPr>
                <w:rFonts w:ascii="Times New Roman" w:hAnsi="Times New Roman"/>
                <w:sz w:val="24"/>
                <w:szCs w:val="24"/>
                <w:lang w:val="uk-UA"/>
              </w:rPr>
            </w:pPr>
          </w:p>
        </w:tc>
        <w:tc>
          <w:tcPr>
            <w:tcW w:w="311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 xml:space="preserve">розвиток мережі відділень стаціонарного догляду громадян похилого віку за місцем проживання в громаді, зокрема на базі територіальних центрів соціального обслуговування (надання соціальних послуг) </w:t>
            </w:r>
          </w:p>
        </w:tc>
        <w:tc>
          <w:tcPr>
            <w:tcW w:w="1559" w:type="dxa"/>
          </w:tcPr>
          <w:p w:rsidR="002D63BC" w:rsidRPr="007B6A91" w:rsidRDefault="002D63BC" w:rsidP="007B6A91">
            <w:pPr>
              <w:spacing w:after="0" w:line="240" w:lineRule="auto"/>
              <w:ind w:left="33"/>
              <w:rPr>
                <w:rFonts w:ascii="Times New Roman" w:hAnsi="Times New Roman"/>
                <w:sz w:val="24"/>
                <w:szCs w:val="24"/>
                <w:lang w:val="uk-UA"/>
              </w:rPr>
            </w:pPr>
            <w:r>
              <w:rPr>
                <w:rFonts w:ascii="Times New Roman" w:hAnsi="Times New Roman"/>
                <w:sz w:val="24"/>
                <w:szCs w:val="24"/>
                <w:lang w:val="uk-UA"/>
              </w:rPr>
              <w:t>2019</w:t>
            </w:r>
            <w:r w:rsidRPr="007B6A91">
              <w:rPr>
                <w:rFonts w:ascii="Times New Roman" w:hAnsi="Times New Roman"/>
                <w:sz w:val="24"/>
                <w:szCs w:val="24"/>
                <w:lang w:val="uk-UA"/>
              </w:rPr>
              <w:t xml:space="preserve"> – 2022 роки</w:t>
            </w:r>
          </w:p>
        </w:tc>
        <w:tc>
          <w:tcPr>
            <w:tcW w:w="3827" w:type="dxa"/>
          </w:tcPr>
          <w:p w:rsidR="002D63BC" w:rsidRPr="007B6A91" w:rsidRDefault="002D63BC" w:rsidP="007B6A91">
            <w:pPr>
              <w:spacing w:after="0" w:line="240" w:lineRule="auto"/>
              <w:ind w:left="33"/>
              <w:rPr>
                <w:rFonts w:ascii="Times New Roman" w:hAnsi="Times New Roman"/>
                <w:sz w:val="24"/>
                <w:szCs w:val="24"/>
                <w:lang w:val="uk-UA"/>
              </w:rPr>
            </w:pPr>
            <w:r>
              <w:rPr>
                <w:rFonts w:ascii="Times New Roman" w:hAnsi="Times New Roman"/>
                <w:sz w:val="24"/>
                <w:szCs w:val="24"/>
                <w:lang w:val="uk-UA"/>
              </w:rPr>
              <w:t>управління соціального захисту населення.</w:t>
            </w:r>
            <w:r w:rsidRPr="00426E8F">
              <w:rPr>
                <w:rFonts w:ascii="Times New Roman" w:hAnsi="Times New Roman"/>
                <w:sz w:val="24"/>
                <w:szCs w:val="24"/>
                <w:lang w:val="uk-UA"/>
              </w:rPr>
              <w:t xml:space="preserve"> За згодою:  міська рада, </w:t>
            </w:r>
            <w:r w:rsidRPr="007B6A91">
              <w:rPr>
                <w:rFonts w:ascii="Times New Roman" w:hAnsi="Times New Roman"/>
                <w:sz w:val="24"/>
                <w:szCs w:val="24"/>
                <w:lang w:val="uk-UA"/>
              </w:rPr>
              <w:t>Міжнародний благодійний фонд «Карітас України», інші громадські організації і об’єднання</w:t>
            </w:r>
          </w:p>
        </w:tc>
        <w:tc>
          <w:tcPr>
            <w:tcW w:w="2693"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 xml:space="preserve">зменшено чисельність громадян похилого віку, які влаштовуються до обласних будинків-інтернатів для громадян похилого віку та осіб з інвалідністю </w:t>
            </w:r>
          </w:p>
        </w:tc>
      </w:tr>
      <w:tr w:rsidR="002D63BC" w:rsidRPr="007B6A91" w:rsidTr="007B6A91">
        <w:trPr>
          <w:gridBefore w:val="1"/>
        </w:trPr>
        <w:tc>
          <w:tcPr>
            <w:tcW w:w="567" w:type="dxa"/>
            <w:vMerge/>
          </w:tcPr>
          <w:p w:rsidR="002D63BC" w:rsidRPr="007B6A91" w:rsidRDefault="002D63BC" w:rsidP="007B6A91">
            <w:pPr>
              <w:spacing w:after="0" w:line="240" w:lineRule="auto"/>
              <w:jc w:val="center"/>
              <w:rPr>
                <w:rFonts w:ascii="Times New Roman" w:hAnsi="Times New Roman"/>
                <w:sz w:val="24"/>
                <w:szCs w:val="24"/>
                <w:lang w:val="uk-UA"/>
              </w:rPr>
            </w:pPr>
          </w:p>
        </w:tc>
        <w:tc>
          <w:tcPr>
            <w:tcW w:w="2977" w:type="dxa"/>
            <w:vMerge/>
          </w:tcPr>
          <w:p w:rsidR="002D63BC" w:rsidRPr="007B6A91" w:rsidRDefault="002D63BC" w:rsidP="007B6A91">
            <w:pPr>
              <w:spacing w:after="0" w:line="240" w:lineRule="auto"/>
              <w:rPr>
                <w:rFonts w:ascii="Times New Roman" w:hAnsi="Times New Roman"/>
                <w:sz w:val="24"/>
                <w:szCs w:val="24"/>
                <w:lang w:val="uk-UA"/>
              </w:rPr>
            </w:pPr>
          </w:p>
        </w:tc>
        <w:tc>
          <w:tcPr>
            <w:tcW w:w="311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 xml:space="preserve">розвиток послуги денного догляду громадян похилого віку, зокрема на базі діючих установ соціального обслуговування  </w:t>
            </w:r>
          </w:p>
        </w:tc>
        <w:tc>
          <w:tcPr>
            <w:tcW w:w="1559" w:type="dxa"/>
          </w:tcPr>
          <w:p w:rsidR="002D63BC" w:rsidRPr="007B6A91" w:rsidRDefault="002D63BC" w:rsidP="007B6A91">
            <w:pPr>
              <w:spacing w:after="0" w:line="240" w:lineRule="auto"/>
              <w:ind w:left="33"/>
              <w:rPr>
                <w:rFonts w:ascii="Times New Roman" w:hAnsi="Times New Roman"/>
                <w:sz w:val="24"/>
                <w:szCs w:val="24"/>
                <w:lang w:val="uk-UA"/>
              </w:rPr>
            </w:pPr>
            <w:r>
              <w:rPr>
                <w:rFonts w:ascii="Times New Roman" w:hAnsi="Times New Roman"/>
                <w:sz w:val="24"/>
                <w:szCs w:val="24"/>
                <w:lang w:val="uk-UA"/>
              </w:rPr>
              <w:t>2019</w:t>
            </w:r>
            <w:r w:rsidRPr="007B6A91">
              <w:rPr>
                <w:rFonts w:ascii="Times New Roman" w:hAnsi="Times New Roman"/>
                <w:sz w:val="24"/>
                <w:szCs w:val="24"/>
                <w:lang w:val="uk-UA"/>
              </w:rPr>
              <w:t xml:space="preserve"> – 2022 роки</w:t>
            </w:r>
          </w:p>
        </w:tc>
        <w:tc>
          <w:tcPr>
            <w:tcW w:w="3827" w:type="dxa"/>
          </w:tcPr>
          <w:p w:rsidR="002D63BC" w:rsidRPr="007B6A91" w:rsidRDefault="002D63BC" w:rsidP="007B6A91">
            <w:pPr>
              <w:spacing w:after="0" w:line="240" w:lineRule="auto"/>
              <w:ind w:left="33"/>
              <w:rPr>
                <w:rFonts w:ascii="Times New Roman" w:hAnsi="Times New Roman"/>
                <w:sz w:val="24"/>
                <w:szCs w:val="24"/>
                <w:lang w:val="uk-UA"/>
              </w:rPr>
            </w:pPr>
            <w:r>
              <w:rPr>
                <w:rFonts w:ascii="Times New Roman" w:hAnsi="Times New Roman"/>
                <w:sz w:val="24"/>
                <w:szCs w:val="24"/>
                <w:lang w:val="uk-UA"/>
              </w:rPr>
              <w:t>управління соціального захисту населення.</w:t>
            </w:r>
            <w:r w:rsidRPr="00426E8F">
              <w:rPr>
                <w:rFonts w:ascii="Times New Roman" w:hAnsi="Times New Roman"/>
                <w:sz w:val="24"/>
                <w:szCs w:val="24"/>
                <w:lang w:val="uk-UA"/>
              </w:rPr>
              <w:t xml:space="preserve"> За згодою:  міська рада, </w:t>
            </w:r>
            <w:r w:rsidRPr="007B6A91">
              <w:rPr>
                <w:rFonts w:ascii="Times New Roman" w:hAnsi="Times New Roman"/>
                <w:sz w:val="24"/>
                <w:szCs w:val="24"/>
                <w:lang w:val="uk-UA"/>
              </w:rPr>
              <w:t>Міжнародний благодійний фонд «Карітас України», інші громадські організації і об’єднання</w:t>
            </w:r>
          </w:p>
        </w:tc>
        <w:tc>
          <w:tcPr>
            <w:tcW w:w="2693"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 xml:space="preserve">запроваджено надання послуги з догляду  за громадянами похилого віку протягом дня </w:t>
            </w:r>
          </w:p>
        </w:tc>
      </w:tr>
      <w:tr w:rsidR="002D63BC" w:rsidRPr="007B6A91" w:rsidTr="007B6A91">
        <w:trPr>
          <w:gridBefore w:val="1"/>
        </w:trPr>
        <w:tc>
          <w:tcPr>
            <w:tcW w:w="567" w:type="dxa"/>
            <w:vMerge/>
          </w:tcPr>
          <w:p w:rsidR="002D63BC" w:rsidRPr="007B6A91" w:rsidRDefault="002D63BC" w:rsidP="007B6A91">
            <w:pPr>
              <w:spacing w:after="0" w:line="240" w:lineRule="auto"/>
              <w:jc w:val="center"/>
              <w:rPr>
                <w:rFonts w:ascii="Times New Roman" w:hAnsi="Times New Roman"/>
                <w:sz w:val="24"/>
                <w:szCs w:val="24"/>
                <w:lang w:val="uk-UA"/>
              </w:rPr>
            </w:pPr>
          </w:p>
        </w:tc>
        <w:tc>
          <w:tcPr>
            <w:tcW w:w="2977" w:type="dxa"/>
            <w:vMerge/>
          </w:tcPr>
          <w:p w:rsidR="002D63BC" w:rsidRPr="007B6A91" w:rsidRDefault="002D63BC" w:rsidP="007B6A91">
            <w:pPr>
              <w:spacing w:after="0" w:line="240" w:lineRule="auto"/>
              <w:rPr>
                <w:rFonts w:ascii="Times New Roman" w:hAnsi="Times New Roman"/>
                <w:sz w:val="24"/>
                <w:szCs w:val="24"/>
                <w:lang w:val="uk-UA"/>
              </w:rPr>
            </w:pPr>
          </w:p>
        </w:tc>
        <w:tc>
          <w:tcPr>
            <w:tcW w:w="311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запровадження соціальної послуги «перепочинок сім’ї», що забезпечує довготривалий та паліативний догляд громадян похилого віку</w:t>
            </w:r>
          </w:p>
        </w:tc>
        <w:tc>
          <w:tcPr>
            <w:tcW w:w="155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2020 рік</w:t>
            </w:r>
          </w:p>
        </w:tc>
        <w:tc>
          <w:tcPr>
            <w:tcW w:w="3827" w:type="dxa"/>
          </w:tcPr>
          <w:p w:rsidR="002D63BC" w:rsidRPr="007B6A91" w:rsidRDefault="002D63BC" w:rsidP="007B6A91">
            <w:pPr>
              <w:spacing w:after="0" w:line="240" w:lineRule="auto"/>
              <w:ind w:left="33"/>
              <w:rPr>
                <w:rFonts w:ascii="Times New Roman" w:hAnsi="Times New Roman"/>
                <w:sz w:val="24"/>
                <w:szCs w:val="24"/>
                <w:lang w:val="uk-UA"/>
              </w:rPr>
            </w:pPr>
            <w:r>
              <w:rPr>
                <w:rFonts w:ascii="Times New Roman" w:hAnsi="Times New Roman"/>
                <w:sz w:val="24"/>
                <w:szCs w:val="24"/>
                <w:lang w:val="uk-UA"/>
              </w:rPr>
              <w:t>управління соціального захисту населення.</w:t>
            </w:r>
            <w:r w:rsidRPr="00426E8F">
              <w:rPr>
                <w:rFonts w:ascii="Times New Roman" w:hAnsi="Times New Roman"/>
                <w:sz w:val="24"/>
                <w:szCs w:val="24"/>
                <w:lang w:val="uk-UA"/>
              </w:rPr>
              <w:t xml:space="preserve"> За згодою:  міська рада, </w:t>
            </w:r>
            <w:r w:rsidRPr="007B6A91">
              <w:rPr>
                <w:rFonts w:ascii="Times New Roman" w:hAnsi="Times New Roman"/>
                <w:sz w:val="24"/>
                <w:szCs w:val="24"/>
                <w:lang w:val="uk-UA"/>
              </w:rPr>
              <w:t>Міжнародний благодійний фонд «Карітас України», інші громадські організації і об’єднання</w:t>
            </w:r>
          </w:p>
        </w:tc>
        <w:tc>
          <w:tcPr>
            <w:tcW w:w="2693"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внесено зміни до переліку соціальних послуг, що надаються громадянам, які перебувають у складних життєвих обставинах</w:t>
            </w:r>
          </w:p>
        </w:tc>
      </w:tr>
      <w:tr w:rsidR="002D63BC" w:rsidRPr="007B6A91" w:rsidTr="007B6A91">
        <w:trPr>
          <w:gridBefore w:val="1"/>
        </w:trPr>
        <w:tc>
          <w:tcPr>
            <w:tcW w:w="567" w:type="dxa"/>
            <w:vMerge w:val="restart"/>
          </w:tcPr>
          <w:p w:rsidR="002D63BC" w:rsidRPr="007B6A91" w:rsidRDefault="002D63BC" w:rsidP="007B6A91">
            <w:pPr>
              <w:pStyle w:val="ListParagraph"/>
              <w:numPr>
                <w:ilvl w:val="1"/>
                <w:numId w:val="1"/>
              </w:numPr>
              <w:spacing w:after="0" w:line="240" w:lineRule="auto"/>
              <w:ind w:left="313"/>
              <w:jc w:val="center"/>
              <w:rPr>
                <w:rFonts w:ascii="Times New Roman" w:hAnsi="Times New Roman"/>
                <w:sz w:val="24"/>
                <w:szCs w:val="24"/>
                <w:lang w:val="uk-UA"/>
              </w:rPr>
            </w:pPr>
          </w:p>
        </w:tc>
        <w:tc>
          <w:tcPr>
            <w:tcW w:w="2977" w:type="dxa"/>
            <w:vMerge w:val="restart"/>
          </w:tcPr>
          <w:p w:rsidR="002D63BC" w:rsidRPr="00F4506C" w:rsidRDefault="002D63BC" w:rsidP="007B6A91">
            <w:pPr>
              <w:spacing w:after="0" w:line="240" w:lineRule="auto"/>
              <w:ind w:left="-47"/>
              <w:rPr>
                <w:rFonts w:ascii="Times New Roman" w:hAnsi="Times New Roman"/>
                <w:sz w:val="24"/>
                <w:szCs w:val="24"/>
                <w:lang w:val="uk-UA"/>
              </w:rPr>
            </w:pPr>
            <w:r w:rsidRPr="00F4506C">
              <w:rPr>
                <w:rFonts w:ascii="Times New Roman" w:hAnsi="Times New Roman"/>
                <w:sz w:val="24"/>
                <w:szCs w:val="24"/>
                <w:lang w:val="uk-UA"/>
              </w:rPr>
              <w:t>Впровадження стандартів надання соціальних послуг для громадян похилого віку, у тому числі осіб, які перебувають в інтернатних установах системи соціального захисту населення</w:t>
            </w:r>
          </w:p>
        </w:tc>
        <w:tc>
          <w:tcPr>
            <w:tcW w:w="311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 xml:space="preserve">модернізація структури закладів та установ соціального обслуговування, розширення переліку соціальних послуг відповідно до потреб отримувачів, в тому числі з метою переходу від постійного стороннього догляду до підтриманого проживання </w:t>
            </w:r>
          </w:p>
        </w:tc>
        <w:tc>
          <w:tcPr>
            <w:tcW w:w="155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2019 – 2020 роки</w:t>
            </w:r>
          </w:p>
        </w:tc>
        <w:tc>
          <w:tcPr>
            <w:tcW w:w="3827" w:type="dxa"/>
          </w:tcPr>
          <w:p w:rsidR="002D63BC" w:rsidRPr="007B6A91" w:rsidRDefault="002D63BC" w:rsidP="007B6A91">
            <w:pPr>
              <w:spacing w:after="0" w:line="240" w:lineRule="auto"/>
              <w:ind w:left="33"/>
              <w:rPr>
                <w:rFonts w:ascii="Times New Roman" w:hAnsi="Times New Roman"/>
                <w:sz w:val="24"/>
                <w:szCs w:val="24"/>
                <w:lang w:val="uk-UA"/>
              </w:rPr>
            </w:pPr>
            <w:r>
              <w:rPr>
                <w:rFonts w:ascii="Times New Roman" w:hAnsi="Times New Roman"/>
                <w:sz w:val="24"/>
                <w:szCs w:val="24"/>
                <w:lang w:val="uk-UA"/>
              </w:rPr>
              <w:t>управління соціального захисту населення.</w:t>
            </w:r>
            <w:r w:rsidRPr="00426E8F">
              <w:rPr>
                <w:rFonts w:ascii="Times New Roman" w:hAnsi="Times New Roman"/>
                <w:sz w:val="24"/>
                <w:szCs w:val="24"/>
                <w:lang w:val="uk-UA"/>
              </w:rPr>
              <w:t xml:space="preserve"> За згодою:  міська рада, </w:t>
            </w:r>
            <w:r w:rsidRPr="007B6A91">
              <w:rPr>
                <w:rFonts w:ascii="Times New Roman" w:hAnsi="Times New Roman"/>
                <w:sz w:val="24"/>
                <w:szCs w:val="24"/>
                <w:lang w:val="uk-UA"/>
              </w:rPr>
              <w:t xml:space="preserve"> громадські організації і об’єднання</w:t>
            </w:r>
          </w:p>
        </w:tc>
        <w:tc>
          <w:tcPr>
            <w:tcW w:w="2693"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 xml:space="preserve">збільшено кількість нових відділень, установ та закладів соціального обслуговування, відкритих відповідно до потреб отримувачів послуг </w:t>
            </w:r>
          </w:p>
        </w:tc>
      </w:tr>
      <w:tr w:rsidR="002D63BC" w:rsidRPr="007B6A91" w:rsidTr="007B6A91">
        <w:trPr>
          <w:gridBefore w:val="1"/>
        </w:trPr>
        <w:tc>
          <w:tcPr>
            <w:tcW w:w="567" w:type="dxa"/>
            <w:vMerge/>
          </w:tcPr>
          <w:p w:rsidR="002D63BC" w:rsidRPr="007B6A91" w:rsidRDefault="002D63BC" w:rsidP="007B6A91">
            <w:pPr>
              <w:spacing w:after="0" w:line="240" w:lineRule="auto"/>
              <w:jc w:val="center"/>
              <w:rPr>
                <w:rFonts w:ascii="Times New Roman" w:hAnsi="Times New Roman"/>
                <w:sz w:val="24"/>
                <w:szCs w:val="24"/>
                <w:lang w:val="uk-UA"/>
              </w:rPr>
            </w:pPr>
          </w:p>
        </w:tc>
        <w:tc>
          <w:tcPr>
            <w:tcW w:w="2977" w:type="dxa"/>
            <w:vMerge/>
          </w:tcPr>
          <w:p w:rsidR="002D63BC" w:rsidRPr="007B6A91" w:rsidRDefault="002D63BC" w:rsidP="007B6A91">
            <w:pPr>
              <w:spacing w:after="0" w:line="240" w:lineRule="auto"/>
              <w:rPr>
                <w:rFonts w:ascii="Times New Roman" w:hAnsi="Times New Roman"/>
                <w:sz w:val="24"/>
                <w:szCs w:val="24"/>
                <w:lang w:val="uk-UA"/>
              </w:rPr>
            </w:pPr>
          </w:p>
        </w:tc>
        <w:tc>
          <w:tcPr>
            <w:tcW w:w="311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 xml:space="preserve">підвищення кваліфікації фахівців установ соціального обслуговування щодо надання соціальних послуг  </w:t>
            </w:r>
          </w:p>
        </w:tc>
        <w:tc>
          <w:tcPr>
            <w:tcW w:w="155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2018 – 2022 роки</w:t>
            </w:r>
          </w:p>
        </w:tc>
        <w:tc>
          <w:tcPr>
            <w:tcW w:w="3827" w:type="dxa"/>
          </w:tcPr>
          <w:p w:rsidR="002D63BC" w:rsidRPr="007B6A91" w:rsidRDefault="002D63BC" w:rsidP="007B6A91">
            <w:pPr>
              <w:spacing w:after="0" w:line="240" w:lineRule="auto"/>
              <w:ind w:left="33"/>
              <w:rPr>
                <w:rFonts w:ascii="Times New Roman" w:hAnsi="Times New Roman"/>
                <w:sz w:val="24"/>
                <w:szCs w:val="24"/>
                <w:lang w:val="uk-UA"/>
              </w:rPr>
            </w:pPr>
            <w:r>
              <w:rPr>
                <w:rFonts w:ascii="Times New Roman" w:hAnsi="Times New Roman"/>
                <w:sz w:val="24"/>
                <w:szCs w:val="24"/>
                <w:lang w:val="uk-UA"/>
              </w:rPr>
              <w:t>управління соціального захисту населення.</w:t>
            </w:r>
            <w:r w:rsidRPr="00426E8F">
              <w:rPr>
                <w:rFonts w:ascii="Times New Roman" w:hAnsi="Times New Roman"/>
                <w:sz w:val="24"/>
                <w:szCs w:val="24"/>
                <w:lang w:val="uk-UA"/>
              </w:rPr>
              <w:t xml:space="preserve"> За згодою:  міська рада, </w:t>
            </w:r>
            <w:r w:rsidRPr="007B6A91">
              <w:rPr>
                <w:rFonts w:ascii="Times New Roman" w:hAnsi="Times New Roman"/>
                <w:sz w:val="24"/>
                <w:szCs w:val="24"/>
                <w:lang w:val="uk-UA"/>
              </w:rPr>
              <w:t xml:space="preserve"> громадські організації і об’єднання</w:t>
            </w:r>
          </w:p>
        </w:tc>
        <w:tc>
          <w:tcPr>
            <w:tcW w:w="2693"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проведено семінари, тренінги, навчання  (кількість годин навчання та осіб, що пройшли навчання)</w:t>
            </w:r>
          </w:p>
        </w:tc>
      </w:tr>
      <w:tr w:rsidR="002D63BC" w:rsidRPr="007B6A91" w:rsidTr="007B6A91">
        <w:trPr>
          <w:gridBefore w:val="1"/>
        </w:trPr>
        <w:tc>
          <w:tcPr>
            <w:tcW w:w="567" w:type="dxa"/>
            <w:vMerge/>
          </w:tcPr>
          <w:p w:rsidR="002D63BC" w:rsidRPr="007B6A91" w:rsidRDefault="002D63BC" w:rsidP="007B6A91">
            <w:pPr>
              <w:spacing w:after="0" w:line="240" w:lineRule="auto"/>
              <w:jc w:val="center"/>
              <w:rPr>
                <w:rFonts w:ascii="Times New Roman" w:hAnsi="Times New Roman"/>
                <w:sz w:val="24"/>
                <w:szCs w:val="24"/>
                <w:lang w:val="uk-UA"/>
              </w:rPr>
            </w:pPr>
          </w:p>
        </w:tc>
        <w:tc>
          <w:tcPr>
            <w:tcW w:w="2977" w:type="dxa"/>
            <w:vMerge/>
          </w:tcPr>
          <w:p w:rsidR="002D63BC" w:rsidRPr="007B6A91" w:rsidRDefault="002D63BC" w:rsidP="007B6A91">
            <w:pPr>
              <w:spacing w:after="0" w:line="240" w:lineRule="auto"/>
              <w:rPr>
                <w:rFonts w:ascii="Times New Roman" w:hAnsi="Times New Roman"/>
                <w:sz w:val="24"/>
                <w:szCs w:val="24"/>
                <w:lang w:val="uk-UA"/>
              </w:rPr>
            </w:pPr>
          </w:p>
        </w:tc>
        <w:tc>
          <w:tcPr>
            <w:tcW w:w="311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 xml:space="preserve">аналіз впровадження державних стандартів соціальних послуг в будинках-інтернатах для громадян похилого віку та осіб з інвалідністю, зокрема </w:t>
            </w:r>
            <w:bookmarkStart w:id="0" w:name="_Hlk528663317"/>
            <w:r w:rsidRPr="007B6A91">
              <w:rPr>
                <w:rFonts w:ascii="Times New Roman" w:hAnsi="Times New Roman"/>
                <w:sz w:val="24"/>
                <w:szCs w:val="24"/>
                <w:lang w:val="uk-UA"/>
              </w:rPr>
              <w:t>наявність оцінки індивідуальних потреб підопічних, індивідуального плану надання соціальних послуг</w:t>
            </w:r>
            <w:bookmarkEnd w:id="0"/>
            <w:r w:rsidRPr="007B6A91">
              <w:rPr>
                <w:rFonts w:ascii="Times New Roman" w:hAnsi="Times New Roman"/>
                <w:sz w:val="24"/>
                <w:szCs w:val="24"/>
                <w:lang w:val="uk-UA"/>
              </w:rPr>
              <w:t>, договору про надання соціальних послуг</w:t>
            </w:r>
          </w:p>
        </w:tc>
        <w:tc>
          <w:tcPr>
            <w:tcW w:w="155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друге півріччя 2018 року</w:t>
            </w:r>
          </w:p>
        </w:tc>
        <w:tc>
          <w:tcPr>
            <w:tcW w:w="3827" w:type="dxa"/>
          </w:tcPr>
          <w:p w:rsidR="002D63BC" w:rsidRPr="007B6A91" w:rsidRDefault="002D63BC" w:rsidP="007B6A91">
            <w:pPr>
              <w:spacing w:after="0" w:line="240" w:lineRule="auto"/>
              <w:ind w:left="33"/>
              <w:rPr>
                <w:rFonts w:ascii="Times New Roman" w:hAnsi="Times New Roman"/>
                <w:sz w:val="24"/>
                <w:szCs w:val="24"/>
                <w:lang w:val="uk-UA"/>
              </w:rPr>
            </w:pPr>
            <w:r>
              <w:rPr>
                <w:rFonts w:ascii="Times New Roman" w:hAnsi="Times New Roman"/>
                <w:sz w:val="24"/>
                <w:szCs w:val="24"/>
                <w:lang w:val="uk-UA"/>
              </w:rPr>
              <w:t>управління соціального захисту населення.</w:t>
            </w:r>
            <w:r w:rsidRPr="00426E8F">
              <w:rPr>
                <w:rFonts w:ascii="Times New Roman" w:hAnsi="Times New Roman"/>
                <w:sz w:val="24"/>
                <w:szCs w:val="24"/>
                <w:lang w:val="uk-UA"/>
              </w:rPr>
              <w:t xml:space="preserve"> За згодою:  міська рада, </w:t>
            </w:r>
            <w:r w:rsidRPr="007B6A91">
              <w:rPr>
                <w:rFonts w:ascii="Times New Roman" w:hAnsi="Times New Roman"/>
                <w:sz w:val="24"/>
                <w:szCs w:val="24"/>
                <w:lang w:val="uk-UA"/>
              </w:rPr>
              <w:t xml:space="preserve"> громадські організації і об’єднання</w:t>
            </w:r>
          </w:p>
        </w:tc>
        <w:tc>
          <w:tcPr>
            <w:tcW w:w="2693"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подано інформаційно-аналітичну записку Мінсоцполітики</w:t>
            </w:r>
          </w:p>
        </w:tc>
      </w:tr>
      <w:tr w:rsidR="002D63BC" w:rsidRPr="007B6A91" w:rsidTr="007B6A91">
        <w:trPr>
          <w:gridBefore w:val="1"/>
        </w:trPr>
        <w:tc>
          <w:tcPr>
            <w:tcW w:w="567" w:type="dxa"/>
            <w:vMerge/>
          </w:tcPr>
          <w:p w:rsidR="002D63BC" w:rsidRPr="007B6A91" w:rsidRDefault="002D63BC" w:rsidP="007B6A91">
            <w:pPr>
              <w:spacing w:after="0" w:line="240" w:lineRule="auto"/>
              <w:jc w:val="center"/>
              <w:rPr>
                <w:rFonts w:ascii="Times New Roman" w:hAnsi="Times New Roman"/>
                <w:sz w:val="24"/>
                <w:szCs w:val="24"/>
                <w:lang w:val="uk-UA"/>
              </w:rPr>
            </w:pPr>
          </w:p>
        </w:tc>
        <w:tc>
          <w:tcPr>
            <w:tcW w:w="2977" w:type="dxa"/>
            <w:vMerge/>
          </w:tcPr>
          <w:p w:rsidR="002D63BC" w:rsidRPr="007B6A91" w:rsidRDefault="002D63BC" w:rsidP="007B6A91">
            <w:pPr>
              <w:spacing w:after="0" w:line="240" w:lineRule="auto"/>
              <w:rPr>
                <w:rFonts w:ascii="Times New Roman" w:hAnsi="Times New Roman"/>
                <w:sz w:val="24"/>
                <w:szCs w:val="24"/>
                <w:lang w:val="uk-UA"/>
              </w:rPr>
            </w:pPr>
          </w:p>
        </w:tc>
        <w:tc>
          <w:tcPr>
            <w:tcW w:w="3119"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 xml:space="preserve">забезпечення проведення оцінки якості надання соціальних послуг в установах соціального обслуговування відповідно до методичних рекомендацій, затверджених Мінсоцполітики </w:t>
            </w:r>
          </w:p>
        </w:tc>
        <w:tc>
          <w:tcPr>
            <w:tcW w:w="1559"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2019 – 2022 роки</w:t>
            </w:r>
          </w:p>
        </w:tc>
        <w:tc>
          <w:tcPr>
            <w:tcW w:w="3827"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Управління соціального захисту населення райдержадміністрації. КУ «Попаснянський територіальний центр соціального обслуговування (надання соціальних послуг)». За згодою:  міська рада,  громадські організації і об’єднання</w:t>
            </w:r>
          </w:p>
        </w:tc>
        <w:tc>
          <w:tcPr>
            <w:tcW w:w="2693"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розміщено на сайтах райдержадміністрацій та місцевих адміністрацій результати оцінки якості соціальних послуг</w:t>
            </w:r>
          </w:p>
        </w:tc>
      </w:tr>
      <w:tr w:rsidR="002D63BC" w:rsidRPr="007B6A91" w:rsidTr="007B6A91">
        <w:trPr>
          <w:gridBefore w:val="1"/>
        </w:trPr>
        <w:tc>
          <w:tcPr>
            <w:tcW w:w="567" w:type="dxa"/>
            <w:vMerge w:val="restart"/>
          </w:tcPr>
          <w:p w:rsidR="002D63BC" w:rsidRPr="007B6A91" w:rsidRDefault="002D63BC" w:rsidP="007B6A91">
            <w:pPr>
              <w:pStyle w:val="ListParagraph"/>
              <w:numPr>
                <w:ilvl w:val="1"/>
                <w:numId w:val="1"/>
              </w:numPr>
              <w:spacing w:after="0" w:line="240" w:lineRule="auto"/>
              <w:ind w:left="313"/>
              <w:jc w:val="center"/>
              <w:rPr>
                <w:rFonts w:ascii="Times New Roman" w:hAnsi="Times New Roman"/>
                <w:sz w:val="24"/>
                <w:szCs w:val="24"/>
                <w:lang w:val="uk-UA"/>
              </w:rPr>
            </w:pPr>
          </w:p>
        </w:tc>
        <w:tc>
          <w:tcPr>
            <w:tcW w:w="2977" w:type="dxa"/>
            <w:vMerge w:val="restart"/>
          </w:tcPr>
          <w:p w:rsidR="002D63BC" w:rsidRPr="007B6A91" w:rsidRDefault="002D63BC" w:rsidP="007B6A91">
            <w:pPr>
              <w:spacing w:after="0" w:line="240" w:lineRule="auto"/>
              <w:ind w:left="-47"/>
              <w:rPr>
                <w:rFonts w:ascii="Times New Roman" w:hAnsi="Times New Roman"/>
                <w:sz w:val="24"/>
                <w:szCs w:val="24"/>
                <w:lang w:val="uk-UA"/>
              </w:rPr>
            </w:pPr>
            <w:r w:rsidRPr="007B6A91">
              <w:rPr>
                <w:rFonts w:ascii="Times New Roman" w:hAnsi="Times New Roman"/>
                <w:sz w:val="24"/>
                <w:szCs w:val="24"/>
                <w:lang w:val="uk-UA"/>
              </w:rPr>
              <w:t>Забезпечення різноманітності організаційних форм догляду за громадянами похилого віку</w:t>
            </w:r>
          </w:p>
        </w:tc>
        <w:tc>
          <w:tcPr>
            <w:tcW w:w="311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забезпечення методичного супроводу запровадження соціальної послуги «перепочинку сім’ї»</w:t>
            </w:r>
          </w:p>
        </w:tc>
        <w:tc>
          <w:tcPr>
            <w:tcW w:w="155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2020 рік</w:t>
            </w:r>
          </w:p>
        </w:tc>
        <w:tc>
          <w:tcPr>
            <w:tcW w:w="3827" w:type="dxa"/>
          </w:tcPr>
          <w:p w:rsidR="002D63BC" w:rsidRPr="007B6A91" w:rsidRDefault="002D63BC" w:rsidP="007B6A91">
            <w:pPr>
              <w:spacing w:after="0" w:line="240" w:lineRule="auto"/>
              <w:ind w:left="33"/>
              <w:rPr>
                <w:rFonts w:ascii="Times New Roman" w:hAnsi="Times New Roman"/>
                <w:sz w:val="24"/>
                <w:szCs w:val="24"/>
                <w:lang w:val="uk-UA"/>
              </w:rPr>
            </w:pPr>
            <w:r>
              <w:rPr>
                <w:rFonts w:ascii="Times New Roman" w:hAnsi="Times New Roman"/>
                <w:sz w:val="24"/>
                <w:szCs w:val="24"/>
                <w:lang w:val="uk-UA"/>
              </w:rPr>
              <w:t>управління соціального захисту населення.</w:t>
            </w:r>
            <w:r w:rsidRPr="00426E8F">
              <w:rPr>
                <w:rFonts w:ascii="Times New Roman" w:hAnsi="Times New Roman"/>
                <w:sz w:val="24"/>
                <w:szCs w:val="24"/>
                <w:lang w:val="uk-UA"/>
              </w:rPr>
              <w:t xml:space="preserve"> За згодою:  міська рада, </w:t>
            </w:r>
            <w:r w:rsidRPr="007B6A91">
              <w:rPr>
                <w:rFonts w:ascii="Times New Roman" w:hAnsi="Times New Roman"/>
                <w:sz w:val="24"/>
                <w:szCs w:val="24"/>
                <w:lang w:val="uk-UA"/>
              </w:rPr>
              <w:t xml:space="preserve"> громадські організації і об’єднання</w:t>
            </w:r>
          </w:p>
        </w:tc>
        <w:tc>
          <w:tcPr>
            <w:tcW w:w="2693"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підготовлено інформаційно-методичне видання, забезпечено впровадження соціальної послуги</w:t>
            </w:r>
          </w:p>
        </w:tc>
      </w:tr>
      <w:tr w:rsidR="002D63BC" w:rsidRPr="007B6A91" w:rsidTr="007B6A91">
        <w:trPr>
          <w:gridBefore w:val="1"/>
        </w:trPr>
        <w:tc>
          <w:tcPr>
            <w:tcW w:w="567" w:type="dxa"/>
            <w:vMerge/>
          </w:tcPr>
          <w:p w:rsidR="002D63BC" w:rsidRPr="007B6A91" w:rsidRDefault="002D63BC" w:rsidP="007B6A91">
            <w:pPr>
              <w:spacing w:after="0" w:line="240" w:lineRule="auto"/>
              <w:jc w:val="center"/>
              <w:rPr>
                <w:rFonts w:ascii="Times New Roman" w:hAnsi="Times New Roman"/>
                <w:sz w:val="24"/>
                <w:szCs w:val="24"/>
                <w:lang w:val="uk-UA"/>
              </w:rPr>
            </w:pPr>
          </w:p>
        </w:tc>
        <w:tc>
          <w:tcPr>
            <w:tcW w:w="2977" w:type="dxa"/>
            <w:vMerge/>
          </w:tcPr>
          <w:p w:rsidR="002D63BC" w:rsidRPr="007B6A91" w:rsidRDefault="002D63BC" w:rsidP="007B6A91">
            <w:pPr>
              <w:spacing w:after="0" w:line="240" w:lineRule="auto"/>
              <w:rPr>
                <w:rFonts w:ascii="Times New Roman" w:hAnsi="Times New Roman"/>
                <w:sz w:val="24"/>
                <w:szCs w:val="24"/>
                <w:lang w:val="uk-UA"/>
              </w:rPr>
            </w:pPr>
          </w:p>
        </w:tc>
        <w:tc>
          <w:tcPr>
            <w:tcW w:w="311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вивчення механізму запровадження сімейних форм догляду за громадянами похилого віку (прийомна сім’я, опікунська сім’я, фостерна (професійна) сім’я, патронатна сім’я (тимчасовий догляд), у тому числі з урахуванням міжнародного досвіду</w:t>
            </w:r>
          </w:p>
        </w:tc>
        <w:tc>
          <w:tcPr>
            <w:tcW w:w="155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2021 – 2022 роки</w:t>
            </w:r>
          </w:p>
        </w:tc>
        <w:tc>
          <w:tcPr>
            <w:tcW w:w="3827" w:type="dxa"/>
          </w:tcPr>
          <w:p w:rsidR="002D63BC" w:rsidRPr="007B6A91" w:rsidRDefault="002D63BC" w:rsidP="007B6A91">
            <w:pPr>
              <w:spacing w:after="0" w:line="240" w:lineRule="auto"/>
              <w:ind w:left="33"/>
              <w:rPr>
                <w:rFonts w:ascii="Times New Roman" w:hAnsi="Times New Roman"/>
                <w:sz w:val="24"/>
                <w:szCs w:val="24"/>
                <w:lang w:val="uk-UA"/>
              </w:rPr>
            </w:pPr>
            <w:r>
              <w:rPr>
                <w:rFonts w:ascii="Times New Roman" w:hAnsi="Times New Roman"/>
                <w:sz w:val="24"/>
                <w:szCs w:val="24"/>
                <w:lang w:val="uk-UA"/>
              </w:rPr>
              <w:t>управління соціального захисту населення.</w:t>
            </w:r>
            <w:r w:rsidRPr="00426E8F">
              <w:rPr>
                <w:rFonts w:ascii="Times New Roman" w:hAnsi="Times New Roman"/>
                <w:sz w:val="24"/>
                <w:szCs w:val="24"/>
                <w:lang w:val="uk-UA"/>
              </w:rPr>
              <w:t xml:space="preserve"> За згодою:  міська рада, </w:t>
            </w:r>
            <w:r w:rsidRPr="007B6A91">
              <w:rPr>
                <w:rFonts w:ascii="Times New Roman" w:hAnsi="Times New Roman"/>
                <w:sz w:val="24"/>
                <w:szCs w:val="24"/>
                <w:lang w:val="uk-UA"/>
              </w:rPr>
              <w:t xml:space="preserve"> громадські організації і об’єднання</w:t>
            </w:r>
          </w:p>
        </w:tc>
        <w:tc>
          <w:tcPr>
            <w:tcW w:w="2693"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 xml:space="preserve">підготовлено інформаційно-аналітичну записку із пропозиціями щодо механізму запровадження сімейних форм догляду громадян похилого віку </w:t>
            </w:r>
          </w:p>
        </w:tc>
      </w:tr>
      <w:tr w:rsidR="002D63BC" w:rsidRPr="007B6A91" w:rsidTr="007B6A91">
        <w:trPr>
          <w:gridBefore w:val="1"/>
        </w:trPr>
        <w:tc>
          <w:tcPr>
            <w:tcW w:w="567" w:type="dxa"/>
            <w:vMerge/>
          </w:tcPr>
          <w:p w:rsidR="002D63BC" w:rsidRPr="007B6A91" w:rsidRDefault="002D63BC" w:rsidP="007B6A91">
            <w:pPr>
              <w:spacing w:after="0" w:line="240" w:lineRule="auto"/>
              <w:jc w:val="center"/>
              <w:rPr>
                <w:rFonts w:ascii="Times New Roman" w:hAnsi="Times New Roman"/>
                <w:sz w:val="24"/>
                <w:szCs w:val="24"/>
                <w:lang w:val="uk-UA"/>
              </w:rPr>
            </w:pPr>
          </w:p>
        </w:tc>
        <w:tc>
          <w:tcPr>
            <w:tcW w:w="2977" w:type="dxa"/>
            <w:vMerge/>
          </w:tcPr>
          <w:p w:rsidR="002D63BC" w:rsidRPr="007B6A91" w:rsidRDefault="002D63BC" w:rsidP="007B6A91">
            <w:pPr>
              <w:spacing w:after="0" w:line="240" w:lineRule="auto"/>
              <w:rPr>
                <w:rFonts w:ascii="Times New Roman" w:hAnsi="Times New Roman"/>
                <w:sz w:val="24"/>
                <w:szCs w:val="24"/>
                <w:lang w:val="uk-UA"/>
              </w:rPr>
            </w:pPr>
          </w:p>
        </w:tc>
        <w:tc>
          <w:tcPr>
            <w:tcW w:w="311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запровадження місцевих програм підтримки доглядальників, які здійснюють довготривалий, паліативний догляд за громадянами похилого віку</w:t>
            </w:r>
          </w:p>
        </w:tc>
        <w:tc>
          <w:tcPr>
            <w:tcW w:w="155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2019 – 2022 роки</w:t>
            </w:r>
          </w:p>
        </w:tc>
        <w:tc>
          <w:tcPr>
            <w:tcW w:w="3827" w:type="dxa"/>
          </w:tcPr>
          <w:p w:rsidR="002D63BC" w:rsidRPr="007B6A91" w:rsidRDefault="002D63BC" w:rsidP="007B6A91">
            <w:pPr>
              <w:spacing w:after="0" w:line="240" w:lineRule="auto"/>
              <w:ind w:left="33"/>
              <w:rPr>
                <w:rFonts w:ascii="Times New Roman" w:hAnsi="Times New Roman"/>
                <w:sz w:val="24"/>
                <w:szCs w:val="24"/>
                <w:lang w:val="uk-UA"/>
              </w:rPr>
            </w:pPr>
            <w:r>
              <w:rPr>
                <w:rFonts w:ascii="Times New Roman" w:hAnsi="Times New Roman"/>
                <w:sz w:val="24"/>
                <w:szCs w:val="24"/>
                <w:lang w:val="uk-UA"/>
              </w:rPr>
              <w:t>управління соціального захисту населення.</w:t>
            </w:r>
            <w:r w:rsidRPr="00426E8F">
              <w:rPr>
                <w:rFonts w:ascii="Times New Roman" w:hAnsi="Times New Roman"/>
                <w:sz w:val="24"/>
                <w:szCs w:val="24"/>
                <w:lang w:val="uk-UA"/>
              </w:rPr>
              <w:t xml:space="preserve"> За згодою:  міська рада, </w:t>
            </w:r>
            <w:r w:rsidRPr="007B6A91">
              <w:rPr>
                <w:rFonts w:ascii="Times New Roman" w:hAnsi="Times New Roman"/>
                <w:sz w:val="24"/>
                <w:szCs w:val="24"/>
                <w:lang w:val="uk-UA"/>
              </w:rPr>
              <w:t xml:space="preserve"> громадські організації і об’єднання</w:t>
            </w:r>
          </w:p>
        </w:tc>
        <w:tc>
          <w:tcPr>
            <w:tcW w:w="2693"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затверджено місцеві програми з підтримки доглядальників</w:t>
            </w:r>
          </w:p>
        </w:tc>
      </w:tr>
      <w:tr w:rsidR="002D63BC" w:rsidRPr="007B6A91" w:rsidTr="007B6A91">
        <w:trPr>
          <w:gridBefore w:val="1"/>
        </w:trPr>
        <w:tc>
          <w:tcPr>
            <w:tcW w:w="567" w:type="dxa"/>
            <w:vMerge/>
          </w:tcPr>
          <w:p w:rsidR="002D63BC" w:rsidRPr="007B6A91" w:rsidRDefault="002D63BC" w:rsidP="007B6A91">
            <w:pPr>
              <w:spacing w:after="0" w:line="240" w:lineRule="auto"/>
              <w:jc w:val="center"/>
              <w:rPr>
                <w:rFonts w:ascii="Times New Roman" w:hAnsi="Times New Roman"/>
                <w:sz w:val="24"/>
                <w:szCs w:val="24"/>
                <w:lang w:val="uk-UA"/>
              </w:rPr>
            </w:pPr>
          </w:p>
        </w:tc>
        <w:tc>
          <w:tcPr>
            <w:tcW w:w="2977" w:type="dxa"/>
            <w:vMerge/>
          </w:tcPr>
          <w:p w:rsidR="002D63BC" w:rsidRPr="007B6A91" w:rsidRDefault="002D63BC" w:rsidP="007B6A91">
            <w:pPr>
              <w:spacing w:after="0" w:line="240" w:lineRule="auto"/>
              <w:rPr>
                <w:rFonts w:ascii="Times New Roman" w:hAnsi="Times New Roman"/>
                <w:sz w:val="24"/>
                <w:szCs w:val="24"/>
                <w:lang w:val="uk-UA"/>
              </w:rPr>
            </w:pPr>
          </w:p>
        </w:tc>
        <w:tc>
          <w:tcPr>
            <w:tcW w:w="311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 xml:space="preserve">розвиток соціальної послуги підтриманого проживання громадян похилого віку, зокрема в спеціалізованих житлових будинках, соціальних квартирах </w:t>
            </w:r>
          </w:p>
        </w:tc>
        <w:tc>
          <w:tcPr>
            <w:tcW w:w="155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2019 – 2022 роки</w:t>
            </w:r>
          </w:p>
        </w:tc>
        <w:tc>
          <w:tcPr>
            <w:tcW w:w="3827" w:type="dxa"/>
          </w:tcPr>
          <w:p w:rsidR="002D63BC" w:rsidRPr="007B6A91" w:rsidRDefault="002D63BC" w:rsidP="007B6A91">
            <w:pPr>
              <w:spacing w:after="0" w:line="240" w:lineRule="auto"/>
              <w:ind w:left="33"/>
              <w:rPr>
                <w:rFonts w:ascii="Times New Roman" w:hAnsi="Times New Roman"/>
                <w:sz w:val="24"/>
                <w:szCs w:val="24"/>
                <w:lang w:val="uk-UA"/>
              </w:rPr>
            </w:pPr>
            <w:r>
              <w:rPr>
                <w:rFonts w:ascii="Times New Roman" w:hAnsi="Times New Roman"/>
                <w:sz w:val="24"/>
                <w:szCs w:val="24"/>
                <w:lang w:val="uk-UA"/>
              </w:rPr>
              <w:t>управління соціального захисту населення.</w:t>
            </w:r>
            <w:r w:rsidRPr="00426E8F">
              <w:rPr>
                <w:rFonts w:ascii="Times New Roman" w:hAnsi="Times New Roman"/>
                <w:sz w:val="24"/>
                <w:szCs w:val="24"/>
                <w:lang w:val="uk-UA"/>
              </w:rPr>
              <w:t xml:space="preserve"> За згодою:  міська рада, </w:t>
            </w:r>
            <w:r w:rsidRPr="007B6A91">
              <w:rPr>
                <w:rFonts w:ascii="Times New Roman" w:hAnsi="Times New Roman"/>
                <w:sz w:val="24"/>
                <w:szCs w:val="24"/>
                <w:lang w:val="uk-UA"/>
              </w:rPr>
              <w:t xml:space="preserve"> громадські організації і об’єднання</w:t>
            </w:r>
          </w:p>
        </w:tc>
        <w:tc>
          <w:tcPr>
            <w:tcW w:w="2693"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збільшено кількість спеціалізованих житлових будинків, соціальних квартир</w:t>
            </w:r>
          </w:p>
        </w:tc>
      </w:tr>
      <w:tr w:rsidR="002D63BC" w:rsidRPr="007B6A91" w:rsidTr="007B6A91">
        <w:trPr>
          <w:gridBefore w:val="1"/>
        </w:trPr>
        <w:tc>
          <w:tcPr>
            <w:tcW w:w="567" w:type="dxa"/>
            <w:vMerge/>
          </w:tcPr>
          <w:p w:rsidR="002D63BC" w:rsidRPr="007B6A91" w:rsidRDefault="002D63BC" w:rsidP="007B6A91">
            <w:pPr>
              <w:spacing w:after="0" w:line="240" w:lineRule="auto"/>
              <w:jc w:val="center"/>
              <w:rPr>
                <w:rFonts w:ascii="Times New Roman" w:hAnsi="Times New Roman"/>
                <w:sz w:val="24"/>
                <w:szCs w:val="24"/>
                <w:lang w:val="uk-UA"/>
              </w:rPr>
            </w:pPr>
          </w:p>
        </w:tc>
        <w:tc>
          <w:tcPr>
            <w:tcW w:w="2977" w:type="dxa"/>
            <w:vMerge/>
          </w:tcPr>
          <w:p w:rsidR="002D63BC" w:rsidRPr="007B6A91" w:rsidRDefault="002D63BC" w:rsidP="007B6A91">
            <w:pPr>
              <w:spacing w:after="0" w:line="240" w:lineRule="auto"/>
              <w:rPr>
                <w:rFonts w:ascii="Times New Roman" w:hAnsi="Times New Roman"/>
                <w:sz w:val="24"/>
                <w:szCs w:val="24"/>
                <w:lang w:val="uk-UA"/>
              </w:rPr>
            </w:pPr>
          </w:p>
        </w:tc>
        <w:tc>
          <w:tcPr>
            <w:tcW w:w="311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складення реєстрів надавачів соціальних послуг громадянам похилого віку різних форм власності та підпорядкування і розміщення їх на офіційному веб-сайті обласної держадміністрацій</w:t>
            </w:r>
          </w:p>
        </w:tc>
        <w:tc>
          <w:tcPr>
            <w:tcW w:w="1559" w:type="dxa"/>
          </w:tcPr>
          <w:p w:rsidR="002D63BC" w:rsidRPr="007B6A91" w:rsidRDefault="002D63BC" w:rsidP="007B6A91">
            <w:pPr>
              <w:spacing w:after="0" w:line="240" w:lineRule="auto"/>
              <w:ind w:left="33"/>
              <w:rPr>
                <w:rFonts w:ascii="Times New Roman" w:hAnsi="Times New Roman"/>
                <w:sz w:val="24"/>
                <w:szCs w:val="24"/>
                <w:lang w:val="uk-UA"/>
              </w:rPr>
            </w:pPr>
            <w:r>
              <w:rPr>
                <w:rFonts w:ascii="Times New Roman" w:hAnsi="Times New Roman"/>
                <w:sz w:val="24"/>
                <w:szCs w:val="24"/>
                <w:lang w:val="uk-UA"/>
              </w:rPr>
              <w:t>2019</w:t>
            </w:r>
            <w:r w:rsidRPr="007B6A91">
              <w:rPr>
                <w:rFonts w:ascii="Times New Roman" w:hAnsi="Times New Roman"/>
                <w:sz w:val="24"/>
                <w:szCs w:val="24"/>
                <w:lang w:val="uk-UA"/>
              </w:rPr>
              <w:t xml:space="preserve"> – 2022 роки</w:t>
            </w:r>
          </w:p>
        </w:tc>
        <w:tc>
          <w:tcPr>
            <w:tcW w:w="3827" w:type="dxa"/>
          </w:tcPr>
          <w:p w:rsidR="002D63BC" w:rsidRPr="007B6A91" w:rsidRDefault="002D63BC" w:rsidP="007B6A91">
            <w:pPr>
              <w:spacing w:after="0" w:line="240" w:lineRule="auto"/>
              <w:ind w:left="33"/>
              <w:rPr>
                <w:rFonts w:ascii="Times New Roman" w:hAnsi="Times New Roman"/>
                <w:sz w:val="24"/>
                <w:szCs w:val="24"/>
                <w:lang w:val="uk-UA"/>
              </w:rPr>
            </w:pPr>
            <w:r>
              <w:rPr>
                <w:rFonts w:ascii="Times New Roman" w:hAnsi="Times New Roman"/>
                <w:sz w:val="24"/>
                <w:szCs w:val="24"/>
                <w:lang w:val="uk-UA"/>
              </w:rPr>
              <w:t>управління соціального захисту населення.</w:t>
            </w:r>
            <w:r w:rsidRPr="00426E8F">
              <w:rPr>
                <w:rFonts w:ascii="Times New Roman" w:hAnsi="Times New Roman"/>
                <w:sz w:val="24"/>
                <w:szCs w:val="24"/>
                <w:lang w:val="uk-UA"/>
              </w:rPr>
              <w:t xml:space="preserve"> За згодою:  міська рада, </w:t>
            </w:r>
            <w:r w:rsidRPr="007B6A91">
              <w:rPr>
                <w:rFonts w:ascii="Times New Roman" w:hAnsi="Times New Roman"/>
                <w:sz w:val="24"/>
                <w:szCs w:val="24"/>
                <w:lang w:val="uk-UA"/>
              </w:rPr>
              <w:t xml:space="preserve"> громадські організації і об’єднання</w:t>
            </w:r>
          </w:p>
        </w:tc>
        <w:tc>
          <w:tcPr>
            <w:tcW w:w="2693"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розміщено на офіційних веб-сайтах реєстри надавачів соціальних послуг</w:t>
            </w:r>
          </w:p>
        </w:tc>
      </w:tr>
      <w:tr w:rsidR="002D63BC" w:rsidRPr="007B6A91" w:rsidTr="007B6A91">
        <w:trPr>
          <w:gridBefore w:val="1"/>
        </w:trPr>
        <w:tc>
          <w:tcPr>
            <w:tcW w:w="567" w:type="dxa"/>
            <w:vMerge w:val="restart"/>
          </w:tcPr>
          <w:p w:rsidR="002D63BC" w:rsidRPr="007B6A91" w:rsidRDefault="002D63BC" w:rsidP="007B6A91">
            <w:pPr>
              <w:pStyle w:val="ListParagraph"/>
              <w:numPr>
                <w:ilvl w:val="1"/>
                <w:numId w:val="1"/>
              </w:numPr>
              <w:spacing w:after="0" w:line="240" w:lineRule="auto"/>
              <w:ind w:left="313"/>
              <w:jc w:val="center"/>
              <w:rPr>
                <w:rFonts w:ascii="Times New Roman" w:hAnsi="Times New Roman"/>
                <w:sz w:val="24"/>
                <w:szCs w:val="24"/>
                <w:lang w:val="uk-UA"/>
              </w:rPr>
            </w:pPr>
          </w:p>
        </w:tc>
        <w:tc>
          <w:tcPr>
            <w:tcW w:w="2977" w:type="dxa"/>
            <w:vMerge w:val="restart"/>
          </w:tcPr>
          <w:p w:rsidR="002D63BC" w:rsidRPr="00F4506C" w:rsidRDefault="002D63BC" w:rsidP="007B6A91">
            <w:pPr>
              <w:spacing w:after="0" w:line="240" w:lineRule="auto"/>
              <w:ind w:left="-47"/>
              <w:rPr>
                <w:rFonts w:ascii="Times New Roman" w:hAnsi="Times New Roman"/>
                <w:sz w:val="24"/>
                <w:szCs w:val="24"/>
                <w:lang w:val="uk-UA"/>
              </w:rPr>
            </w:pPr>
            <w:r w:rsidRPr="00F4506C">
              <w:rPr>
                <w:rFonts w:ascii="Times New Roman" w:hAnsi="Times New Roman"/>
                <w:sz w:val="24"/>
                <w:szCs w:val="24"/>
                <w:lang w:val="uk-UA"/>
              </w:rPr>
              <w:t>Сприяння забезпеченню широкої участі благодійних, релігійних організацій та громадських об’єднань у розвитку системи надання первинних і довготривалих послуг громадянам похилого віку, зокрема догляду за ними</w:t>
            </w:r>
          </w:p>
        </w:tc>
        <w:tc>
          <w:tcPr>
            <w:tcW w:w="3119"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 xml:space="preserve">інформаційний супровід проведення щорічного конкурсу «Кращий благодійник року» з метою відзначення кращих благодійників та популяризації благодійної діяльності </w:t>
            </w:r>
          </w:p>
        </w:tc>
        <w:tc>
          <w:tcPr>
            <w:tcW w:w="1559"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2019 – 2022 роки</w:t>
            </w:r>
          </w:p>
        </w:tc>
        <w:tc>
          <w:tcPr>
            <w:tcW w:w="3827"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підрозділи райдержадміністрації: управління соціального захисту населення, сектор масових комунікацій райдержадміністрації. За згодою:  міська рада,  громадські організації і об’єднання</w:t>
            </w:r>
          </w:p>
        </w:tc>
        <w:tc>
          <w:tcPr>
            <w:tcW w:w="2693"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забезпечення інформаційного супровіду проведення щорічного конкурсу «Кращий благодійник року»</w:t>
            </w:r>
          </w:p>
        </w:tc>
      </w:tr>
      <w:tr w:rsidR="002D63BC" w:rsidRPr="007B6A91" w:rsidTr="007B6A91">
        <w:trPr>
          <w:gridBefore w:val="1"/>
        </w:trPr>
        <w:tc>
          <w:tcPr>
            <w:tcW w:w="567" w:type="dxa"/>
            <w:vMerge/>
          </w:tcPr>
          <w:p w:rsidR="002D63BC" w:rsidRPr="007B6A91" w:rsidRDefault="002D63BC" w:rsidP="007B6A91">
            <w:pPr>
              <w:spacing w:after="0" w:line="240" w:lineRule="auto"/>
              <w:jc w:val="center"/>
              <w:rPr>
                <w:rFonts w:ascii="Times New Roman" w:hAnsi="Times New Roman"/>
                <w:sz w:val="24"/>
                <w:szCs w:val="24"/>
                <w:lang w:val="uk-UA"/>
              </w:rPr>
            </w:pPr>
          </w:p>
        </w:tc>
        <w:tc>
          <w:tcPr>
            <w:tcW w:w="2977" w:type="dxa"/>
            <w:vMerge/>
          </w:tcPr>
          <w:p w:rsidR="002D63BC" w:rsidRPr="007B6A91" w:rsidRDefault="002D63BC" w:rsidP="007B6A91">
            <w:pPr>
              <w:spacing w:after="0" w:line="240" w:lineRule="auto"/>
              <w:rPr>
                <w:rFonts w:ascii="Times New Roman" w:hAnsi="Times New Roman"/>
                <w:sz w:val="24"/>
                <w:szCs w:val="24"/>
                <w:lang w:val="uk-UA"/>
              </w:rPr>
            </w:pPr>
          </w:p>
        </w:tc>
        <w:tc>
          <w:tcPr>
            <w:tcW w:w="311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залучення представників релігійних організацій до діяльності мультидисциплінарних команд з надання паліативної допомоги</w:t>
            </w:r>
          </w:p>
        </w:tc>
        <w:tc>
          <w:tcPr>
            <w:tcW w:w="155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2019 – 2022 роки</w:t>
            </w:r>
          </w:p>
        </w:tc>
        <w:tc>
          <w:tcPr>
            <w:tcW w:w="3827" w:type="dxa"/>
          </w:tcPr>
          <w:p w:rsidR="002D63BC" w:rsidRPr="007B6A91" w:rsidRDefault="002D63BC" w:rsidP="007B6A91">
            <w:pPr>
              <w:spacing w:after="0" w:line="240" w:lineRule="auto"/>
              <w:ind w:left="33"/>
              <w:rPr>
                <w:rFonts w:ascii="Times New Roman" w:hAnsi="Times New Roman"/>
                <w:sz w:val="24"/>
                <w:szCs w:val="24"/>
                <w:lang w:val="uk-UA"/>
              </w:rPr>
            </w:pPr>
            <w:r>
              <w:rPr>
                <w:rFonts w:ascii="Times New Roman" w:hAnsi="Times New Roman"/>
                <w:sz w:val="24"/>
                <w:szCs w:val="24"/>
                <w:lang w:val="uk-UA"/>
              </w:rPr>
              <w:t>підрозділи рай</w:t>
            </w:r>
            <w:r w:rsidRPr="007B6A91">
              <w:rPr>
                <w:rFonts w:ascii="Times New Roman" w:hAnsi="Times New Roman"/>
                <w:sz w:val="24"/>
                <w:szCs w:val="24"/>
                <w:lang w:val="uk-UA"/>
              </w:rPr>
              <w:t>держадміністрації:</w:t>
            </w:r>
            <w:r>
              <w:rPr>
                <w:rFonts w:ascii="Times New Roman" w:hAnsi="Times New Roman"/>
                <w:sz w:val="24"/>
                <w:szCs w:val="24"/>
                <w:lang w:val="uk-UA"/>
              </w:rPr>
              <w:t xml:space="preserve"> відділ</w:t>
            </w:r>
            <w:r w:rsidRPr="007B6A91">
              <w:rPr>
                <w:rFonts w:ascii="Times New Roman" w:hAnsi="Times New Roman"/>
                <w:sz w:val="24"/>
                <w:szCs w:val="24"/>
                <w:lang w:val="uk-UA"/>
              </w:rPr>
              <w:t xml:space="preserve"> охорони здоров’я,</w:t>
            </w:r>
            <w:r>
              <w:rPr>
                <w:rFonts w:ascii="Times New Roman" w:hAnsi="Times New Roman"/>
                <w:sz w:val="24"/>
                <w:szCs w:val="24"/>
                <w:lang w:val="uk-UA"/>
              </w:rPr>
              <w:t xml:space="preserve"> управління</w:t>
            </w:r>
            <w:r w:rsidRPr="007B6A91">
              <w:rPr>
                <w:rFonts w:ascii="Times New Roman" w:hAnsi="Times New Roman"/>
                <w:sz w:val="24"/>
                <w:szCs w:val="24"/>
                <w:lang w:val="uk-UA"/>
              </w:rPr>
              <w:t xml:space="preserve"> соціального захисту населення,</w:t>
            </w:r>
            <w:r>
              <w:rPr>
                <w:rFonts w:ascii="Times New Roman" w:hAnsi="Times New Roman"/>
                <w:sz w:val="24"/>
                <w:szCs w:val="24"/>
                <w:lang w:val="uk-UA"/>
              </w:rPr>
              <w:t xml:space="preserve"> сектор масових комунікацій</w:t>
            </w:r>
            <w:r w:rsidRPr="007B6A91">
              <w:rPr>
                <w:rFonts w:ascii="Times New Roman" w:hAnsi="Times New Roman"/>
                <w:sz w:val="24"/>
                <w:szCs w:val="24"/>
                <w:lang w:val="uk-UA"/>
              </w:rPr>
              <w:t xml:space="preserve"> райдержадміністрації. </w:t>
            </w:r>
            <w:r w:rsidRPr="00426E8F">
              <w:rPr>
                <w:rFonts w:ascii="Times New Roman" w:hAnsi="Times New Roman"/>
                <w:sz w:val="24"/>
                <w:szCs w:val="24"/>
                <w:lang w:val="uk-UA"/>
              </w:rPr>
              <w:t xml:space="preserve">За згодою:  міська рада, </w:t>
            </w:r>
            <w:r w:rsidRPr="007B6A91">
              <w:rPr>
                <w:rFonts w:ascii="Times New Roman" w:hAnsi="Times New Roman"/>
                <w:sz w:val="24"/>
                <w:szCs w:val="24"/>
                <w:lang w:val="uk-UA"/>
              </w:rPr>
              <w:t xml:space="preserve"> громадські організації і об’єднання</w:t>
            </w:r>
          </w:p>
        </w:tc>
        <w:tc>
          <w:tcPr>
            <w:tcW w:w="2693"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включено духівників до складу мультидисциплінарних команд з надання паліативної допомоги</w:t>
            </w:r>
          </w:p>
        </w:tc>
      </w:tr>
      <w:tr w:rsidR="002D63BC" w:rsidRPr="007B6A91" w:rsidTr="007B6A91">
        <w:trPr>
          <w:gridBefore w:val="1"/>
        </w:trPr>
        <w:tc>
          <w:tcPr>
            <w:tcW w:w="567" w:type="dxa"/>
          </w:tcPr>
          <w:p w:rsidR="002D63BC" w:rsidRPr="007B6A91" w:rsidRDefault="002D63BC" w:rsidP="007B6A91">
            <w:pPr>
              <w:pStyle w:val="ListParagraph"/>
              <w:numPr>
                <w:ilvl w:val="1"/>
                <w:numId w:val="1"/>
              </w:numPr>
              <w:spacing w:after="0" w:line="240" w:lineRule="auto"/>
              <w:ind w:left="313"/>
              <w:jc w:val="center"/>
              <w:rPr>
                <w:rFonts w:ascii="Times New Roman" w:hAnsi="Times New Roman"/>
                <w:sz w:val="24"/>
                <w:szCs w:val="24"/>
                <w:lang w:val="uk-UA"/>
              </w:rPr>
            </w:pPr>
          </w:p>
        </w:tc>
        <w:tc>
          <w:tcPr>
            <w:tcW w:w="2977" w:type="dxa"/>
          </w:tcPr>
          <w:p w:rsidR="002D63BC" w:rsidRPr="007B6A91" w:rsidRDefault="002D63BC" w:rsidP="007B6A91">
            <w:pPr>
              <w:spacing w:after="0" w:line="240" w:lineRule="auto"/>
              <w:ind w:left="-47"/>
              <w:rPr>
                <w:rFonts w:ascii="Times New Roman" w:hAnsi="Times New Roman"/>
                <w:sz w:val="24"/>
                <w:szCs w:val="24"/>
                <w:lang w:val="uk-UA"/>
              </w:rPr>
            </w:pPr>
            <w:r w:rsidRPr="007B6A91">
              <w:rPr>
                <w:rFonts w:ascii="Times New Roman" w:hAnsi="Times New Roman"/>
                <w:sz w:val="24"/>
                <w:szCs w:val="24"/>
                <w:lang w:val="uk-UA"/>
              </w:rPr>
              <w:t>Активізація виконання місцевих програм транспортного обслуговування для громадян похилого віку</w:t>
            </w:r>
          </w:p>
        </w:tc>
        <w:tc>
          <w:tcPr>
            <w:tcW w:w="311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затвердження та виконання місцевих програм транспортного обслуговування для громадян похилого віку, у тому числі із соціального перевезення</w:t>
            </w:r>
          </w:p>
        </w:tc>
        <w:tc>
          <w:tcPr>
            <w:tcW w:w="1559" w:type="dxa"/>
          </w:tcPr>
          <w:p w:rsidR="002D63BC" w:rsidRPr="007B6A91" w:rsidRDefault="002D63BC" w:rsidP="007B6A91">
            <w:pPr>
              <w:spacing w:after="0" w:line="240" w:lineRule="auto"/>
              <w:ind w:left="33"/>
              <w:rPr>
                <w:rFonts w:ascii="Times New Roman" w:hAnsi="Times New Roman"/>
                <w:sz w:val="24"/>
                <w:szCs w:val="24"/>
                <w:lang w:val="uk-UA"/>
              </w:rPr>
            </w:pPr>
            <w:r>
              <w:rPr>
                <w:rFonts w:ascii="Times New Roman" w:hAnsi="Times New Roman"/>
                <w:sz w:val="24"/>
                <w:szCs w:val="24"/>
                <w:lang w:val="uk-UA"/>
              </w:rPr>
              <w:t>2019</w:t>
            </w:r>
            <w:r w:rsidRPr="007B6A91">
              <w:rPr>
                <w:rFonts w:ascii="Times New Roman" w:hAnsi="Times New Roman"/>
                <w:sz w:val="24"/>
                <w:szCs w:val="24"/>
                <w:lang w:val="uk-UA"/>
              </w:rPr>
              <w:t xml:space="preserve"> – 2022 роки</w:t>
            </w:r>
          </w:p>
        </w:tc>
        <w:tc>
          <w:tcPr>
            <w:tcW w:w="3827" w:type="dxa"/>
          </w:tcPr>
          <w:p w:rsidR="002D63BC" w:rsidRPr="007B6A91" w:rsidRDefault="002D63BC" w:rsidP="007B6A91">
            <w:pPr>
              <w:spacing w:after="0" w:line="240" w:lineRule="auto"/>
              <w:ind w:left="33"/>
              <w:rPr>
                <w:rFonts w:ascii="Times New Roman" w:hAnsi="Times New Roman"/>
                <w:sz w:val="24"/>
                <w:szCs w:val="24"/>
                <w:lang w:val="uk-UA"/>
              </w:rPr>
            </w:pPr>
            <w:r>
              <w:rPr>
                <w:rFonts w:ascii="Times New Roman" w:hAnsi="Times New Roman"/>
                <w:sz w:val="24"/>
                <w:szCs w:val="24"/>
                <w:lang w:val="uk-UA"/>
              </w:rPr>
              <w:t>підрозділи рай</w:t>
            </w:r>
            <w:r w:rsidRPr="007B6A91">
              <w:rPr>
                <w:rFonts w:ascii="Times New Roman" w:hAnsi="Times New Roman"/>
                <w:sz w:val="24"/>
                <w:szCs w:val="24"/>
                <w:lang w:val="uk-UA"/>
              </w:rPr>
              <w:t xml:space="preserve">держадміністрації: </w:t>
            </w:r>
            <w:r w:rsidRPr="0092633B">
              <w:rPr>
                <w:rFonts w:ascii="Times New Roman" w:hAnsi="Times New Roman"/>
                <w:sz w:val="24"/>
                <w:szCs w:val="24"/>
                <w:lang w:val="uk-UA"/>
              </w:rPr>
              <w:t>управління економічного розвитку та торгівлі</w:t>
            </w:r>
            <w:r w:rsidRPr="007B6A91">
              <w:rPr>
                <w:rFonts w:ascii="Times New Roman" w:hAnsi="Times New Roman"/>
                <w:sz w:val="24"/>
                <w:szCs w:val="24"/>
                <w:lang w:val="uk-UA"/>
              </w:rPr>
              <w:t xml:space="preserve">, </w:t>
            </w:r>
            <w:r>
              <w:rPr>
                <w:rFonts w:ascii="Times New Roman" w:hAnsi="Times New Roman"/>
                <w:sz w:val="24"/>
                <w:szCs w:val="24"/>
                <w:lang w:val="uk-UA"/>
              </w:rPr>
              <w:t>управління соціального захисту населення</w:t>
            </w:r>
            <w:r w:rsidRPr="007B6A91">
              <w:rPr>
                <w:rFonts w:ascii="Times New Roman" w:hAnsi="Times New Roman"/>
                <w:sz w:val="24"/>
                <w:szCs w:val="24"/>
                <w:lang w:val="uk-UA"/>
              </w:rPr>
              <w:t xml:space="preserve"> райдержадміністрації. </w:t>
            </w:r>
            <w:r w:rsidRPr="00426E8F">
              <w:rPr>
                <w:rFonts w:ascii="Times New Roman" w:hAnsi="Times New Roman"/>
                <w:sz w:val="24"/>
                <w:szCs w:val="24"/>
                <w:lang w:val="uk-UA"/>
              </w:rPr>
              <w:t xml:space="preserve">За згодою:  міська рада, </w:t>
            </w:r>
            <w:r w:rsidRPr="007B6A91">
              <w:rPr>
                <w:rFonts w:ascii="Times New Roman" w:hAnsi="Times New Roman"/>
                <w:sz w:val="24"/>
                <w:szCs w:val="24"/>
                <w:lang w:val="uk-UA"/>
              </w:rPr>
              <w:t xml:space="preserve"> громадські організації і об’єднання</w:t>
            </w:r>
          </w:p>
        </w:tc>
        <w:tc>
          <w:tcPr>
            <w:tcW w:w="2693"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 xml:space="preserve">забезпечено доступність транспортних послуг для громадян похилого віку </w:t>
            </w:r>
          </w:p>
        </w:tc>
      </w:tr>
      <w:tr w:rsidR="002D63BC" w:rsidRPr="007B6A91" w:rsidTr="007B6A91">
        <w:trPr>
          <w:gridBefore w:val="1"/>
        </w:trPr>
        <w:tc>
          <w:tcPr>
            <w:tcW w:w="567" w:type="dxa"/>
            <w:vMerge w:val="restart"/>
          </w:tcPr>
          <w:p w:rsidR="002D63BC" w:rsidRPr="007B6A91" w:rsidRDefault="002D63BC" w:rsidP="007B6A91">
            <w:pPr>
              <w:pStyle w:val="ListParagraph"/>
              <w:numPr>
                <w:ilvl w:val="1"/>
                <w:numId w:val="1"/>
              </w:numPr>
              <w:spacing w:after="0" w:line="240" w:lineRule="auto"/>
              <w:ind w:left="313"/>
              <w:jc w:val="center"/>
              <w:rPr>
                <w:rFonts w:ascii="Times New Roman" w:hAnsi="Times New Roman"/>
                <w:sz w:val="24"/>
                <w:szCs w:val="24"/>
                <w:lang w:val="uk-UA"/>
              </w:rPr>
            </w:pPr>
          </w:p>
        </w:tc>
        <w:tc>
          <w:tcPr>
            <w:tcW w:w="2977" w:type="dxa"/>
            <w:vMerge w:val="restart"/>
          </w:tcPr>
          <w:p w:rsidR="002D63BC" w:rsidRPr="007B6A91" w:rsidRDefault="002D63BC" w:rsidP="007B6A91">
            <w:pPr>
              <w:spacing w:after="0" w:line="240" w:lineRule="auto"/>
              <w:ind w:left="-47"/>
              <w:rPr>
                <w:rFonts w:ascii="Times New Roman" w:hAnsi="Times New Roman"/>
                <w:sz w:val="24"/>
                <w:szCs w:val="24"/>
                <w:lang w:val="uk-UA"/>
              </w:rPr>
            </w:pPr>
            <w:r w:rsidRPr="007B6A91">
              <w:rPr>
                <w:rFonts w:ascii="Times New Roman" w:hAnsi="Times New Roman"/>
                <w:sz w:val="24"/>
                <w:szCs w:val="24"/>
                <w:lang w:val="uk-UA"/>
              </w:rPr>
              <w:t>Запровадження практики реалізації проектів будівництва соціального житла з урахуванням потреб громадян похилого віку</w:t>
            </w:r>
          </w:p>
        </w:tc>
        <w:tc>
          <w:tcPr>
            <w:tcW w:w="311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 xml:space="preserve">заохочення проектування та будівництва житла, зручного для людей похилого віку та людей з інвалідністю, за принципом  «універсального дизайну» під час укладання угод із забудовниками </w:t>
            </w:r>
          </w:p>
        </w:tc>
        <w:tc>
          <w:tcPr>
            <w:tcW w:w="155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2019 – 2022 роки</w:t>
            </w:r>
          </w:p>
        </w:tc>
        <w:tc>
          <w:tcPr>
            <w:tcW w:w="3827" w:type="dxa"/>
          </w:tcPr>
          <w:p w:rsidR="002D63BC" w:rsidRPr="007B6A91" w:rsidRDefault="002D63BC" w:rsidP="007B6A91">
            <w:pPr>
              <w:spacing w:after="0" w:line="240" w:lineRule="auto"/>
              <w:ind w:left="33"/>
              <w:rPr>
                <w:rFonts w:ascii="Times New Roman" w:hAnsi="Times New Roman"/>
                <w:sz w:val="24"/>
                <w:szCs w:val="24"/>
                <w:lang w:val="uk-UA"/>
              </w:rPr>
            </w:pPr>
            <w:r w:rsidRPr="0092633B">
              <w:rPr>
                <w:rFonts w:ascii="Times New Roman" w:hAnsi="Times New Roman"/>
                <w:sz w:val="24"/>
                <w:szCs w:val="24"/>
                <w:lang w:val="uk-UA"/>
              </w:rPr>
              <w:t>підрозділи райдержадміністрації: відділ містобудування та архітектури,</w:t>
            </w:r>
            <w:r>
              <w:rPr>
                <w:rFonts w:ascii="Times New Roman" w:hAnsi="Times New Roman"/>
                <w:sz w:val="24"/>
                <w:szCs w:val="24"/>
                <w:lang w:val="uk-UA"/>
              </w:rPr>
              <w:t xml:space="preserve"> управління</w:t>
            </w:r>
            <w:r w:rsidRPr="007B6A91">
              <w:rPr>
                <w:rFonts w:ascii="Times New Roman" w:hAnsi="Times New Roman"/>
                <w:sz w:val="24"/>
                <w:szCs w:val="24"/>
                <w:lang w:val="uk-UA"/>
              </w:rPr>
              <w:t xml:space="preserve"> соціального захисту населення райдержадміністрації. </w:t>
            </w:r>
            <w:r w:rsidRPr="00426E8F">
              <w:rPr>
                <w:rFonts w:ascii="Times New Roman" w:hAnsi="Times New Roman"/>
                <w:sz w:val="24"/>
                <w:szCs w:val="24"/>
                <w:lang w:val="uk-UA"/>
              </w:rPr>
              <w:t xml:space="preserve">За згодою:  міська рада, </w:t>
            </w:r>
            <w:r w:rsidRPr="007B6A91">
              <w:rPr>
                <w:rFonts w:ascii="Times New Roman" w:hAnsi="Times New Roman"/>
                <w:sz w:val="24"/>
                <w:szCs w:val="24"/>
                <w:lang w:val="uk-UA"/>
              </w:rPr>
              <w:t xml:space="preserve"> громадські організації і об’єднання</w:t>
            </w:r>
          </w:p>
        </w:tc>
        <w:tc>
          <w:tcPr>
            <w:tcW w:w="2693"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забезпечено інфраструктурну доступність для громадян похилого віку</w:t>
            </w:r>
          </w:p>
        </w:tc>
      </w:tr>
      <w:tr w:rsidR="002D63BC" w:rsidRPr="007B6A91" w:rsidTr="007B6A91">
        <w:trPr>
          <w:gridBefore w:val="1"/>
        </w:trPr>
        <w:tc>
          <w:tcPr>
            <w:tcW w:w="567" w:type="dxa"/>
            <w:vMerge/>
          </w:tcPr>
          <w:p w:rsidR="002D63BC" w:rsidRPr="007B6A91" w:rsidRDefault="002D63BC" w:rsidP="007B6A91">
            <w:pPr>
              <w:spacing w:after="0" w:line="240" w:lineRule="auto"/>
              <w:jc w:val="center"/>
              <w:rPr>
                <w:rFonts w:ascii="Times New Roman" w:hAnsi="Times New Roman"/>
                <w:sz w:val="24"/>
                <w:szCs w:val="24"/>
                <w:lang w:val="uk-UA"/>
              </w:rPr>
            </w:pPr>
          </w:p>
        </w:tc>
        <w:tc>
          <w:tcPr>
            <w:tcW w:w="2977" w:type="dxa"/>
            <w:vMerge/>
          </w:tcPr>
          <w:p w:rsidR="002D63BC" w:rsidRPr="007B6A91" w:rsidRDefault="002D63BC" w:rsidP="007B6A91">
            <w:pPr>
              <w:spacing w:after="0" w:line="240" w:lineRule="auto"/>
              <w:rPr>
                <w:rFonts w:ascii="Times New Roman" w:hAnsi="Times New Roman"/>
                <w:sz w:val="24"/>
                <w:szCs w:val="24"/>
                <w:lang w:val="uk-UA"/>
              </w:rPr>
            </w:pPr>
          </w:p>
        </w:tc>
        <w:tc>
          <w:tcPr>
            <w:tcW w:w="311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забезпечення надання соціального житла громадянам похилого віку з урахуванням їх потреб</w:t>
            </w:r>
          </w:p>
        </w:tc>
        <w:tc>
          <w:tcPr>
            <w:tcW w:w="155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2021 – 2022 роки</w:t>
            </w:r>
          </w:p>
        </w:tc>
        <w:tc>
          <w:tcPr>
            <w:tcW w:w="3827" w:type="dxa"/>
          </w:tcPr>
          <w:p w:rsidR="002D63BC" w:rsidRPr="007B6A91" w:rsidRDefault="002D63BC" w:rsidP="007B6A91">
            <w:pPr>
              <w:spacing w:after="0" w:line="240" w:lineRule="auto"/>
              <w:ind w:left="33"/>
              <w:rPr>
                <w:rFonts w:ascii="Times New Roman" w:hAnsi="Times New Roman"/>
                <w:sz w:val="24"/>
                <w:szCs w:val="24"/>
                <w:lang w:val="uk-UA"/>
              </w:rPr>
            </w:pPr>
            <w:r>
              <w:rPr>
                <w:rFonts w:ascii="Times New Roman" w:hAnsi="Times New Roman"/>
                <w:sz w:val="24"/>
                <w:szCs w:val="24"/>
                <w:lang w:val="uk-UA"/>
              </w:rPr>
              <w:t>підрозділи рай</w:t>
            </w:r>
            <w:r w:rsidRPr="007B6A91">
              <w:rPr>
                <w:rFonts w:ascii="Times New Roman" w:hAnsi="Times New Roman"/>
                <w:sz w:val="24"/>
                <w:szCs w:val="24"/>
                <w:lang w:val="uk-UA"/>
              </w:rPr>
              <w:t xml:space="preserve">держадміністрації: </w:t>
            </w:r>
            <w:r>
              <w:rPr>
                <w:rFonts w:ascii="Times New Roman" w:hAnsi="Times New Roman"/>
                <w:sz w:val="24"/>
                <w:szCs w:val="24"/>
                <w:lang w:val="uk-UA"/>
              </w:rPr>
              <w:t xml:space="preserve">відділ </w:t>
            </w:r>
            <w:r w:rsidRPr="00216135">
              <w:rPr>
                <w:rFonts w:ascii="Times New Roman" w:hAnsi="Times New Roman"/>
                <w:sz w:val="24"/>
                <w:szCs w:val="24"/>
                <w:lang w:val="uk-UA"/>
              </w:rPr>
              <w:t>житлово-комунального господарства</w:t>
            </w:r>
            <w:r w:rsidRPr="007B6A91">
              <w:rPr>
                <w:rFonts w:ascii="Times New Roman" w:hAnsi="Times New Roman"/>
                <w:sz w:val="24"/>
                <w:szCs w:val="24"/>
                <w:lang w:val="uk-UA"/>
              </w:rPr>
              <w:t xml:space="preserve">, </w:t>
            </w:r>
            <w:r>
              <w:rPr>
                <w:rFonts w:ascii="Times New Roman" w:hAnsi="Times New Roman"/>
                <w:sz w:val="24"/>
                <w:szCs w:val="24"/>
                <w:lang w:val="uk-UA"/>
              </w:rPr>
              <w:t xml:space="preserve">управління </w:t>
            </w:r>
            <w:r w:rsidRPr="007B6A91">
              <w:rPr>
                <w:rFonts w:ascii="Times New Roman" w:hAnsi="Times New Roman"/>
                <w:sz w:val="24"/>
                <w:szCs w:val="24"/>
                <w:lang w:val="uk-UA"/>
              </w:rPr>
              <w:t xml:space="preserve">соціального захисту населення; </w:t>
            </w:r>
            <w:r w:rsidRPr="00216135">
              <w:rPr>
                <w:rFonts w:ascii="Times New Roman" w:hAnsi="Times New Roman"/>
                <w:sz w:val="24"/>
                <w:szCs w:val="24"/>
                <w:lang w:val="uk-UA"/>
              </w:rPr>
              <w:t>відділ містобудування та архітектури.</w:t>
            </w:r>
            <w:r w:rsidRPr="007B6A91">
              <w:rPr>
                <w:rFonts w:ascii="Times New Roman" w:hAnsi="Times New Roman"/>
                <w:sz w:val="24"/>
                <w:szCs w:val="24"/>
                <w:lang w:val="uk-UA"/>
              </w:rPr>
              <w:t xml:space="preserve"> </w:t>
            </w:r>
            <w:r w:rsidRPr="00426E8F">
              <w:rPr>
                <w:rFonts w:ascii="Times New Roman" w:hAnsi="Times New Roman"/>
                <w:sz w:val="24"/>
                <w:szCs w:val="24"/>
                <w:lang w:val="uk-UA"/>
              </w:rPr>
              <w:t xml:space="preserve">За згодою:  міська рада, </w:t>
            </w:r>
            <w:r w:rsidRPr="007B6A91">
              <w:rPr>
                <w:rFonts w:ascii="Times New Roman" w:hAnsi="Times New Roman"/>
                <w:sz w:val="24"/>
                <w:szCs w:val="24"/>
                <w:lang w:val="uk-UA"/>
              </w:rPr>
              <w:t xml:space="preserve"> громадські організації і об’єднання</w:t>
            </w:r>
          </w:p>
        </w:tc>
        <w:tc>
          <w:tcPr>
            <w:tcW w:w="2693"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отримано громадянами похилого віку соціального житла</w:t>
            </w:r>
          </w:p>
        </w:tc>
      </w:tr>
      <w:tr w:rsidR="002D63BC" w:rsidRPr="007B6A91" w:rsidTr="007B6A91">
        <w:trPr>
          <w:gridBefore w:val="1"/>
        </w:trPr>
        <w:tc>
          <w:tcPr>
            <w:tcW w:w="567" w:type="dxa"/>
            <w:vMerge w:val="restart"/>
          </w:tcPr>
          <w:p w:rsidR="002D63BC" w:rsidRPr="007B6A91" w:rsidRDefault="002D63BC" w:rsidP="007B6A91">
            <w:pPr>
              <w:pStyle w:val="ListParagraph"/>
              <w:numPr>
                <w:ilvl w:val="1"/>
                <w:numId w:val="1"/>
              </w:numPr>
              <w:spacing w:after="0" w:line="240" w:lineRule="auto"/>
              <w:ind w:left="313"/>
              <w:jc w:val="center"/>
              <w:rPr>
                <w:rFonts w:ascii="Times New Roman" w:hAnsi="Times New Roman"/>
                <w:sz w:val="24"/>
                <w:szCs w:val="24"/>
                <w:lang w:val="uk-UA"/>
              </w:rPr>
            </w:pPr>
          </w:p>
        </w:tc>
        <w:tc>
          <w:tcPr>
            <w:tcW w:w="2977" w:type="dxa"/>
            <w:vMerge w:val="restart"/>
          </w:tcPr>
          <w:p w:rsidR="002D63BC" w:rsidRPr="00F4506C" w:rsidRDefault="002D63BC" w:rsidP="007B6A91">
            <w:pPr>
              <w:spacing w:after="0" w:line="240" w:lineRule="auto"/>
              <w:ind w:left="-47"/>
              <w:rPr>
                <w:rFonts w:ascii="Times New Roman" w:hAnsi="Times New Roman"/>
                <w:sz w:val="24"/>
                <w:szCs w:val="24"/>
                <w:lang w:val="uk-UA"/>
              </w:rPr>
            </w:pPr>
            <w:r w:rsidRPr="00F4506C">
              <w:rPr>
                <w:rFonts w:ascii="Times New Roman" w:hAnsi="Times New Roman"/>
                <w:sz w:val="24"/>
                <w:szCs w:val="24"/>
                <w:lang w:val="uk-UA"/>
              </w:rPr>
              <w:t>Стимулювання впровадження принципів корпоративної соціальної відповідальності в діяльність бізнесу із спрямованістю на розв’язання проблем громадян похилого віку</w:t>
            </w:r>
          </w:p>
        </w:tc>
        <w:tc>
          <w:tcPr>
            <w:tcW w:w="3119"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запровадження за участю соціально відповідального бізнесу надання громадянам похилого віку базового мінімального пакета з підтримки (засоби гігієни, медичні засоби тощо)</w:t>
            </w:r>
          </w:p>
        </w:tc>
        <w:tc>
          <w:tcPr>
            <w:tcW w:w="1559"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2021 – 2022 роки</w:t>
            </w:r>
          </w:p>
        </w:tc>
        <w:tc>
          <w:tcPr>
            <w:tcW w:w="3827"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підрозділи райдержадміністрації: управління соціального захисту населення, економічного розвитку та торгівлі райдержадміністрації. За згодою:  міська рада,  громадські організації і об’єднання</w:t>
            </w:r>
          </w:p>
        </w:tc>
        <w:tc>
          <w:tcPr>
            <w:tcW w:w="2693"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сформовано та надано базовий мінімальний пакет підтримки громадян похилого віку</w:t>
            </w:r>
          </w:p>
        </w:tc>
      </w:tr>
      <w:tr w:rsidR="002D63BC" w:rsidRPr="007B6A91" w:rsidTr="007B6A91">
        <w:trPr>
          <w:gridBefore w:val="1"/>
        </w:trPr>
        <w:tc>
          <w:tcPr>
            <w:tcW w:w="567" w:type="dxa"/>
            <w:vMerge/>
          </w:tcPr>
          <w:p w:rsidR="002D63BC" w:rsidRPr="007B6A91" w:rsidRDefault="002D63BC" w:rsidP="007B6A91">
            <w:pPr>
              <w:spacing w:after="0" w:line="240" w:lineRule="auto"/>
              <w:jc w:val="center"/>
              <w:rPr>
                <w:rFonts w:ascii="Times New Roman" w:hAnsi="Times New Roman"/>
                <w:sz w:val="24"/>
                <w:szCs w:val="24"/>
                <w:lang w:val="uk-UA"/>
              </w:rPr>
            </w:pPr>
          </w:p>
        </w:tc>
        <w:tc>
          <w:tcPr>
            <w:tcW w:w="2977" w:type="dxa"/>
            <w:vMerge/>
          </w:tcPr>
          <w:p w:rsidR="002D63BC" w:rsidRPr="00F4506C" w:rsidRDefault="002D63BC" w:rsidP="007B6A91">
            <w:pPr>
              <w:spacing w:after="0" w:line="240" w:lineRule="auto"/>
              <w:rPr>
                <w:rFonts w:ascii="Times New Roman" w:hAnsi="Times New Roman"/>
                <w:sz w:val="24"/>
                <w:szCs w:val="24"/>
                <w:lang w:val="uk-UA"/>
              </w:rPr>
            </w:pPr>
          </w:p>
        </w:tc>
        <w:tc>
          <w:tcPr>
            <w:tcW w:w="3119"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забезпечення поширенню інформації через інтернет-видання, соціальні мережі та надання пропозицій до висвітленню засобами масової інформації проектів, у тому числі соціальних, спрямованих на надання підтримки громадянам похилого віку, що реалізуються за підтримки бізнесу</w:t>
            </w:r>
          </w:p>
        </w:tc>
        <w:tc>
          <w:tcPr>
            <w:tcW w:w="1559"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постійно</w:t>
            </w:r>
          </w:p>
        </w:tc>
        <w:tc>
          <w:tcPr>
            <w:tcW w:w="3827"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підрозділи райдержадміністрації: сектор масових комунікацій, управління соціального захисту населення, економічного розвитку та торгівлі, райдержадміністрації. За згодою:  міська рада,  громадські організації і об’єднання</w:t>
            </w:r>
          </w:p>
        </w:tc>
        <w:tc>
          <w:tcPr>
            <w:tcW w:w="2693"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поширення інформацію засобами масової інформації про соціально відповідальний бізнес</w:t>
            </w:r>
          </w:p>
        </w:tc>
      </w:tr>
      <w:tr w:rsidR="002D63BC" w:rsidRPr="007B6A91" w:rsidTr="007B6A91">
        <w:trPr>
          <w:gridBefore w:val="1"/>
        </w:trPr>
        <w:tc>
          <w:tcPr>
            <w:tcW w:w="567" w:type="dxa"/>
            <w:vMerge/>
          </w:tcPr>
          <w:p w:rsidR="002D63BC" w:rsidRPr="007B6A91" w:rsidRDefault="002D63BC" w:rsidP="007B6A91">
            <w:pPr>
              <w:spacing w:after="0" w:line="240" w:lineRule="auto"/>
              <w:jc w:val="center"/>
              <w:rPr>
                <w:rFonts w:ascii="Times New Roman" w:hAnsi="Times New Roman"/>
                <w:sz w:val="24"/>
                <w:szCs w:val="24"/>
                <w:lang w:val="uk-UA"/>
              </w:rPr>
            </w:pPr>
          </w:p>
        </w:tc>
        <w:tc>
          <w:tcPr>
            <w:tcW w:w="2977" w:type="dxa"/>
            <w:vMerge/>
          </w:tcPr>
          <w:p w:rsidR="002D63BC" w:rsidRPr="007B6A91" w:rsidRDefault="002D63BC" w:rsidP="007B6A91">
            <w:pPr>
              <w:spacing w:after="0" w:line="240" w:lineRule="auto"/>
              <w:rPr>
                <w:rFonts w:ascii="Times New Roman" w:hAnsi="Times New Roman"/>
                <w:sz w:val="24"/>
                <w:szCs w:val="24"/>
                <w:lang w:val="uk-UA"/>
              </w:rPr>
            </w:pPr>
          </w:p>
        </w:tc>
        <w:tc>
          <w:tcPr>
            <w:tcW w:w="311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створення інноваційних послуг для громадян похилого віку, зокрема із залучення їх до активного дозвілля,  «тренування» пам’яті, фізкультурно-спортивних заходів, у тому числі за принципом державно-приватного партнерства</w:t>
            </w:r>
          </w:p>
        </w:tc>
        <w:tc>
          <w:tcPr>
            <w:tcW w:w="1559" w:type="dxa"/>
          </w:tcPr>
          <w:p w:rsidR="002D63BC" w:rsidRPr="007B6A91" w:rsidRDefault="002D63BC" w:rsidP="007B6A91">
            <w:pPr>
              <w:pStyle w:val="a"/>
              <w:spacing w:before="60" w:line="228" w:lineRule="auto"/>
              <w:ind w:right="-73" w:firstLine="0"/>
              <w:rPr>
                <w:rFonts w:ascii="Times New Roman" w:hAnsi="Times New Roman"/>
                <w:sz w:val="24"/>
                <w:szCs w:val="24"/>
                <w:lang w:eastAsia="en-US"/>
              </w:rPr>
            </w:pPr>
            <w:r w:rsidRPr="007B6A91">
              <w:rPr>
                <w:rFonts w:ascii="Times New Roman" w:hAnsi="Times New Roman"/>
                <w:sz w:val="24"/>
                <w:szCs w:val="24"/>
                <w:lang w:eastAsia="en-US"/>
              </w:rPr>
              <w:t>2019 – 2022 роки</w:t>
            </w:r>
          </w:p>
        </w:tc>
        <w:tc>
          <w:tcPr>
            <w:tcW w:w="3827" w:type="dxa"/>
          </w:tcPr>
          <w:p w:rsidR="002D63BC" w:rsidRPr="007B6A91" w:rsidRDefault="002D63BC" w:rsidP="007B6A91">
            <w:pPr>
              <w:spacing w:after="0" w:line="240" w:lineRule="auto"/>
              <w:ind w:left="33"/>
              <w:rPr>
                <w:rFonts w:ascii="Times New Roman" w:hAnsi="Times New Roman"/>
                <w:sz w:val="24"/>
                <w:szCs w:val="24"/>
                <w:lang w:val="uk-UA"/>
              </w:rPr>
            </w:pPr>
            <w:r>
              <w:rPr>
                <w:rFonts w:ascii="Times New Roman" w:hAnsi="Times New Roman"/>
                <w:sz w:val="24"/>
                <w:szCs w:val="24"/>
                <w:lang w:val="uk-UA"/>
              </w:rPr>
              <w:t>підрозділи</w:t>
            </w:r>
            <w:r w:rsidRPr="007B6A91">
              <w:rPr>
                <w:rFonts w:ascii="Times New Roman" w:hAnsi="Times New Roman"/>
                <w:sz w:val="24"/>
                <w:szCs w:val="24"/>
                <w:lang w:val="uk-UA"/>
              </w:rPr>
              <w:t xml:space="preserve"> </w:t>
            </w:r>
            <w:r>
              <w:rPr>
                <w:rFonts w:ascii="Times New Roman" w:hAnsi="Times New Roman"/>
                <w:sz w:val="24"/>
                <w:szCs w:val="24"/>
                <w:lang w:val="uk-UA"/>
              </w:rPr>
              <w:t>рай</w:t>
            </w:r>
            <w:r w:rsidRPr="007B6A91">
              <w:rPr>
                <w:rFonts w:ascii="Times New Roman" w:hAnsi="Times New Roman"/>
                <w:sz w:val="24"/>
                <w:szCs w:val="24"/>
                <w:lang w:val="uk-UA"/>
              </w:rPr>
              <w:t>держадміністрації:</w:t>
            </w:r>
            <w:r>
              <w:rPr>
                <w:rFonts w:ascii="Times New Roman" w:hAnsi="Times New Roman"/>
                <w:sz w:val="24"/>
                <w:szCs w:val="24"/>
                <w:lang w:val="uk-UA"/>
              </w:rPr>
              <w:t xml:space="preserve"> управління</w:t>
            </w:r>
            <w:r w:rsidRPr="007B6A91">
              <w:rPr>
                <w:rFonts w:ascii="Times New Roman" w:hAnsi="Times New Roman"/>
                <w:sz w:val="24"/>
                <w:szCs w:val="24"/>
                <w:lang w:val="uk-UA"/>
              </w:rPr>
              <w:t xml:space="preserve"> соціального захисту населення, </w:t>
            </w:r>
            <w:r>
              <w:rPr>
                <w:rFonts w:ascii="Times New Roman" w:hAnsi="Times New Roman"/>
                <w:sz w:val="24"/>
                <w:szCs w:val="24"/>
                <w:lang w:val="uk-UA"/>
              </w:rPr>
              <w:t xml:space="preserve">відділ </w:t>
            </w:r>
            <w:r w:rsidRPr="007B6A91">
              <w:rPr>
                <w:rFonts w:ascii="Times New Roman" w:hAnsi="Times New Roman"/>
                <w:sz w:val="24"/>
                <w:szCs w:val="24"/>
                <w:lang w:val="uk-UA"/>
              </w:rPr>
              <w:t xml:space="preserve">охорони здоров’я; </w:t>
            </w:r>
            <w:r>
              <w:rPr>
                <w:rFonts w:ascii="Times New Roman" w:hAnsi="Times New Roman"/>
                <w:sz w:val="24"/>
                <w:szCs w:val="24"/>
                <w:lang w:val="uk-UA"/>
              </w:rPr>
              <w:t>сектор</w:t>
            </w:r>
            <w:r w:rsidRPr="007B6A91">
              <w:rPr>
                <w:rFonts w:ascii="Times New Roman" w:hAnsi="Times New Roman"/>
                <w:sz w:val="24"/>
                <w:szCs w:val="24"/>
                <w:lang w:val="uk-UA"/>
              </w:rPr>
              <w:t xml:space="preserve"> молоді та спорту, </w:t>
            </w:r>
            <w:r>
              <w:rPr>
                <w:rFonts w:ascii="Times New Roman" w:hAnsi="Times New Roman"/>
                <w:sz w:val="24"/>
                <w:szCs w:val="24"/>
                <w:lang w:val="uk-UA"/>
              </w:rPr>
              <w:t xml:space="preserve">відділ культури </w:t>
            </w:r>
            <w:r w:rsidRPr="007B6A91">
              <w:rPr>
                <w:rFonts w:ascii="Times New Roman" w:hAnsi="Times New Roman"/>
                <w:sz w:val="24"/>
                <w:szCs w:val="24"/>
                <w:lang w:val="uk-UA"/>
              </w:rPr>
              <w:t xml:space="preserve">райдержадміністрації. </w:t>
            </w:r>
            <w:r w:rsidRPr="00426E8F">
              <w:rPr>
                <w:rFonts w:ascii="Times New Roman" w:hAnsi="Times New Roman"/>
                <w:sz w:val="24"/>
                <w:szCs w:val="24"/>
                <w:lang w:val="uk-UA"/>
              </w:rPr>
              <w:t xml:space="preserve">За згодою:  міська рада, </w:t>
            </w:r>
            <w:r w:rsidRPr="007B6A91">
              <w:rPr>
                <w:rFonts w:ascii="Times New Roman" w:hAnsi="Times New Roman"/>
                <w:sz w:val="24"/>
                <w:szCs w:val="24"/>
                <w:lang w:val="uk-UA"/>
              </w:rPr>
              <w:t xml:space="preserve"> громадські організації і об’єднання</w:t>
            </w:r>
          </w:p>
        </w:tc>
        <w:tc>
          <w:tcPr>
            <w:tcW w:w="2693"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реалізовано проекти державно-приватного партнерства, спрямовані на надання допомоги громадянам похилого віку</w:t>
            </w:r>
          </w:p>
        </w:tc>
      </w:tr>
      <w:tr w:rsidR="002D63BC" w:rsidRPr="007B6A91" w:rsidTr="007B6A91">
        <w:trPr>
          <w:gridBefore w:val="1"/>
        </w:trPr>
        <w:tc>
          <w:tcPr>
            <w:tcW w:w="567" w:type="dxa"/>
            <w:vMerge/>
          </w:tcPr>
          <w:p w:rsidR="002D63BC" w:rsidRPr="007B6A91" w:rsidRDefault="002D63BC" w:rsidP="007B6A91">
            <w:pPr>
              <w:spacing w:after="0" w:line="240" w:lineRule="auto"/>
              <w:jc w:val="center"/>
              <w:rPr>
                <w:rFonts w:ascii="Times New Roman" w:hAnsi="Times New Roman"/>
                <w:sz w:val="24"/>
                <w:szCs w:val="24"/>
                <w:lang w:val="uk-UA"/>
              </w:rPr>
            </w:pPr>
          </w:p>
        </w:tc>
        <w:tc>
          <w:tcPr>
            <w:tcW w:w="2977" w:type="dxa"/>
            <w:vMerge/>
          </w:tcPr>
          <w:p w:rsidR="002D63BC" w:rsidRPr="007B6A91" w:rsidRDefault="002D63BC" w:rsidP="007B6A91">
            <w:pPr>
              <w:spacing w:after="0" w:line="240" w:lineRule="auto"/>
              <w:rPr>
                <w:rFonts w:ascii="Times New Roman" w:hAnsi="Times New Roman"/>
                <w:sz w:val="24"/>
                <w:szCs w:val="24"/>
                <w:lang w:val="uk-UA"/>
              </w:rPr>
            </w:pPr>
          </w:p>
        </w:tc>
        <w:tc>
          <w:tcPr>
            <w:tcW w:w="311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 xml:space="preserve">запровадження за участю соціально відповідального бізнесу «щасливих днів» для громадян похилого віку на туристичних, оздоровчих базах, в кінотеатрах, театрах тощо  </w:t>
            </w:r>
          </w:p>
        </w:tc>
        <w:tc>
          <w:tcPr>
            <w:tcW w:w="155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2020 – 2022 роки</w:t>
            </w:r>
          </w:p>
        </w:tc>
        <w:tc>
          <w:tcPr>
            <w:tcW w:w="3827" w:type="dxa"/>
          </w:tcPr>
          <w:p w:rsidR="002D63BC" w:rsidRPr="007B6A91" w:rsidRDefault="002D63BC" w:rsidP="007B6A91">
            <w:pPr>
              <w:spacing w:after="0" w:line="240" w:lineRule="auto"/>
              <w:ind w:left="33"/>
              <w:rPr>
                <w:rFonts w:ascii="Times New Roman" w:hAnsi="Times New Roman"/>
                <w:sz w:val="24"/>
                <w:szCs w:val="24"/>
                <w:lang w:val="uk-UA"/>
              </w:rPr>
            </w:pPr>
            <w:r>
              <w:rPr>
                <w:rFonts w:ascii="Times New Roman" w:hAnsi="Times New Roman"/>
                <w:sz w:val="24"/>
                <w:szCs w:val="24"/>
                <w:lang w:val="uk-UA"/>
              </w:rPr>
              <w:t>підрозділи</w:t>
            </w:r>
            <w:r w:rsidRPr="007B6A91">
              <w:rPr>
                <w:rFonts w:ascii="Times New Roman" w:hAnsi="Times New Roman"/>
                <w:sz w:val="24"/>
                <w:szCs w:val="24"/>
                <w:lang w:val="uk-UA"/>
              </w:rPr>
              <w:t xml:space="preserve"> </w:t>
            </w:r>
            <w:r>
              <w:rPr>
                <w:rFonts w:ascii="Times New Roman" w:hAnsi="Times New Roman"/>
                <w:sz w:val="24"/>
                <w:szCs w:val="24"/>
                <w:lang w:val="uk-UA"/>
              </w:rPr>
              <w:t>рай</w:t>
            </w:r>
            <w:r w:rsidRPr="007B6A91">
              <w:rPr>
                <w:rFonts w:ascii="Times New Roman" w:hAnsi="Times New Roman"/>
                <w:sz w:val="24"/>
                <w:szCs w:val="24"/>
                <w:lang w:val="uk-UA"/>
              </w:rPr>
              <w:t>держадміністрації:</w:t>
            </w:r>
            <w:r>
              <w:rPr>
                <w:rFonts w:ascii="Times New Roman" w:hAnsi="Times New Roman"/>
                <w:sz w:val="24"/>
                <w:szCs w:val="24"/>
                <w:lang w:val="uk-UA"/>
              </w:rPr>
              <w:t xml:space="preserve"> управління</w:t>
            </w:r>
            <w:r w:rsidRPr="007B6A91">
              <w:rPr>
                <w:rFonts w:ascii="Times New Roman" w:hAnsi="Times New Roman"/>
                <w:sz w:val="24"/>
                <w:szCs w:val="24"/>
                <w:lang w:val="uk-UA"/>
              </w:rPr>
              <w:t xml:space="preserve"> соціального захисту населення,</w:t>
            </w:r>
            <w:r>
              <w:rPr>
                <w:rFonts w:ascii="Times New Roman" w:hAnsi="Times New Roman"/>
                <w:sz w:val="24"/>
                <w:szCs w:val="24"/>
                <w:lang w:val="uk-UA"/>
              </w:rPr>
              <w:t xml:space="preserve">управління </w:t>
            </w:r>
            <w:r w:rsidRPr="007B6A91">
              <w:rPr>
                <w:rFonts w:ascii="Times New Roman" w:hAnsi="Times New Roman"/>
                <w:sz w:val="24"/>
                <w:szCs w:val="24"/>
                <w:lang w:val="uk-UA"/>
              </w:rPr>
              <w:t xml:space="preserve"> </w:t>
            </w:r>
            <w:r>
              <w:rPr>
                <w:rFonts w:ascii="Times New Roman" w:hAnsi="Times New Roman"/>
                <w:sz w:val="24"/>
                <w:szCs w:val="24"/>
                <w:lang w:val="uk-UA"/>
              </w:rPr>
              <w:t xml:space="preserve">управління </w:t>
            </w:r>
            <w:r w:rsidRPr="007B6A91">
              <w:rPr>
                <w:rFonts w:ascii="Times New Roman" w:hAnsi="Times New Roman"/>
                <w:sz w:val="24"/>
                <w:szCs w:val="24"/>
                <w:lang w:val="uk-UA"/>
              </w:rPr>
              <w:t>економіч</w:t>
            </w:r>
            <w:r>
              <w:rPr>
                <w:rFonts w:ascii="Times New Roman" w:hAnsi="Times New Roman"/>
                <w:sz w:val="24"/>
                <w:szCs w:val="24"/>
                <w:lang w:val="uk-UA"/>
              </w:rPr>
              <w:t xml:space="preserve">ного розвитку та торгівлі </w:t>
            </w:r>
            <w:r w:rsidRPr="007B6A91">
              <w:rPr>
                <w:rFonts w:ascii="Times New Roman" w:hAnsi="Times New Roman"/>
                <w:sz w:val="24"/>
                <w:szCs w:val="24"/>
                <w:lang w:val="uk-UA"/>
              </w:rPr>
              <w:t xml:space="preserve">райдержадміністрації. </w:t>
            </w:r>
            <w:r w:rsidRPr="00426E8F">
              <w:rPr>
                <w:rFonts w:ascii="Times New Roman" w:hAnsi="Times New Roman"/>
                <w:sz w:val="24"/>
                <w:szCs w:val="24"/>
                <w:lang w:val="uk-UA"/>
              </w:rPr>
              <w:t xml:space="preserve">За згодою:  міська рада, </w:t>
            </w:r>
            <w:r w:rsidRPr="007B6A91">
              <w:rPr>
                <w:rFonts w:ascii="Times New Roman" w:hAnsi="Times New Roman"/>
                <w:sz w:val="24"/>
                <w:szCs w:val="24"/>
                <w:lang w:val="uk-UA"/>
              </w:rPr>
              <w:t xml:space="preserve"> громадські організації і об’єднання</w:t>
            </w:r>
          </w:p>
        </w:tc>
        <w:tc>
          <w:tcPr>
            <w:tcW w:w="2693"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надано різноманітні послуги громадянам похилого віку за зниженими цінами</w:t>
            </w:r>
          </w:p>
        </w:tc>
      </w:tr>
      <w:tr w:rsidR="002D63BC" w:rsidRPr="007B6A91" w:rsidTr="007B6A91">
        <w:trPr>
          <w:gridBefore w:val="1"/>
        </w:trPr>
        <w:tc>
          <w:tcPr>
            <w:tcW w:w="567" w:type="dxa"/>
            <w:vMerge w:val="restart"/>
          </w:tcPr>
          <w:p w:rsidR="002D63BC" w:rsidRPr="007B6A91" w:rsidRDefault="002D63BC" w:rsidP="007B6A91">
            <w:pPr>
              <w:pStyle w:val="ListParagraph"/>
              <w:numPr>
                <w:ilvl w:val="1"/>
                <w:numId w:val="1"/>
              </w:numPr>
              <w:tabs>
                <w:tab w:val="left" w:pos="596"/>
              </w:tabs>
              <w:spacing w:after="0" w:line="240" w:lineRule="auto"/>
              <w:ind w:left="313"/>
              <w:jc w:val="center"/>
              <w:rPr>
                <w:rFonts w:ascii="Times New Roman" w:hAnsi="Times New Roman"/>
                <w:sz w:val="24"/>
                <w:szCs w:val="24"/>
                <w:lang w:val="uk-UA"/>
              </w:rPr>
            </w:pPr>
          </w:p>
        </w:tc>
        <w:tc>
          <w:tcPr>
            <w:tcW w:w="2977" w:type="dxa"/>
            <w:vMerge w:val="restart"/>
          </w:tcPr>
          <w:p w:rsidR="002D63BC" w:rsidRPr="00F4506C" w:rsidRDefault="002D63BC" w:rsidP="007B6A91">
            <w:pPr>
              <w:tabs>
                <w:tab w:val="left" w:pos="596"/>
              </w:tabs>
              <w:spacing w:after="0" w:line="240" w:lineRule="auto"/>
              <w:rPr>
                <w:rFonts w:ascii="Times New Roman" w:hAnsi="Times New Roman"/>
                <w:sz w:val="24"/>
                <w:szCs w:val="24"/>
                <w:lang w:val="uk-UA"/>
              </w:rPr>
            </w:pPr>
            <w:r w:rsidRPr="00F4506C">
              <w:rPr>
                <w:rFonts w:ascii="Times New Roman" w:hAnsi="Times New Roman"/>
                <w:sz w:val="24"/>
                <w:szCs w:val="24"/>
                <w:lang w:val="uk-UA"/>
              </w:rPr>
              <w:t>Підвищення рівня доступності  медичних  послуг для громадян похилого віку, які проживають у сільській місцевості та на депресивних територіях</w:t>
            </w:r>
          </w:p>
        </w:tc>
        <w:tc>
          <w:tcPr>
            <w:tcW w:w="3119"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запровадження моніторингу потреб у медичних та інших послугах, зокрема для громадян похилого віку, які проживають у сільській місцевості та на депресивних територіях</w:t>
            </w:r>
          </w:p>
        </w:tc>
        <w:tc>
          <w:tcPr>
            <w:tcW w:w="1559"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2020 рік</w:t>
            </w:r>
          </w:p>
        </w:tc>
        <w:tc>
          <w:tcPr>
            <w:tcW w:w="3827"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підрозділи райдержадміністрації: управління соціального захисту населення, відділ охорони здоров’я райдержадміністрації. За згодою:  міська рада,  громадські організації і об’єднання</w:t>
            </w:r>
          </w:p>
        </w:tc>
        <w:tc>
          <w:tcPr>
            <w:tcW w:w="2693"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Проведення моніторингу з опублікуванням результатів</w:t>
            </w:r>
          </w:p>
        </w:tc>
      </w:tr>
      <w:tr w:rsidR="002D63BC" w:rsidRPr="007B6A91" w:rsidTr="007B6A91">
        <w:trPr>
          <w:gridBefore w:val="1"/>
        </w:trPr>
        <w:tc>
          <w:tcPr>
            <w:tcW w:w="567" w:type="dxa"/>
            <w:vMerge/>
          </w:tcPr>
          <w:p w:rsidR="002D63BC" w:rsidRPr="007B6A91" w:rsidRDefault="002D63BC" w:rsidP="007B6A91">
            <w:pPr>
              <w:spacing w:after="0" w:line="240" w:lineRule="auto"/>
              <w:jc w:val="center"/>
              <w:rPr>
                <w:rFonts w:ascii="Times New Roman" w:hAnsi="Times New Roman"/>
                <w:sz w:val="24"/>
                <w:szCs w:val="24"/>
                <w:lang w:val="uk-UA"/>
              </w:rPr>
            </w:pPr>
          </w:p>
        </w:tc>
        <w:tc>
          <w:tcPr>
            <w:tcW w:w="2977" w:type="dxa"/>
            <w:vMerge/>
          </w:tcPr>
          <w:p w:rsidR="002D63BC" w:rsidRPr="007B6A91" w:rsidRDefault="002D63BC" w:rsidP="007B6A91">
            <w:pPr>
              <w:spacing w:after="0" w:line="240" w:lineRule="auto"/>
              <w:rPr>
                <w:rFonts w:ascii="Times New Roman" w:hAnsi="Times New Roman"/>
                <w:sz w:val="24"/>
                <w:szCs w:val="24"/>
                <w:lang w:val="uk-UA"/>
              </w:rPr>
            </w:pPr>
          </w:p>
        </w:tc>
        <w:tc>
          <w:tcPr>
            <w:tcW w:w="311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надання консультативної допомоги фахівців закладів охорони здоров’я за допомогою телефону та Інтернету</w:t>
            </w:r>
          </w:p>
        </w:tc>
        <w:tc>
          <w:tcPr>
            <w:tcW w:w="155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постійно</w:t>
            </w:r>
          </w:p>
        </w:tc>
        <w:tc>
          <w:tcPr>
            <w:tcW w:w="3827" w:type="dxa"/>
          </w:tcPr>
          <w:p w:rsidR="002D63BC" w:rsidRPr="007B6A91" w:rsidRDefault="002D63BC" w:rsidP="007B6A91">
            <w:pPr>
              <w:spacing w:after="0" w:line="240" w:lineRule="auto"/>
              <w:ind w:left="33"/>
              <w:rPr>
                <w:rFonts w:ascii="Times New Roman" w:hAnsi="Times New Roman"/>
                <w:sz w:val="24"/>
                <w:szCs w:val="24"/>
                <w:lang w:val="uk-UA"/>
              </w:rPr>
            </w:pPr>
            <w:r>
              <w:rPr>
                <w:rFonts w:ascii="Times New Roman" w:hAnsi="Times New Roman"/>
                <w:sz w:val="24"/>
                <w:szCs w:val="24"/>
                <w:lang w:val="uk-UA"/>
              </w:rPr>
              <w:t>відділ охорони здоров’я</w:t>
            </w:r>
            <w:r w:rsidRPr="007B6A91">
              <w:rPr>
                <w:rFonts w:ascii="Times New Roman" w:hAnsi="Times New Roman"/>
                <w:sz w:val="24"/>
                <w:szCs w:val="24"/>
                <w:lang w:val="uk-UA"/>
              </w:rPr>
              <w:t xml:space="preserve"> райдержадміністрації. </w:t>
            </w:r>
            <w:r w:rsidRPr="00426E8F">
              <w:rPr>
                <w:rFonts w:ascii="Times New Roman" w:hAnsi="Times New Roman"/>
                <w:sz w:val="24"/>
                <w:szCs w:val="24"/>
                <w:lang w:val="uk-UA"/>
              </w:rPr>
              <w:t xml:space="preserve">За згодою:  міська рада, </w:t>
            </w:r>
            <w:r w:rsidRPr="007B6A91">
              <w:rPr>
                <w:rFonts w:ascii="Times New Roman" w:hAnsi="Times New Roman"/>
                <w:sz w:val="24"/>
                <w:szCs w:val="24"/>
                <w:lang w:val="uk-UA"/>
              </w:rPr>
              <w:t xml:space="preserve"> громадські організації і об’єднання</w:t>
            </w:r>
          </w:p>
        </w:tc>
        <w:tc>
          <w:tcPr>
            <w:tcW w:w="2693"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надано консультативну допомогу (кількість осіб, що отримали консультації фахівців)</w:t>
            </w:r>
          </w:p>
        </w:tc>
      </w:tr>
      <w:tr w:rsidR="002D63BC" w:rsidRPr="007B6A91" w:rsidTr="007B6A91">
        <w:trPr>
          <w:gridBefore w:val="1"/>
        </w:trPr>
        <w:tc>
          <w:tcPr>
            <w:tcW w:w="567" w:type="dxa"/>
            <w:vMerge/>
          </w:tcPr>
          <w:p w:rsidR="002D63BC" w:rsidRPr="007B6A91" w:rsidRDefault="002D63BC" w:rsidP="007B6A91">
            <w:pPr>
              <w:spacing w:after="0" w:line="240" w:lineRule="auto"/>
              <w:jc w:val="center"/>
              <w:rPr>
                <w:rFonts w:ascii="Times New Roman" w:hAnsi="Times New Roman"/>
                <w:sz w:val="24"/>
                <w:szCs w:val="24"/>
                <w:lang w:val="uk-UA"/>
              </w:rPr>
            </w:pPr>
          </w:p>
        </w:tc>
        <w:tc>
          <w:tcPr>
            <w:tcW w:w="2977" w:type="dxa"/>
            <w:vMerge/>
          </w:tcPr>
          <w:p w:rsidR="002D63BC" w:rsidRPr="007B6A91" w:rsidRDefault="002D63BC" w:rsidP="007B6A91">
            <w:pPr>
              <w:spacing w:after="0" w:line="240" w:lineRule="auto"/>
              <w:rPr>
                <w:rFonts w:ascii="Times New Roman" w:hAnsi="Times New Roman"/>
                <w:sz w:val="24"/>
                <w:szCs w:val="24"/>
                <w:lang w:val="uk-UA"/>
              </w:rPr>
            </w:pPr>
          </w:p>
        </w:tc>
        <w:tc>
          <w:tcPr>
            <w:tcW w:w="311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запровадження в сільській місцевості на базі діючих закладів та установ соціальної сфери: навчальних закладів, клубів, бібліотек, установ соціального обслуговування, соціально-педагогічної послуги «Університет третього віку»</w:t>
            </w:r>
          </w:p>
        </w:tc>
        <w:tc>
          <w:tcPr>
            <w:tcW w:w="155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2019 – 2022 роки</w:t>
            </w:r>
          </w:p>
        </w:tc>
        <w:tc>
          <w:tcPr>
            <w:tcW w:w="3827" w:type="dxa"/>
          </w:tcPr>
          <w:p w:rsidR="002D63BC" w:rsidRPr="007B6A91" w:rsidRDefault="002D63BC" w:rsidP="007B6A91">
            <w:pPr>
              <w:spacing w:after="0" w:line="240" w:lineRule="auto"/>
              <w:ind w:left="33"/>
              <w:rPr>
                <w:rFonts w:ascii="Times New Roman" w:hAnsi="Times New Roman"/>
                <w:sz w:val="24"/>
                <w:szCs w:val="24"/>
                <w:lang w:val="uk-UA"/>
              </w:rPr>
            </w:pPr>
            <w:r>
              <w:rPr>
                <w:rFonts w:ascii="Times New Roman" w:hAnsi="Times New Roman"/>
                <w:sz w:val="24"/>
                <w:szCs w:val="24"/>
                <w:lang w:val="uk-UA"/>
              </w:rPr>
              <w:t>підрозділи</w:t>
            </w:r>
            <w:r w:rsidRPr="007B6A91">
              <w:rPr>
                <w:rFonts w:ascii="Times New Roman" w:hAnsi="Times New Roman"/>
                <w:sz w:val="24"/>
                <w:szCs w:val="24"/>
                <w:lang w:val="uk-UA"/>
              </w:rPr>
              <w:t xml:space="preserve"> </w:t>
            </w:r>
            <w:r>
              <w:rPr>
                <w:rFonts w:ascii="Times New Roman" w:hAnsi="Times New Roman"/>
                <w:sz w:val="24"/>
                <w:szCs w:val="24"/>
                <w:lang w:val="uk-UA"/>
              </w:rPr>
              <w:t>рай</w:t>
            </w:r>
            <w:r w:rsidRPr="007B6A91">
              <w:rPr>
                <w:rFonts w:ascii="Times New Roman" w:hAnsi="Times New Roman"/>
                <w:sz w:val="24"/>
                <w:szCs w:val="24"/>
                <w:lang w:val="uk-UA"/>
              </w:rPr>
              <w:t xml:space="preserve">держадміністрації: </w:t>
            </w:r>
            <w:r>
              <w:rPr>
                <w:rFonts w:ascii="Times New Roman" w:hAnsi="Times New Roman"/>
                <w:sz w:val="24"/>
                <w:szCs w:val="24"/>
                <w:lang w:val="uk-UA"/>
              </w:rPr>
              <w:t xml:space="preserve">управління </w:t>
            </w:r>
            <w:r w:rsidRPr="007B6A91">
              <w:rPr>
                <w:rFonts w:ascii="Times New Roman" w:hAnsi="Times New Roman"/>
                <w:sz w:val="24"/>
                <w:szCs w:val="24"/>
                <w:lang w:val="uk-UA"/>
              </w:rPr>
              <w:t>соціального захисту населення,</w:t>
            </w:r>
            <w:r>
              <w:rPr>
                <w:rFonts w:ascii="Times New Roman" w:hAnsi="Times New Roman"/>
                <w:sz w:val="24"/>
                <w:szCs w:val="24"/>
                <w:lang w:val="uk-UA"/>
              </w:rPr>
              <w:t xml:space="preserve"> відділ</w:t>
            </w:r>
            <w:r w:rsidRPr="007B6A91">
              <w:rPr>
                <w:rFonts w:ascii="Times New Roman" w:hAnsi="Times New Roman"/>
                <w:sz w:val="24"/>
                <w:szCs w:val="24"/>
                <w:lang w:val="uk-UA"/>
              </w:rPr>
              <w:t xml:space="preserve"> освіти</w:t>
            </w:r>
            <w:r>
              <w:rPr>
                <w:rFonts w:ascii="Times New Roman" w:hAnsi="Times New Roman"/>
                <w:sz w:val="24"/>
                <w:szCs w:val="24"/>
                <w:lang w:val="uk-UA"/>
              </w:rPr>
              <w:t>, відділ</w:t>
            </w:r>
            <w:r w:rsidRPr="007B6A91">
              <w:rPr>
                <w:rFonts w:ascii="Times New Roman" w:hAnsi="Times New Roman"/>
                <w:sz w:val="24"/>
                <w:szCs w:val="24"/>
                <w:lang w:val="uk-UA"/>
              </w:rPr>
              <w:t xml:space="preserve"> культури райдержадміністрації</w:t>
            </w:r>
            <w:r w:rsidRPr="00426E8F">
              <w:rPr>
                <w:rFonts w:ascii="Times New Roman" w:hAnsi="Times New Roman"/>
                <w:sz w:val="24"/>
                <w:szCs w:val="24"/>
                <w:lang w:val="uk-UA"/>
              </w:rPr>
              <w:t xml:space="preserve"> За згодою:  міська рада, </w:t>
            </w:r>
            <w:r w:rsidRPr="007B6A91">
              <w:rPr>
                <w:rFonts w:ascii="Times New Roman" w:hAnsi="Times New Roman"/>
                <w:sz w:val="24"/>
                <w:szCs w:val="24"/>
                <w:lang w:val="uk-UA"/>
              </w:rPr>
              <w:t xml:space="preserve"> громадські організації і об’єднання</w:t>
            </w:r>
          </w:p>
        </w:tc>
        <w:tc>
          <w:tcPr>
            <w:tcW w:w="2693"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забезпечено доступність громадян похилого віку, які живуть в сільській місцевості, до освітніх послуг</w:t>
            </w:r>
          </w:p>
        </w:tc>
      </w:tr>
      <w:tr w:rsidR="002D63BC" w:rsidRPr="007B6A91" w:rsidTr="007B6A91">
        <w:trPr>
          <w:gridBefore w:val="1"/>
        </w:trPr>
        <w:tc>
          <w:tcPr>
            <w:tcW w:w="567" w:type="dxa"/>
            <w:vMerge/>
          </w:tcPr>
          <w:p w:rsidR="002D63BC" w:rsidRPr="007B6A91" w:rsidRDefault="002D63BC" w:rsidP="007B6A91">
            <w:pPr>
              <w:spacing w:after="0" w:line="240" w:lineRule="auto"/>
              <w:jc w:val="center"/>
              <w:rPr>
                <w:rFonts w:ascii="Times New Roman" w:hAnsi="Times New Roman"/>
                <w:sz w:val="24"/>
                <w:szCs w:val="24"/>
                <w:lang w:val="uk-UA"/>
              </w:rPr>
            </w:pPr>
          </w:p>
        </w:tc>
        <w:tc>
          <w:tcPr>
            <w:tcW w:w="2977" w:type="dxa"/>
            <w:vMerge/>
          </w:tcPr>
          <w:p w:rsidR="002D63BC" w:rsidRPr="007B6A91" w:rsidRDefault="002D63BC" w:rsidP="007B6A91">
            <w:pPr>
              <w:spacing w:after="0" w:line="240" w:lineRule="auto"/>
              <w:rPr>
                <w:rFonts w:ascii="Times New Roman" w:hAnsi="Times New Roman"/>
                <w:sz w:val="24"/>
                <w:szCs w:val="24"/>
                <w:lang w:val="uk-UA"/>
              </w:rPr>
            </w:pPr>
          </w:p>
        </w:tc>
        <w:tc>
          <w:tcPr>
            <w:tcW w:w="311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забезпечення послугами Інтернет-зв’язку громадян, які проживають в сільській місцевості, за зниженими цінами</w:t>
            </w:r>
          </w:p>
        </w:tc>
        <w:tc>
          <w:tcPr>
            <w:tcW w:w="155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2022 рік</w:t>
            </w:r>
          </w:p>
        </w:tc>
        <w:tc>
          <w:tcPr>
            <w:tcW w:w="3827" w:type="dxa"/>
          </w:tcPr>
          <w:p w:rsidR="002D63BC" w:rsidRPr="007B6A91" w:rsidRDefault="002D63BC" w:rsidP="007B6A91">
            <w:pPr>
              <w:spacing w:after="0" w:line="240" w:lineRule="auto"/>
              <w:ind w:left="33"/>
              <w:rPr>
                <w:rFonts w:ascii="Times New Roman" w:hAnsi="Times New Roman"/>
                <w:sz w:val="24"/>
                <w:szCs w:val="24"/>
                <w:lang w:val="uk-UA"/>
              </w:rPr>
            </w:pPr>
            <w:r>
              <w:rPr>
                <w:rFonts w:ascii="Times New Roman" w:hAnsi="Times New Roman"/>
                <w:sz w:val="24"/>
                <w:szCs w:val="24"/>
                <w:lang w:val="uk-UA"/>
              </w:rPr>
              <w:t>підрозділи рай</w:t>
            </w:r>
            <w:r w:rsidRPr="007B6A91">
              <w:rPr>
                <w:rFonts w:ascii="Times New Roman" w:hAnsi="Times New Roman"/>
                <w:sz w:val="24"/>
                <w:szCs w:val="24"/>
                <w:lang w:val="uk-UA"/>
              </w:rPr>
              <w:t xml:space="preserve">держадміністрації: </w:t>
            </w:r>
            <w:r w:rsidRPr="00216135">
              <w:rPr>
                <w:rFonts w:ascii="Times New Roman" w:hAnsi="Times New Roman"/>
                <w:sz w:val="24"/>
                <w:szCs w:val="24"/>
                <w:lang w:val="uk-UA"/>
              </w:rPr>
              <w:t>управління економічного розвитку та  торгівлі</w:t>
            </w:r>
            <w:r w:rsidRPr="007B6A91">
              <w:rPr>
                <w:rFonts w:ascii="Times New Roman" w:hAnsi="Times New Roman"/>
                <w:sz w:val="24"/>
                <w:szCs w:val="24"/>
                <w:lang w:val="uk-UA"/>
              </w:rPr>
              <w:t xml:space="preserve">, </w:t>
            </w:r>
            <w:r>
              <w:rPr>
                <w:rFonts w:ascii="Times New Roman" w:hAnsi="Times New Roman"/>
                <w:sz w:val="24"/>
                <w:szCs w:val="24"/>
                <w:lang w:val="uk-UA"/>
              </w:rPr>
              <w:t xml:space="preserve">управління </w:t>
            </w:r>
            <w:r w:rsidRPr="007B6A91">
              <w:rPr>
                <w:rFonts w:ascii="Times New Roman" w:hAnsi="Times New Roman"/>
                <w:sz w:val="24"/>
                <w:szCs w:val="24"/>
                <w:lang w:val="uk-UA"/>
              </w:rPr>
              <w:t xml:space="preserve">соціального захисту населення райдержадміністрації. </w:t>
            </w:r>
            <w:r w:rsidRPr="00426E8F">
              <w:rPr>
                <w:rFonts w:ascii="Times New Roman" w:hAnsi="Times New Roman"/>
                <w:sz w:val="24"/>
                <w:szCs w:val="24"/>
                <w:lang w:val="uk-UA"/>
              </w:rPr>
              <w:t xml:space="preserve">За згодою:  міська рада, </w:t>
            </w:r>
            <w:r w:rsidRPr="007B6A91">
              <w:rPr>
                <w:rFonts w:ascii="Times New Roman" w:hAnsi="Times New Roman"/>
                <w:sz w:val="24"/>
                <w:szCs w:val="24"/>
                <w:lang w:val="uk-UA"/>
              </w:rPr>
              <w:t xml:space="preserve"> громадські організації і об’єднання</w:t>
            </w:r>
          </w:p>
        </w:tc>
        <w:tc>
          <w:tcPr>
            <w:tcW w:w="2693"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забезпечено доступність громадян похилого віку, які живуть в сільській місцевості, до Інтернет-зв’язку</w:t>
            </w:r>
          </w:p>
        </w:tc>
      </w:tr>
      <w:tr w:rsidR="002D63BC" w:rsidRPr="007B6A91" w:rsidTr="007B6A91">
        <w:trPr>
          <w:gridBefore w:val="1"/>
        </w:trPr>
        <w:tc>
          <w:tcPr>
            <w:tcW w:w="567" w:type="dxa"/>
          </w:tcPr>
          <w:p w:rsidR="002D63BC" w:rsidRPr="007B6A91" w:rsidRDefault="002D63BC" w:rsidP="007B6A91">
            <w:pPr>
              <w:pStyle w:val="ListParagraph"/>
              <w:numPr>
                <w:ilvl w:val="1"/>
                <w:numId w:val="1"/>
              </w:numPr>
              <w:tabs>
                <w:tab w:val="left" w:pos="454"/>
              </w:tabs>
              <w:spacing w:after="0" w:line="240" w:lineRule="auto"/>
              <w:ind w:left="313"/>
              <w:jc w:val="center"/>
              <w:rPr>
                <w:rFonts w:ascii="Times New Roman" w:hAnsi="Times New Roman"/>
                <w:sz w:val="24"/>
                <w:szCs w:val="24"/>
                <w:lang w:val="uk-UA"/>
              </w:rPr>
            </w:pPr>
          </w:p>
        </w:tc>
        <w:tc>
          <w:tcPr>
            <w:tcW w:w="2977" w:type="dxa"/>
          </w:tcPr>
          <w:p w:rsidR="002D63BC" w:rsidRPr="007B6A91" w:rsidRDefault="002D63BC" w:rsidP="007B6A91">
            <w:pPr>
              <w:tabs>
                <w:tab w:val="left" w:pos="454"/>
              </w:tabs>
              <w:spacing w:after="0" w:line="240" w:lineRule="auto"/>
              <w:ind w:left="-47"/>
              <w:rPr>
                <w:rFonts w:ascii="Times New Roman" w:hAnsi="Times New Roman"/>
                <w:sz w:val="24"/>
                <w:szCs w:val="24"/>
                <w:lang w:val="uk-UA"/>
              </w:rPr>
            </w:pPr>
            <w:r w:rsidRPr="007B6A91">
              <w:rPr>
                <w:rFonts w:ascii="Times New Roman" w:hAnsi="Times New Roman"/>
                <w:sz w:val="24"/>
                <w:szCs w:val="24"/>
                <w:lang w:val="uk-UA"/>
              </w:rPr>
              <w:t>Формування позитивного ставлення суспільства до громадян похилого віку, суспільного визнання та заохочення їх внеску та наявного потенціалу, зміцнення солідарності між поколіннями, запобігання дискримінації за ознакою віку, статі, інвалідності, соціального походження та місця проживання, розроблення дієвих методів подолання дискримінації</w:t>
            </w:r>
          </w:p>
        </w:tc>
        <w:tc>
          <w:tcPr>
            <w:tcW w:w="311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утворення при міських, районних, районних у містах (у разі їх утворення) радах, радах об’єднаних територіальних громад комісій із захисту прав та інтересів громадян похилого віку, які постраждали від кривди (дискримінації за ознакою статі та за віком, від домашнього насильства, насильства за ознакою статі тощо)</w:t>
            </w:r>
          </w:p>
        </w:tc>
        <w:tc>
          <w:tcPr>
            <w:tcW w:w="155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2019 – 2022 роки</w:t>
            </w:r>
          </w:p>
        </w:tc>
        <w:tc>
          <w:tcPr>
            <w:tcW w:w="3827" w:type="dxa"/>
          </w:tcPr>
          <w:p w:rsidR="002D63BC" w:rsidRPr="007B6A91" w:rsidRDefault="002D63BC" w:rsidP="007B6A91">
            <w:pPr>
              <w:spacing w:after="0" w:line="240" w:lineRule="auto"/>
              <w:ind w:left="33"/>
              <w:rPr>
                <w:rFonts w:ascii="Times New Roman" w:hAnsi="Times New Roman"/>
                <w:sz w:val="24"/>
                <w:szCs w:val="24"/>
                <w:lang w:val="uk-UA"/>
              </w:rPr>
            </w:pPr>
            <w:r>
              <w:rPr>
                <w:rFonts w:ascii="Times New Roman" w:hAnsi="Times New Roman"/>
                <w:sz w:val="24"/>
                <w:szCs w:val="24"/>
                <w:lang w:val="uk-UA"/>
              </w:rPr>
              <w:t>управління</w:t>
            </w:r>
            <w:r w:rsidRPr="007B6A91">
              <w:rPr>
                <w:rFonts w:ascii="Times New Roman" w:hAnsi="Times New Roman"/>
                <w:sz w:val="24"/>
                <w:szCs w:val="24"/>
                <w:lang w:val="uk-UA"/>
              </w:rPr>
              <w:t xml:space="preserve"> соціального захисту населення  райдержадміністрації. </w:t>
            </w:r>
            <w:r w:rsidRPr="00426E8F">
              <w:rPr>
                <w:rFonts w:ascii="Times New Roman" w:hAnsi="Times New Roman"/>
                <w:sz w:val="24"/>
                <w:szCs w:val="24"/>
                <w:lang w:val="uk-UA"/>
              </w:rPr>
              <w:t xml:space="preserve">За згодою:  міська рада, </w:t>
            </w:r>
            <w:r w:rsidRPr="007B6A91">
              <w:rPr>
                <w:rFonts w:ascii="Times New Roman" w:hAnsi="Times New Roman"/>
                <w:sz w:val="24"/>
                <w:szCs w:val="24"/>
                <w:lang w:val="uk-UA"/>
              </w:rPr>
              <w:t xml:space="preserve"> громадські організації і об’єднання</w:t>
            </w:r>
          </w:p>
        </w:tc>
        <w:tc>
          <w:tcPr>
            <w:tcW w:w="2693"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утворено при всіх міських, районних, районних у містах радах, радах об’єднаних територіальних громад комісії із захисту прав та інтересів громадян похилого віку</w:t>
            </w:r>
          </w:p>
        </w:tc>
      </w:tr>
      <w:tr w:rsidR="002D63BC" w:rsidRPr="007B6A91" w:rsidTr="007B6A91">
        <w:trPr>
          <w:gridBefore w:val="1"/>
        </w:trPr>
        <w:tc>
          <w:tcPr>
            <w:tcW w:w="567" w:type="dxa"/>
          </w:tcPr>
          <w:p w:rsidR="002D63BC" w:rsidRPr="007B6A91" w:rsidRDefault="002D63BC" w:rsidP="007B6A91">
            <w:pPr>
              <w:pStyle w:val="ListParagraph"/>
              <w:numPr>
                <w:ilvl w:val="0"/>
                <w:numId w:val="1"/>
              </w:numPr>
              <w:tabs>
                <w:tab w:val="left" w:pos="313"/>
              </w:tabs>
              <w:spacing w:after="0" w:line="240" w:lineRule="auto"/>
              <w:ind w:left="0" w:firstLine="0"/>
              <w:jc w:val="center"/>
              <w:rPr>
                <w:rFonts w:ascii="Times New Roman" w:hAnsi="Times New Roman"/>
                <w:sz w:val="24"/>
                <w:szCs w:val="24"/>
                <w:lang w:val="uk-UA"/>
              </w:rPr>
            </w:pPr>
          </w:p>
        </w:tc>
        <w:tc>
          <w:tcPr>
            <w:tcW w:w="14175" w:type="dxa"/>
            <w:gridSpan w:val="5"/>
          </w:tcPr>
          <w:p w:rsidR="002D63BC" w:rsidRPr="007B6A91" w:rsidRDefault="002D63BC" w:rsidP="007B6A91">
            <w:pPr>
              <w:pStyle w:val="ListParagraph"/>
              <w:tabs>
                <w:tab w:val="left" w:pos="313"/>
              </w:tabs>
              <w:spacing w:after="0" w:line="240" w:lineRule="auto"/>
              <w:ind w:left="0"/>
              <w:jc w:val="both"/>
              <w:rPr>
                <w:rFonts w:ascii="Times New Roman" w:hAnsi="Times New Roman"/>
                <w:sz w:val="24"/>
                <w:szCs w:val="24"/>
                <w:lang w:val="uk-UA"/>
              </w:rPr>
            </w:pPr>
            <w:r w:rsidRPr="007B6A91">
              <w:rPr>
                <w:rFonts w:ascii="Times New Roman" w:hAnsi="Times New Roman"/>
                <w:sz w:val="24"/>
                <w:szCs w:val="24"/>
                <w:lang w:val="uk-UA"/>
              </w:rPr>
              <w:t>Створення системи захисту прав громадян похилого віку:</w:t>
            </w:r>
          </w:p>
        </w:tc>
      </w:tr>
      <w:tr w:rsidR="002D63BC" w:rsidRPr="007B6A91" w:rsidTr="007B6A91">
        <w:trPr>
          <w:gridBefore w:val="1"/>
        </w:trPr>
        <w:tc>
          <w:tcPr>
            <w:tcW w:w="567" w:type="dxa"/>
          </w:tcPr>
          <w:p w:rsidR="002D63BC" w:rsidRPr="007B6A91" w:rsidRDefault="002D63BC" w:rsidP="007B6A91">
            <w:pPr>
              <w:pStyle w:val="ListParagraph"/>
              <w:numPr>
                <w:ilvl w:val="1"/>
                <w:numId w:val="1"/>
              </w:numPr>
              <w:tabs>
                <w:tab w:val="left" w:pos="454"/>
              </w:tabs>
              <w:spacing w:after="0" w:line="240" w:lineRule="auto"/>
              <w:ind w:left="313"/>
              <w:jc w:val="center"/>
              <w:rPr>
                <w:rFonts w:ascii="Times New Roman" w:hAnsi="Times New Roman"/>
                <w:sz w:val="24"/>
                <w:szCs w:val="24"/>
                <w:lang w:val="uk-UA"/>
              </w:rPr>
            </w:pPr>
          </w:p>
        </w:tc>
        <w:tc>
          <w:tcPr>
            <w:tcW w:w="2977" w:type="dxa"/>
          </w:tcPr>
          <w:p w:rsidR="002D63BC" w:rsidRPr="00F4506C" w:rsidRDefault="002D63BC" w:rsidP="007B6A91">
            <w:pPr>
              <w:tabs>
                <w:tab w:val="left" w:pos="454"/>
              </w:tabs>
              <w:spacing w:after="0" w:line="240" w:lineRule="auto"/>
              <w:ind w:left="-47"/>
              <w:rPr>
                <w:rFonts w:ascii="Times New Roman" w:hAnsi="Times New Roman"/>
                <w:sz w:val="24"/>
                <w:szCs w:val="24"/>
                <w:lang w:val="uk-UA"/>
              </w:rPr>
            </w:pPr>
            <w:r w:rsidRPr="00F4506C">
              <w:rPr>
                <w:rFonts w:ascii="Times New Roman" w:hAnsi="Times New Roman"/>
                <w:sz w:val="24"/>
                <w:szCs w:val="24"/>
                <w:lang w:val="uk-UA"/>
              </w:rPr>
              <w:t>Проведення аналізу специфіки демографічного старіння та його соціально-економічних наслідків, зокрема впливу старіння населення на функціонування інститутів сім’ї та освіти, загострення проблем у взаємодії між різними поколіннями та реінтеграції громадян похилого віку у суспільство</w:t>
            </w:r>
          </w:p>
        </w:tc>
        <w:tc>
          <w:tcPr>
            <w:tcW w:w="3119"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 xml:space="preserve">запровадження соціальної послуги посередництва (медіації) в установах соціального обслуговування, зокрема територіальних центрах соціального обслуговування (надання соціальних послуг) </w:t>
            </w:r>
          </w:p>
        </w:tc>
        <w:tc>
          <w:tcPr>
            <w:tcW w:w="1559"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2019 – 2022 роки</w:t>
            </w:r>
          </w:p>
        </w:tc>
        <w:tc>
          <w:tcPr>
            <w:tcW w:w="3827"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Відділ охорони здоров</w:t>
            </w:r>
            <w:r w:rsidRPr="00F4506C">
              <w:rPr>
                <w:rFonts w:ascii="Times New Roman" w:hAnsi="Times New Roman"/>
                <w:sz w:val="24"/>
                <w:szCs w:val="24"/>
                <w:lang w:val="en-US"/>
              </w:rPr>
              <w:t>’</w:t>
            </w:r>
            <w:r w:rsidRPr="00F4506C">
              <w:rPr>
                <w:rFonts w:ascii="Times New Roman" w:hAnsi="Times New Roman"/>
                <w:sz w:val="24"/>
                <w:szCs w:val="24"/>
                <w:lang w:val="uk-UA"/>
              </w:rPr>
              <w:t>я  райдержадміністрації. За згодою:  міська рада,  громадські організації і об’єднання</w:t>
            </w:r>
          </w:p>
        </w:tc>
        <w:tc>
          <w:tcPr>
            <w:tcW w:w="2693"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 xml:space="preserve">надання послуги посередництва (медіації) громадянам похилого віку в установах соціального обслуговування </w:t>
            </w:r>
          </w:p>
        </w:tc>
      </w:tr>
      <w:tr w:rsidR="002D63BC" w:rsidRPr="007B6A91" w:rsidTr="007B6A91">
        <w:trPr>
          <w:gridBefore w:val="1"/>
        </w:trPr>
        <w:tc>
          <w:tcPr>
            <w:tcW w:w="567" w:type="dxa"/>
            <w:vMerge w:val="restart"/>
          </w:tcPr>
          <w:p w:rsidR="002D63BC" w:rsidRPr="007B6A91" w:rsidRDefault="002D63BC" w:rsidP="007B6A91">
            <w:pPr>
              <w:pStyle w:val="ListParagraph"/>
              <w:numPr>
                <w:ilvl w:val="1"/>
                <w:numId w:val="1"/>
              </w:numPr>
              <w:tabs>
                <w:tab w:val="left" w:pos="454"/>
              </w:tabs>
              <w:spacing w:after="0" w:line="240" w:lineRule="auto"/>
              <w:ind w:left="313"/>
              <w:jc w:val="center"/>
              <w:rPr>
                <w:rFonts w:ascii="Times New Roman" w:hAnsi="Times New Roman"/>
                <w:sz w:val="24"/>
                <w:szCs w:val="24"/>
                <w:lang w:val="uk-UA"/>
              </w:rPr>
            </w:pPr>
          </w:p>
        </w:tc>
        <w:tc>
          <w:tcPr>
            <w:tcW w:w="2977" w:type="dxa"/>
            <w:vMerge w:val="restart"/>
          </w:tcPr>
          <w:p w:rsidR="002D63BC" w:rsidRPr="007B6A91" w:rsidRDefault="002D63BC" w:rsidP="007B6A91">
            <w:pPr>
              <w:tabs>
                <w:tab w:val="left" w:pos="454"/>
              </w:tabs>
              <w:spacing w:after="0" w:line="240" w:lineRule="auto"/>
              <w:ind w:left="-47"/>
              <w:rPr>
                <w:rFonts w:ascii="Times New Roman" w:hAnsi="Times New Roman"/>
                <w:sz w:val="24"/>
                <w:szCs w:val="24"/>
                <w:lang w:val="uk-UA"/>
              </w:rPr>
            </w:pPr>
            <w:r w:rsidRPr="007B6A91">
              <w:rPr>
                <w:rFonts w:ascii="Times New Roman" w:hAnsi="Times New Roman"/>
                <w:sz w:val="24"/>
                <w:szCs w:val="24"/>
                <w:lang w:val="uk-UA"/>
              </w:rPr>
              <w:t>Підвищення рівня правової освіти громадян похилого віку, стимулювання навичок відстоювання такими громадянами своїх прав та інтересів</w:t>
            </w:r>
          </w:p>
        </w:tc>
        <w:tc>
          <w:tcPr>
            <w:tcW w:w="311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 xml:space="preserve">проведення правопросвітницьких заходів, бесід з громадянами похилого віку з питання прав людини, у тому числі громадян похилого віку, механізмів захисту цих прав, зокрема на базі установ соціального обслуговування, центрів дозвілля, центрів активного довголіття </w:t>
            </w:r>
          </w:p>
        </w:tc>
        <w:tc>
          <w:tcPr>
            <w:tcW w:w="1559" w:type="dxa"/>
          </w:tcPr>
          <w:p w:rsidR="002D63BC" w:rsidRPr="007B6A91" w:rsidRDefault="002D63BC" w:rsidP="007B6A91">
            <w:pPr>
              <w:spacing w:after="0" w:line="240" w:lineRule="auto"/>
              <w:ind w:left="33"/>
              <w:rPr>
                <w:rFonts w:ascii="Times New Roman" w:hAnsi="Times New Roman"/>
                <w:sz w:val="24"/>
                <w:szCs w:val="24"/>
                <w:lang w:val="uk-UA"/>
              </w:rPr>
            </w:pPr>
            <w:r>
              <w:rPr>
                <w:rFonts w:ascii="Times New Roman" w:hAnsi="Times New Roman"/>
                <w:sz w:val="24"/>
                <w:szCs w:val="24"/>
                <w:lang w:val="uk-UA"/>
              </w:rPr>
              <w:t>2019</w:t>
            </w:r>
            <w:r w:rsidRPr="007B6A91">
              <w:rPr>
                <w:rFonts w:ascii="Times New Roman" w:hAnsi="Times New Roman"/>
                <w:sz w:val="24"/>
                <w:szCs w:val="24"/>
                <w:lang w:val="uk-UA"/>
              </w:rPr>
              <w:t xml:space="preserve"> – 2022 роки</w:t>
            </w:r>
          </w:p>
        </w:tc>
        <w:tc>
          <w:tcPr>
            <w:tcW w:w="3827" w:type="dxa"/>
          </w:tcPr>
          <w:p w:rsidR="002D63BC" w:rsidRPr="007B6A91" w:rsidRDefault="002D63BC" w:rsidP="007B6A91">
            <w:pPr>
              <w:spacing w:after="0" w:line="240" w:lineRule="auto"/>
              <w:ind w:left="33"/>
              <w:rPr>
                <w:rFonts w:ascii="Times New Roman" w:hAnsi="Times New Roman"/>
                <w:sz w:val="24"/>
                <w:szCs w:val="24"/>
                <w:lang w:val="uk-UA"/>
              </w:rPr>
            </w:pPr>
            <w:r>
              <w:rPr>
                <w:rFonts w:ascii="Times New Roman" w:hAnsi="Times New Roman"/>
                <w:sz w:val="24"/>
                <w:szCs w:val="24"/>
                <w:lang w:val="uk-UA"/>
              </w:rPr>
              <w:t>управління</w:t>
            </w:r>
            <w:r w:rsidRPr="007B6A91">
              <w:rPr>
                <w:rFonts w:ascii="Times New Roman" w:hAnsi="Times New Roman"/>
                <w:sz w:val="24"/>
                <w:szCs w:val="24"/>
                <w:lang w:val="uk-UA"/>
              </w:rPr>
              <w:t xml:space="preserve"> соціального захисту населення  райдержадміністрації. За згодою: </w:t>
            </w:r>
            <w:r>
              <w:rPr>
                <w:rFonts w:ascii="Times New Roman" w:hAnsi="Times New Roman"/>
                <w:sz w:val="24"/>
                <w:szCs w:val="24"/>
                <w:lang w:val="uk-UA"/>
              </w:rPr>
              <w:t xml:space="preserve">Попаснянський районний відділ державної виконавчої служби </w:t>
            </w:r>
            <w:r w:rsidRPr="00551FBC">
              <w:rPr>
                <w:rFonts w:ascii="Times New Roman" w:hAnsi="Times New Roman"/>
                <w:sz w:val="24"/>
                <w:szCs w:val="24"/>
                <w:lang w:val="uk-UA"/>
              </w:rPr>
              <w:t>Головного територіального управління юстиції в Луганській області,</w:t>
            </w:r>
            <w:r w:rsidRPr="004E58C3">
              <w:rPr>
                <w:rFonts w:ascii="Times New Roman" w:hAnsi="Times New Roman"/>
                <w:color w:val="FF0000"/>
                <w:sz w:val="24"/>
                <w:szCs w:val="24"/>
                <w:lang w:val="uk-UA"/>
              </w:rPr>
              <w:t xml:space="preserve"> </w:t>
            </w:r>
            <w:r w:rsidRPr="004B7605">
              <w:rPr>
                <w:rFonts w:ascii="Times New Roman" w:hAnsi="Times New Roman"/>
                <w:sz w:val="24"/>
                <w:szCs w:val="24"/>
                <w:lang w:val="uk-UA"/>
              </w:rPr>
              <w:t>відділ «Попаснянське бюро правової допомоги» Сєвєродонецького МЦ БВПД</w:t>
            </w:r>
            <w:r w:rsidRPr="007B6A91">
              <w:rPr>
                <w:rFonts w:ascii="Times New Roman" w:hAnsi="Times New Roman"/>
                <w:sz w:val="24"/>
                <w:szCs w:val="24"/>
                <w:lang w:val="uk-UA"/>
              </w:rPr>
              <w:t xml:space="preserve">, </w:t>
            </w:r>
            <w:r w:rsidRPr="00426E8F">
              <w:rPr>
                <w:rFonts w:ascii="Times New Roman" w:hAnsi="Times New Roman"/>
                <w:sz w:val="24"/>
                <w:szCs w:val="24"/>
                <w:lang w:val="uk-UA"/>
              </w:rPr>
              <w:t xml:space="preserve"> міська рада, </w:t>
            </w:r>
            <w:r w:rsidRPr="007B6A91">
              <w:rPr>
                <w:rFonts w:ascii="Times New Roman" w:hAnsi="Times New Roman"/>
                <w:sz w:val="24"/>
                <w:szCs w:val="24"/>
                <w:lang w:val="uk-UA"/>
              </w:rPr>
              <w:t xml:space="preserve"> громадські організації і об’єднання</w:t>
            </w:r>
          </w:p>
        </w:tc>
        <w:tc>
          <w:tcPr>
            <w:tcW w:w="2693"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забезпечено проведення щокварталу лекцій з питання прав людини</w:t>
            </w:r>
          </w:p>
        </w:tc>
      </w:tr>
      <w:tr w:rsidR="002D63BC" w:rsidRPr="007B6A91" w:rsidTr="007B6A91">
        <w:trPr>
          <w:gridBefore w:val="1"/>
        </w:trPr>
        <w:tc>
          <w:tcPr>
            <w:tcW w:w="567" w:type="dxa"/>
            <w:vMerge/>
          </w:tcPr>
          <w:p w:rsidR="002D63BC" w:rsidRPr="007B6A91" w:rsidRDefault="002D63BC" w:rsidP="007B6A91">
            <w:pPr>
              <w:spacing w:after="0" w:line="240" w:lineRule="auto"/>
              <w:jc w:val="center"/>
              <w:rPr>
                <w:rFonts w:ascii="Times New Roman" w:hAnsi="Times New Roman"/>
                <w:sz w:val="24"/>
                <w:szCs w:val="24"/>
                <w:lang w:val="uk-UA"/>
              </w:rPr>
            </w:pPr>
          </w:p>
        </w:tc>
        <w:tc>
          <w:tcPr>
            <w:tcW w:w="2977" w:type="dxa"/>
            <w:vMerge/>
          </w:tcPr>
          <w:p w:rsidR="002D63BC" w:rsidRPr="007B6A91" w:rsidRDefault="002D63BC" w:rsidP="007B6A91">
            <w:pPr>
              <w:spacing w:after="0" w:line="240" w:lineRule="auto"/>
              <w:rPr>
                <w:rFonts w:ascii="Times New Roman" w:hAnsi="Times New Roman"/>
                <w:sz w:val="24"/>
                <w:szCs w:val="24"/>
                <w:lang w:val="uk-UA"/>
              </w:rPr>
            </w:pPr>
          </w:p>
        </w:tc>
        <w:tc>
          <w:tcPr>
            <w:tcW w:w="311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створення та забезпечення методологічної підтримки функціонування груп громадян похилого віку для моніторингу діяльності місцевих органів виконавчої влади, органів місцевого самоврядування та відстоювання прав громадян похилого віку</w:t>
            </w:r>
          </w:p>
        </w:tc>
        <w:tc>
          <w:tcPr>
            <w:tcW w:w="155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2020 – 2022 роки</w:t>
            </w:r>
          </w:p>
        </w:tc>
        <w:tc>
          <w:tcPr>
            <w:tcW w:w="3827" w:type="dxa"/>
          </w:tcPr>
          <w:p w:rsidR="002D63BC" w:rsidRPr="007B6A91" w:rsidRDefault="002D63BC" w:rsidP="007B6A91">
            <w:pPr>
              <w:spacing w:after="0" w:line="240" w:lineRule="auto"/>
              <w:ind w:left="33"/>
              <w:rPr>
                <w:rFonts w:ascii="Times New Roman" w:hAnsi="Times New Roman"/>
                <w:sz w:val="24"/>
                <w:szCs w:val="24"/>
                <w:lang w:val="uk-UA"/>
              </w:rPr>
            </w:pPr>
            <w:r>
              <w:rPr>
                <w:rFonts w:ascii="Times New Roman" w:hAnsi="Times New Roman"/>
                <w:sz w:val="24"/>
                <w:szCs w:val="24"/>
                <w:lang w:val="uk-UA"/>
              </w:rPr>
              <w:t>управління</w:t>
            </w:r>
            <w:r w:rsidRPr="007B6A91">
              <w:rPr>
                <w:rFonts w:ascii="Times New Roman" w:hAnsi="Times New Roman"/>
                <w:sz w:val="24"/>
                <w:szCs w:val="24"/>
                <w:lang w:val="uk-UA"/>
              </w:rPr>
              <w:t xml:space="preserve"> соціального захисту населення  райдержадміністрації. </w:t>
            </w:r>
            <w:r w:rsidRPr="00426E8F">
              <w:rPr>
                <w:rFonts w:ascii="Times New Roman" w:hAnsi="Times New Roman"/>
                <w:sz w:val="24"/>
                <w:szCs w:val="24"/>
                <w:lang w:val="uk-UA"/>
              </w:rPr>
              <w:t xml:space="preserve">За згодою:  міська рада, </w:t>
            </w:r>
            <w:r w:rsidRPr="007B6A91">
              <w:rPr>
                <w:rFonts w:ascii="Times New Roman" w:hAnsi="Times New Roman"/>
                <w:sz w:val="24"/>
                <w:szCs w:val="24"/>
                <w:lang w:val="uk-UA"/>
              </w:rPr>
              <w:t xml:space="preserve"> громадські організації і об’єднання</w:t>
            </w:r>
          </w:p>
        </w:tc>
        <w:tc>
          <w:tcPr>
            <w:tcW w:w="2693"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видано методичні рекомендації щодо функціонування груп громадян похилого віку для моніторингу діяльності місцевих органів виконавчої влади, органів місцевого самоврядування  та відстоювання прав громадян похилого віку</w:t>
            </w:r>
          </w:p>
        </w:tc>
      </w:tr>
      <w:tr w:rsidR="002D63BC" w:rsidRPr="007B6A91" w:rsidTr="007B6A91">
        <w:trPr>
          <w:gridBefore w:val="1"/>
        </w:trPr>
        <w:tc>
          <w:tcPr>
            <w:tcW w:w="567" w:type="dxa"/>
            <w:vMerge/>
          </w:tcPr>
          <w:p w:rsidR="002D63BC" w:rsidRPr="007B6A91" w:rsidRDefault="002D63BC" w:rsidP="007B6A91">
            <w:pPr>
              <w:spacing w:after="0" w:line="240" w:lineRule="auto"/>
              <w:jc w:val="center"/>
              <w:rPr>
                <w:rFonts w:ascii="Times New Roman" w:hAnsi="Times New Roman"/>
                <w:sz w:val="24"/>
                <w:szCs w:val="24"/>
                <w:lang w:val="uk-UA"/>
              </w:rPr>
            </w:pPr>
          </w:p>
        </w:tc>
        <w:tc>
          <w:tcPr>
            <w:tcW w:w="2977" w:type="dxa"/>
            <w:vMerge/>
          </w:tcPr>
          <w:p w:rsidR="002D63BC" w:rsidRPr="007B6A91" w:rsidRDefault="002D63BC" w:rsidP="007B6A91">
            <w:pPr>
              <w:spacing w:after="0" w:line="240" w:lineRule="auto"/>
              <w:rPr>
                <w:rFonts w:ascii="Times New Roman" w:hAnsi="Times New Roman"/>
                <w:sz w:val="24"/>
                <w:szCs w:val="24"/>
                <w:lang w:val="uk-UA"/>
              </w:rPr>
            </w:pPr>
          </w:p>
        </w:tc>
        <w:tc>
          <w:tcPr>
            <w:tcW w:w="311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 xml:space="preserve">забезпечення надання безоплатної  первинної правової допомоги громадянам похилого віку </w:t>
            </w:r>
          </w:p>
        </w:tc>
        <w:tc>
          <w:tcPr>
            <w:tcW w:w="1559" w:type="dxa"/>
          </w:tcPr>
          <w:p w:rsidR="002D63BC" w:rsidRPr="007B6A91" w:rsidRDefault="002D63BC" w:rsidP="007B6A91">
            <w:pPr>
              <w:spacing w:after="0" w:line="240" w:lineRule="auto"/>
              <w:ind w:left="33"/>
              <w:rPr>
                <w:rFonts w:ascii="Times New Roman" w:hAnsi="Times New Roman"/>
                <w:sz w:val="24"/>
                <w:szCs w:val="24"/>
                <w:lang w:val="uk-UA"/>
              </w:rPr>
            </w:pPr>
            <w:r>
              <w:rPr>
                <w:rFonts w:ascii="Times New Roman" w:hAnsi="Times New Roman"/>
                <w:sz w:val="24"/>
                <w:szCs w:val="24"/>
                <w:lang w:val="uk-UA"/>
              </w:rPr>
              <w:t>2019</w:t>
            </w:r>
            <w:r w:rsidRPr="007B6A91">
              <w:rPr>
                <w:rFonts w:ascii="Times New Roman" w:hAnsi="Times New Roman"/>
                <w:sz w:val="24"/>
                <w:szCs w:val="24"/>
                <w:lang w:val="uk-UA"/>
              </w:rPr>
              <w:t xml:space="preserve"> – 2022 роки</w:t>
            </w:r>
          </w:p>
        </w:tc>
        <w:tc>
          <w:tcPr>
            <w:tcW w:w="3827" w:type="dxa"/>
          </w:tcPr>
          <w:p w:rsidR="002D63BC" w:rsidRPr="007B6A91" w:rsidRDefault="002D63BC" w:rsidP="007B6A91">
            <w:pPr>
              <w:spacing w:after="0" w:line="240" w:lineRule="auto"/>
              <w:ind w:left="33"/>
              <w:rPr>
                <w:rFonts w:ascii="Times New Roman" w:hAnsi="Times New Roman"/>
                <w:sz w:val="24"/>
                <w:szCs w:val="24"/>
                <w:lang w:val="uk-UA"/>
              </w:rPr>
            </w:pPr>
            <w:r>
              <w:rPr>
                <w:rFonts w:ascii="Times New Roman" w:hAnsi="Times New Roman"/>
                <w:sz w:val="24"/>
                <w:szCs w:val="24"/>
                <w:lang w:val="uk-UA"/>
              </w:rPr>
              <w:t xml:space="preserve">управління </w:t>
            </w:r>
            <w:r w:rsidRPr="007B6A91">
              <w:rPr>
                <w:rFonts w:ascii="Times New Roman" w:hAnsi="Times New Roman"/>
                <w:sz w:val="24"/>
                <w:szCs w:val="24"/>
                <w:lang w:val="uk-UA"/>
              </w:rPr>
              <w:t xml:space="preserve">соціального захисту населення райдержадміністрації. За згодою: </w:t>
            </w:r>
            <w:r>
              <w:rPr>
                <w:rFonts w:ascii="Times New Roman" w:hAnsi="Times New Roman"/>
                <w:sz w:val="24"/>
                <w:szCs w:val="24"/>
                <w:lang w:val="uk-UA"/>
              </w:rPr>
              <w:t xml:space="preserve">Попаснянський районний відділ державної виконавчої служби </w:t>
            </w:r>
            <w:r w:rsidRPr="00551FBC">
              <w:rPr>
                <w:rFonts w:ascii="Times New Roman" w:hAnsi="Times New Roman"/>
                <w:sz w:val="24"/>
                <w:szCs w:val="24"/>
                <w:lang w:val="uk-UA"/>
              </w:rPr>
              <w:t>Головного територіального управління юстиції в Луганській області</w:t>
            </w:r>
            <w:r>
              <w:rPr>
                <w:rFonts w:ascii="Times New Roman" w:hAnsi="Times New Roman"/>
                <w:sz w:val="24"/>
                <w:szCs w:val="24"/>
                <w:lang w:val="uk-UA"/>
              </w:rPr>
              <w:t>,</w:t>
            </w:r>
            <w:r w:rsidRPr="006F578C">
              <w:rPr>
                <w:rFonts w:ascii="Times New Roman" w:hAnsi="Times New Roman"/>
                <w:color w:val="FF0000"/>
                <w:sz w:val="24"/>
                <w:szCs w:val="24"/>
                <w:lang w:val="uk-UA"/>
              </w:rPr>
              <w:t xml:space="preserve"> </w:t>
            </w:r>
            <w:r w:rsidRPr="004B7605">
              <w:rPr>
                <w:rFonts w:ascii="Times New Roman" w:hAnsi="Times New Roman"/>
                <w:sz w:val="24"/>
                <w:szCs w:val="24"/>
                <w:lang w:val="uk-UA"/>
              </w:rPr>
              <w:t>відділ «Попаснянське бюро правової допомоги» Сєвєродонецького МЦ БВПД</w:t>
            </w:r>
            <w:r w:rsidRPr="007B6A91">
              <w:rPr>
                <w:rFonts w:ascii="Times New Roman" w:hAnsi="Times New Roman"/>
                <w:sz w:val="24"/>
                <w:szCs w:val="24"/>
                <w:lang w:val="uk-UA"/>
              </w:rPr>
              <w:t xml:space="preserve">, </w:t>
            </w:r>
            <w:r w:rsidRPr="00426E8F">
              <w:rPr>
                <w:rFonts w:ascii="Times New Roman" w:hAnsi="Times New Roman"/>
                <w:sz w:val="24"/>
                <w:szCs w:val="24"/>
                <w:lang w:val="uk-UA"/>
              </w:rPr>
              <w:t xml:space="preserve"> міська рада, </w:t>
            </w:r>
            <w:r w:rsidRPr="007B6A91">
              <w:rPr>
                <w:rFonts w:ascii="Times New Roman" w:hAnsi="Times New Roman"/>
                <w:sz w:val="24"/>
                <w:szCs w:val="24"/>
                <w:lang w:val="uk-UA"/>
              </w:rPr>
              <w:t xml:space="preserve"> громадські організації і об’єднання</w:t>
            </w:r>
          </w:p>
        </w:tc>
        <w:tc>
          <w:tcPr>
            <w:tcW w:w="2693"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 xml:space="preserve">надано безоплатну первинну правову допомогу громадянам похилого віку </w:t>
            </w:r>
          </w:p>
        </w:tc>
      </w:tr>
      <w:tr w:rsidR="002D63BC" w:rsidRPr="007B6A91" w:rsidTr="007B6A91">
        <w:trPr>
          <w:gridBefore w:val="1"/>
        </w:trPr>
        <w:tc>
          <w:tcPr>
            <w:tcW w:w="567" w:type="dxa"/>
          </w:tcPr>
          <w:p w:rsidR="002D63BC" w:rsidRPr="007B6A91" w:rsidRDefault="002D63BC" w:rsidP="007B6A91">
            <w:pPr>
              <w:pStyle w:val="ListParagraph"/>
              <w:numPr>
                <w:ilvl w:val="1"/>
                <w:numId w:val="1"/>
              </w:numPr>
              <w:tabs>
                <w:tab w:val="left" w:pos="454"/>
              </w:tabs>
              <w:spacing w:after="0" w:line="240" w:lineRule="auto"/>
              <w:ind w:left="313"/>
              <w:jc w:val="center"/>
              <w:rPr>
                <w:rFonts w:ascii="Times New Roman" w:hAnsi="Times New Roman"/>
                <w:sz w:val="24"/>
                <w:szCs w:val="24"/>
                <w:lang w:val="uk-UA"/>
              </w:rPr>
            </w:pPr>
          </w:p>
        </w:tc>
        <w:tc>
          <w:tcPr>
            <w:tcW w:w="2977" w:type="dxa"/>
          </w:tcPr>
          <w:p w:rsidR="002D63BC" w:rsidRPr="007B6A91" w:rsidRDefault="002D63BC" w:rsidP="007B6A91">
            <w:pPr>
              <w:tabs>
                <w:tab w:val="left" w:pos="454"/>
              </w:tabs>
              <w:spacing w:after="0" w:line="240" w:lineRule="auto"/>
              <w:ind w:left="-47"/>
              <w:rPr>
                <w:rFonts w:ascii="Times New Roman" w:hAnsi="Times New Roman"/>
                <w:sz w:val="24"/>
                <w:szCs w:val="24"/>
                <w:lang w:val="uk-UA"/>
              </w:rPr>
            </w:pPr>
            <w:r w:rsidRPr="007B6A91">
              <w:rPr>
                <w:rFonts w:ascii="Times New Roman" w:hAnsi="Times New Roman"/>
                <w:sz w:val="24"/>
                <w:szCs w:val="24"/>
                <w:lang w:val="uk-UA"/>
              </w:rPr>
              <w:t>Запровадження механізму захисту майнових прав громадян похилого віку</w:t>
            </w:r>
          </w:p>
        </w:tc>
        <w:tc>
          <w:tcPr>
            <w:tcW w:w="311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запровадження соціальної послуги представництва інтересів в установах соціального обслуговування, зокрема територіальних центрах соціального обслуговування (надання соціальних послуг)</w:t>
            </w:r>
          </w:p>
        </w:tc>
        <w:tc>
          <w:tcPr>
            <w:tcW w:w="155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2018 – 2022 роки</w:t>
            </w:r>
          </w:p>
        </w:tc>
        <w:tc>
          <w:tcPr>
            <w:tcW w:w="3827" w:type="dxa"/>
          </w:tcPr>
          <w:p w:rsidR="002D63BC" w:rsidRPr="007B6A91" w:rsidRDefault="002D63BC" w:rsidP="007B6A91">
            <w:pPr>
              <w:spacing w:after="0" w:line="240" w:lineRule="auto"/>
              <w:ind w:left="33"/>
              <w:rPr>
                <w:rFonts w:ascii="Times New Roman" w:hAnsi="Times New Roman"/>
                <w:sz w:val="24"/>
                <w:szCs w:val="24"/>
                <w:lang w:val="uk-UA"/>
              </w:rPr>
            </w:pPr>
            <w:r>
              <w:rPr>
                <w:rFonts w:ascii="Times New Roman" w:hAnsi="Times New Roman"/>
                <w:sz w:val="24"/>
                <w:szCs w:val="24"/>
                <w:lang w:val="uk-UA"/>
              </w:rPr>
              <w:t>управління</w:t>
            </w:r>
            <w:r w:rsidRPr="007B6A91">
              <w:rPr>
                <w:rFonts w:ascii="Times New Roman" w:hAnsi="Times New Roman"/>
                <w:sz w:val="24"/>
                <w:szCs w:val="24"/>
                <w:lang w:val="uk-UA"/>
              </w:rPr>
              <w:t xml:space="preserve"> соціального захисту населення  райдержадміністрації. </w:t>
            </w:r>
            <w:r w:rsidRPr="00426E8F">
              <w:rPr>
                <w:rFonts w:ascii="Times New Roman" w:hAnsi="Times New Roman"/>
                <w:sz w:val="24"/>
                <w:szCs w:val="24"/>
                <w:lang w:val="uk-UA"/>
              </w:rPr>
              <w:t xml:space="preserve">За згодою:  міська рада, </w:t>
            </w:r>
            <w:r w:rsidRPr="007B6A91">
              <w:rPr>
                <w:rFonts w:ascii="Times New Roman" w:hAnsi="Times New Roman"/>
                <w:sz w:val="24"/>
                <w:szCs w:val="24"/>
                <w:lang w:val="uk-UA"/>
              </w:rPr>
              <w:t xml:space="preserve"> громадські організації і об’єднання</w:t>
            </w:r>
          </w:p>
        </w:tc>
        <w:tc>
          <w:tcPr>
            <w:tcW w:w="2693"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надано громадянам похилого віку соціальну послугу представництва інтересів в установах соціального обслуговування</w:t>
            </w:r>
          </w:p>
        </w:tc>
      </w:tr>
      <w:tr w:rsidR="002D63BC" w:rsidRPr="007B6A91" w:rsidTr="007B6A91">
        <w:trPr>
          <w:gridBefore w:val="1"/>
        </w:trPr>
        <w:tc>
          <w:tcPr>
            <w:tcW w:w="567" w:type="dxa"/>
            <w:vMerge w:val="restart"/>
          </w:tcPr>
          <w:p w:rsidR="002D63BC" w:rsidRPr="007B6A91" w:rsidRDefault="002D63BC" w:rsidP="007B6A91">
            <w:pPr>
              <w:pStyle w:val="ListParagraph"/>
              <w:numPr>
                <w:ilvl w:val="1"/>
                <w:numId w:val="1"/>
              </w:numPr>
              <w:tabs>
                <w:tab w:val="left" w:pos="454"/>
              </w:tabs>
              <w:spacing w:after="0" w:line="240" w:lineRule="auto"/>
              <w:ind w:left="313"/>
              <w:jc w:val="center"/>
              <w:rPr>
                <w:rFonts w:ascii="Times New Roman" w:hAnsi="Times New Roman"/>
                <w:sz w:val="24"/>
                <w:szCs w:val="24"/>
                <w:lang w:val="uk-UA"/>
              </w:rPr>
            </w:pPr>
          </w:p>
        </w:tc>
        <w:tc>
          <w:tcPr>
            <w:tcW w:w="2977" w:type="dxa"/>
            <w:vMerge w:val="restart"/>
          </w:tcPr>
          <w:p w:rsidR="002D63BC" w:rsidRPr="007B6A91" w:rsidRDefault="002D63BC" w:rsidP="007B6A91">
            <w:pPr>
              <w:tabs>
                <w:tab w:val="left" w:pos="454"/>
              </w:tabs>
              <w:spacing w:after="0" w:line="240" w:lineRule="auto"/>
              <w:ind w:left="-47"/>
              <w:rPr>
                <w:rFonts w:ascii="Times New Roman" w:hAnsi="Times New Roman"/>
                <w:sz w:val="24"/>
                <w:szCs w:val="24"/>
                <w:lang w:val="uk-UA"/>
              </w:rPr>
            </w:pPr>
            <w:r w:rsidRPr="007B6A91">
              <w:rPr>
                <w:rFonts w:ascii="Times New Roman" w:hAnsi="Times New Roman"/>
                <w:sz w:val="24"/>
                <w:szCs w:val="24"/>
                <w:lang w:val="uk-UA"/>
              </w:rPr>
              <w:t>Здійснення профілактичних заходів із запобігання втраті майна громадянами похилого віку</w:t>
            </w:r>
          </w:p>
        </w:tc>
        <w:tc>
          <w:tcPr>
            <w:tcW w:w="311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 xml:space="preserve">проведення правопросвітницьких заходів, бесід з громадянами похилого віку з питання запобігання втраті майна, зокрема на базі діючих установ соціального обслуговування, центрів дозвілля, центрів активного довголіття </w:t>
            </w:r>
          </w:p>
        </w:tc>
        <w:tc>
          <w:tcPr>
            <w:tcW w:w="1559" w:type="dxa"/>
          </w:tcPr>
          <w:p w:rsidR="002D63BC" w:rsidRPr="007B6A91" w:rsidRDefault="002D63BC" w:rsidP="007B6A91">
            <w:pPr>
              <w:spacing w:after="0" w:line="240" w:lineRule="auto"/>
              <w:ind w:left="33"/>
              <w:rPr>
                <w:rFonts w:ascii="Times New Roman" w:hAnsi="Times New Roman"/>
                <w:sz w:val="24"/>
                <w:szCs w:val="24"/>
                <w:lang w:val="uk-UA"/>
              </w:rPr>
            </w:pPr>
            <w:r>
              <w:rPr>
                <w:rFonts w:ascii="Times New Roman" w:hAnsi="Times New Roman"/>
                <w:sz w:val="24"/>
                <w:szCs w:val="24"/>
                <w:lang w:val="uk-UA"/>
              </w:rPr>
              <w:t>2019</w:t>
            </w:r>
            <w:r w:rsidRPr="007B6A91">
              <w:rPr>
                <w:rFonts w:ascii="Times New Roman" w:hAnsi="Times New Roman"/>
                <w:sz w:val="24"/>
                <w:szCs w:val="24"/>
                <w:lang w:val="uk-UA"/>
              </w:rPr>
              <w:t xml:space="preserve"> – 2022 роки</w:t>
            </w:r>
          </w:p>
        </w:tc>
        <w:tc>
          <w:tcPr>
            <w:tcW w:w="3827" w:type="dxa"/>
          </w:tcPr>
          <w:p w:rsidR="002D63BC" w:rsidRPr="007B6A91" w:rsidRDefault="002D63BC" w:rsidP="007B6A91">
            <w:pPr>
              <w:spacing w:after="0" w:line="240" w:lineRule="auto"/>
              <w:ind w:left="33"/>
              <w:rPr>
                <w:rFonts w:ascii="Times New Roman" w:hAnsi="Times New Roman"/>
                <w:sz w:val="24"/>
                <w:szCs w:val="24"/>
                <w:lang w:val="uk-UA"/>
              </w:rPr>
            </w:pPr>
            <w:r>
              <w:rPr>
                <w:rFonts w:ascii="Times New Roman" w:hAnsi="Times New Roman"/>
                <w:sz w:val="24"/>
                <w:szCs w:val="24"/>
                <w:lang w:val="uk-UA"/>
              </w:rPr>
              <w:t>управління</w:t>
            </w:r>
            <w:r w:rsidRPr="007B6A91">
              <w:rPr>
                <w:rFonts w:ascii="Times New Roman" w:hAnsi="Times New Roman"/>
                <w:sz w:val="24"/>
                <w:szCs w:val="24"/>
                <w:lang w:val="uk-UA"/>
              </w:rPr>
              <w:t xml:space="preserve"> соціального захисту населення облдержадміністрації, райдержадміністрації. </w:t>
            </w:r>
            <w:r w:rsidRPr="00576C43">
              <w:rPr>
                <w:rFonts w:ascii="Times New Roman" w:hAnsi="Times New Roman"/>
                <w:sz w:val="24"/>
                <w:szCs w:val="24"/>
                <w:lang w:val="uk-UA"/>
              </w:rPr>
              <w:t>За згодою:</w:t>
            </w:r>
            <w:r w:rsidRPr="001C1069">
              <w:rPr>
                <w:rFonts w:ascii="Times New Roman" w:hAnsi="Times New Roman"/>
                <w:color w:val="FF0000"/>
                <w:sz w:val="24"/>
                <w:szCs w:val="24"/>
                <w:lang w:val="uk-UA"/>
              </w:rPr>
              <w:t xml:space="preserve"> </w:t>
            </w:r>
            <w:r>
              <w:rPr>
                <w:rFonts w:ascii="Times New Roman" w:hAnsi="Times New Roman"/>
                <w:sz w:val="24"/>
                <w:szCs w:val="24"/>
                <w:lang w:val="uk-UA"/>
              </w:rPr>
              <w:t xml:space="preserve">Попаснянський районний відділ державної виконавчої служби </w:t>
            </w:r>
            <w:r w:rsidRPr="004B7605">
              <w:rPr>
                <w:rFonts w:ascii="Times New Roman" w:hAnsi="Times New Roman"/>
                <w:sz w:val="24"/>
                <w:szCs w:val="24"/>
                <w:lang w:val="uk-UA"/>
              </w:rPr>
              <w:t>Головного територіального управління юстиції в Луганській області,</w:t>
            </w:r>
            <w:r w:rsidRPr="001C1069">
              <w:rPr>
                <w:rFonts w:ascii="Times New Roman" w:hAnsi="Times New Roman"/>
                <w:color w:val="FF0000"/>
                <w:sz w:val="24"/>
                <w:szCs w:val="24"/>
                <w:lang w:val="uk-UA"/>
              </w:rPr>
              <w:t xml:space="preserve"> </w:t>
            </w:r>
            <w:r w:rsidRPr="004B7605">
              <w:rPr>
                <w:rFonts w:ascii="Times New Roman" w:hAnsi="Times New Roman"/>
                <w:sz w:val="24"/>
                <w:szCs w:val="24"/>
                <w:lang w:val="uk-UA"/>
              </w:rPr>
              <w:t>відділ «Попаснянське бюро правової допомоги» Сєвєродонецького МЦ БВПД</w:t>
            </w:r>
            <w:r>
              <w:rPr>
                <w:rFonts w:ascii="Times New Roman" w:hAnsi="Times New Roman"/>
                <w:sz w:val="24"/>
                <w:szCs w:val="24"/>
                <w:lang w:val="uk-UA"/>
              </w:rPr>
              <w:t>,</w:t>
            </w:r>
            <w:r w:rsidRPr="00426E8F">
              <w:rPr>
                <w:rFonts w:ascii="Times New Roman" w:hAnsi="Times New Roman"/>
                <w:sz w:val="24"/>
                <w:szCs w:val="24"/>
                <w:lang w:val="uk-UA"/>
              </w:rPr>
              <w:t xml:space="preserve"> міська рада, </w:t>
            </w:r>
            <w:r w:rsidRPr="007B6A91">
              <w:rPr>
                <w:rFonts w:ascii="Times New Roman" w:hAnsi="Times New Roman"/>
                <w:sz w:val="24"/>
                <w:szCs w:val="24"/>
                <w:lang w:val="uk-UA"/>
              </w:rPr>
              <w:t xml:space="preserve"> громадські організації і об’єднання</w:t>
            </w:r>
          </w:p>
        </w:tc>
        <w:tc>
          <w:tcPr>
            <w:tcW w:w="2693"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проведено лекції для громадян похилого віку з питання запобігання втраті майна</w:t>
            </w:r>
          </w:p>
        </w:tc>
      </w:tr>
      <w:tr w:rsidR="002D63BC" w:rsidRPr="007B6A91" w:rsidTr="007B6A91">
        <w:trPr>
          <w:gridBefore w:val="1"/>
        </w:trPr>
        <w:tc>
          <w:tcPr>
            <w:tcW w:w="567" w:type="dxa"/>
            <w:vMerge/>
          </w:tcPr>
          <w:p w:rsidR="002D63BC" w:rsidRPr="007B6A91" w:rsidRDefault="002D63BC" w:rsidP="007B6A91">
            <w:pPr>
              <w:spacing w:after="0" w:line="240" w:lineRule="auto"/>
              <w:jc w:val="center"/>
              <w:rPr>
                <w:rFonts w:ascii="Times New Roman" w:hAnsi="Times New Roman"/>
                <w:sz w:val="24"/>
                <w:szCs w:val="24"/>
                <w:lang w:val="uk-UA"/>
              </w:rPr>
            </w:pPr>
          </w:p>
        </w:tc>
        <w:tc>
          <w:tcPr>
            <w:tcW w:w="2977" w:type="dxa"/>
            <w:vMerge/>
          </w:tcPr>
          <w:p w:rsidR="002D63BC" w:rsidRPr="007B6A91" w:rsidRDefault="002D63BC" w:rsidP="007B6A91">
            <w:pPr>
              <w:spacing w:after="0" w:line="240" w:lineRule="auto"/>
              <w:rPr>
                <w:rFonts w:ascii="Times New Roman" w:hAnsi="Times New Roman"/>
                <w:sz w:val="24"/>
                <w:szCs w:val="24"/>
                <w:lang w:val="uk-UA"/>
              </w:rPr>
            </w:pPr>
          </w:p>
        </w:tc>
        <w:tc>
          <w:tcPr>
            <w:tcW w:w="311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 xml:space="preserve">аналіз наявного майна у громадян похилого віку, які постійно проживають в установах соціального обслуговування </w:t>
            </w:r>
          </w:p>
        </w:tc>
        <w:tc>
          <w:tcPr>
            <w:tcW w:w="1559" w:type="dxa"/>
          </w:tcPr>
          <w:p w:rsidR="002D63BC" w:rsidRPr="007B6A91" w:rsidRDefault="002D63BC" w:rsidP="007B6A91">
            <w:pPr>
              <w:spacing w:after="0" w:line="240" w:lineRule="auto"/>
              <w:ind w:left="33"/>
              <w:rPr>
                <w:rFonts w:ascii="Times New Roman" w:hAnsi="Times New Roman"/>
                <w:sz w:val="24"/>
                <w:szCs w:val="24"/>
                <w:lang w:val="uk-UA"/>
              </w:rPr>
            </w:pPr>
            <w:r>
              <w:rPr>
                <w:rFonts w:ascii="Times New Roman" w:hAnsi="Times New Roman"/>
                <w:sz w:val="24"/>
                <w:szCs w:val="24"/>
                <w:lang w:val="uk-UA"/>
              </w:rPr>
              <w:t>2019 рік</w:t>
            </w:r>
          </w:p>
        </w:tc>
        <w:tc>
          <w:tcPr>
            <w:tcW w:w="3827" w:type="dxa"/>
          </w:tcPr>
          <w:p w:rsidR="002D63BC" w:rsidRPr="007B6A91" w:rsidRDefault="002D63BC" w:rsidP="007B6A91">
            <w:pPr>
              <w:spacing w:after="0" w:line="240" w:lineRule="auto"/>
              <w:ind w:left="33"/>
              <w:rPr>
                <w:rFonts w:ascii="Times New Roman" w:hAnsi="Times New Roman"/>
                <w:sz w:val="24"/>
                <w:szCs w:val="24"/>
                <w:lang w:val="uk-UA"/>
              </w:rPr>
            </w:pPr>
            <w:r>
              <w:rPr>
                <w:rFonts w:ascii="Times New Roman" w:hAnsi="Times New Roman"/>
                <w:sz w:val="24"/>
                <w:szCs w:val="24"/>
                <w:lang w:val="uk-UA"/>
              </w:rPr>
              <w:t>управління</w:t>
            </w:r>
            <w:r w:rsidRPr="007B6A91">
              <w:rPr>
                <w:rFonts w:ascii="Times New Roman" w:hAnsi="Times New Roman"/>
                <w:sz w:val="24"/>
                <w:szCs w:val="24"/>
                <w:lang w:val="uk-UA"/>
              </w:rPr>
              <w:t xml:space="preserve"> соціального захисту населення  райдержадміністрації. </w:t>
            </w:r>
            <w:r w:rsidRPr="00426E8F">
              <w:rPr>
                <w:rFonts w:ascii="Times New Roman" w:hAnsi="Times New Roman"/>
                <w:sz w:val="24"/>
                <w:szCs w:val="24"/>
                <w:lang w:val="uk-UA"/>
              </w:rPr>
              <w:t xml:space="preserve">За згодою:  міська рада, </w:t>
            </w:r>
            <w:r w:rsidRPr="007B6A91">
              <w:rPr>
                <w:rFonts w:ascii="Times New Roman" w:hAnsi="Times New Roman"/>
                <w:sz w:val="24"/>
                <w:szCs w:val="24"/>
                <w:lang w:val="uk-UA"/>
              </w:rPr>
              <w:t xml:space="preserve"> громадські організації і об’єднання</w:t>
            </w:r>
          </w:p>
        </w:tc>
        <w:tc>
          <w:tcPr>
            <w:tcW w:w="2693"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 xml:space="preserve">подано Мінсоцполітики аналітичну записку щодо наявного майна у громадян похилого віку, які постійно проживають в установах соціального обслуговування  </w:t>
            </w:r>
          </w:p>
        </w:tc>
      </w:tr>
      <w:tr w:rsidR="002D63BC" w:rsidRPr="007B6A91" w:rsidTr="007B6A91">
        <w:trPr>
          <w:gridBefore w:val="1"/>
        </w:trPr>
        <w:tc>
          <w:tcPr>
            <w:tcW w:w="567" w:type="dxa"/>
            <w:vMerge/>
          </w:tcPr>
          <w:p w:rsidR="002D63BC" w:rsidRPr="007B6A91" w:rsidRDefault="002D63BC" w:rsidP="007B6A91">
            <w:pPr>
              <w:spacing w:after="0" w:line="240" w:lineRule="auto"/>
              <w:jc w:val="center"/>
              <w:rPr>
                <w:rFonts w:ascii="Times New Roman" w:hAnsi="Times New Roman"/>
                <w:sz w:val="24"/>
                <w:szCs w:val="24"/>
                <w:lang w:val="uk-UA"/>
              </w:rPr>
            </w:pPr>
          </w:p>
        </w:tc>
        <w:tc>
          <w:tcPr>
            <w:tcW w:w="2977" w:type="dxa"/>
            <w:vMerge/>
          </w:tcPr>
          <w:p w:rsidR="002D63BC" w:rsidRPr="007B6A91" w:rsidRDefault="002D63BC" w:rsidP="007B6A91">
            <w:pPr>
              <w:spacing w:after="0" w:line="240" w:lineRule="auto"/>
              <w:rPr>
                <w:rFonts w:ascii="Times New Roman" w:hAnsi="Times New Roman"/>
                <w:sz w:val="24"/>
                <w:szCs w:val="24"/>
                <w:lang w:val="uk-UA"/>
              </w:rPr>
            </w:pPr>
          </w:p>
        </w:tc>
        <w:tc>
          <w:tcPr>
            <w:tcW w:w="311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запровадження ведення соціальними працівниками спільно із медичними працівниками закладів охорони здоров’я обліку громадян, які мають психічні розлади, у тому числі залежні від психоактивних речовин, з метою запобігання незаконній втраті їх майна</w:t>
            </w:r>
          </w:p>
        </w:tc>
        <w:tc>
          <w:tcPr>
            <w:tcW w:w="155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2019 рік</w:t>
            </w:r>
          </w:p>
        </w:tc>
        <w:tc>
          <w:tcPr>
            <w:tcW w:w="3827" w:type="dxa"/>
          </w:tcPr>
          <w:p w:rsidR="002D63BC" w:rsidRPr="007B6A91" w:rsidRDefault="002D63BC" w:rsidP="007B6A91">
            <w:pPr>
              <w:spacing w:after="0" w:line="240" w:lineRule="auto"/>
              <w:ind w:left="33"/>
              <w:rPr>
                <w:rFonts w:ascii="Times New Roman" w:hAnsi="Times New Roman"/>
                <w:sz w:val="24"/>
                <w:szCs w:val="24"/>
                <w:lang w:val="uk-UA"/>
              </w:rPr>
            </w:pPr>
            <w:r>
              <w:rPr>
                <w:rFonts w:ascii="Times New Roman" w:hAnsi="Times New Roman"/>
                <w:sz w:val="24"/>
                <w:szCs w:val="24"/>
                <w:lang w:val="uk-UA"/>
              </w:rPr>
              <w:t>підрозділи</w:t>
            </w:r>
            <w:r w:rsidRPr="007B6A91">
              <w:rPr>
                <w:rFonts w:ascii="Times New Roman" w:hAnsi="Times New Roman"/>
                <w:sz w:val="24"/>
                <w:szCs w:val="24"/>
                <w:lang w:val="uk-UA"/>
              </w:rPr>
              <w:t xml:space="preserve"> </w:t>
            </w:r>
            <w:r>
              <w:rPr>
                <w:rFonts w:ascii="Times New Roman" w:hAnsi="Times New Roman"/>
                <w:sz w:val="24"/>
                <w:szCs w:val="24"/>
                <w:lang w:val="uk-UA"/>
              </w:rPr>
              <w:t>рай</w:t>
            </w:r>
            <w:r w:rsidRPr="007B6A91">
              <w:rPr>
                <w:rFonts w:ascii="Times New Roman" w:hAnsi="Times New Roman"/>
                <w:sz w:val="24"/>
                <w:szCs w:val="24"/>
                <w:lang w:val="uk-UA"/>
              </w:rPr>
              <w:t xml:space="preserve">держадміністрації: </w:t>
            </w:r>
            <w:r>
              <w:rPr>
                <w:rFonts w:ascii="Times New Roman" w:hAnsi="Times New Roman"/>
                <w:sz w:val="24"/>
                <w:szCs w:val="24"/>
                <w:lang w:val="uk-UA"/>
              </w:rPr>
              <w:t xml:space="preserve">управління </w:t>
            </w:r>
            <w:r w:rsidRPr="007B6A91">
              <w:rPr>
                <w:rFonts w:ascii="Times New Roman" w:hAnsi="Times New Roman"/>
                <w:sz w:val="24"/>
                <w:szCs w:val="24"/>
                <w:lang w:val="uk-UA"/>
              </w:rPr>
              <w:t xml:space="preserve">соціального захисту населення, </w:t>
            </w:r>
            <w:r>
              <w:rPr>
                <w:rFonts w:ascii="Times New Roman" w:hAnsi="Times New Roman"/>
                <w:sz w:val="24"/>
                <w:szCs w:val="24"/>
                <w:lang w:val="uk-UA"/>
              </w:rPr>
              <w:t>відділ охорони здоров’я</w:t>
            </w:r>
            <w:r w:rsidRPr="007B6A91">
              <w:rPr>
                <w:rFonts w:ascii="Times New Roman" w:hAnsi="Times New Roman"/>
                <w:sz w:val="24"/>
                <w:szCs w:val="24"/>
                <w:lang w:val="uk-UA"/>
              </w:rPr>
              <w:t xml:space="preserve"> райдержадміністрації</w:t>
            </w:r>
            <w:r w:rsidRPr="00426E8F">
              <w:rPr>
                <w:rFonts w:ascii="Times New Roman" w:hAnsi="Times New Roman"/>
                <w:sz w:val="24"/>
                <w:szCs w:val="24"/>
                <w:lang w:val="uk-UA"/>
              </w:rPr>
              <w:t xml:space="preserve"> За згодою:  міська рада, </w:t>
            </w:r>
            <w:r w:rsidRPr="007B6A91">
              <w:rPr>
                <w:rFonts w:ascii="Times New Roman" w:hAnsi="Times New Roman"/>
                <w:sz w:val="24"/>
                <w:szCs w:val="24"/>
                <w:lang w:val="uk-UA"/>
              </w:rPr>
              <w:t xml:space="preserve"> громадські організації і об’єднання</w:t>
            </w:r>
          </w:p>
        </w:tc>
        <w:tc>
          <w:tcPr>
            <w:tcW w:w="2693"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запроваджено ведення обліку громадян, які мають психічні розлади</w:t>
            </w:r>
          </w:p>
        </w:tc>
      </w:tr>
      <w:tr w:rsidR="002D63BC" w:rsidRPr="007B6A91" w:rsidTr="007B6A91">
        <w:trPr>
          <w:gridBefore w:val="1"/>
        </w:trPr>
        <w:tc>
          <w:tcPr>
            <w:tcW w:w="567" w:type="dxa"/>
            <w:vMerge w:val="restart"/>
          </w:tcPr>
          <w:p w:rsidR="002D63BC" w:rsidRPr="007B6A91" w:rsidRDefault="002D63BC" w:rsidP="007B6A91">
            <w:pPr>
              <w:pStyle w:val="ListParagraph"/>
              <w:numPr>
                <w:ilvl w:val="1"/>
                <w:numId w:val="1"/>
              </w:numPr>
              <w:tabs>
                <w:tab w:val="left" w:pos="454"/>
              </w:tabs>
              <w:spacing w:after="0" w:line="240" w:lineRule="auto"/>
              <w:ind w:left="313"/>
              <w:jc w:val="center"/>
              <w:rPr>
                <w:rFonts w:ascii="Times New Roman" w:hAnsi="Times New Roman"/>
                <w:sz w:val="24"/>
                <w:szCs w:val="24"/>
                <w:lang w:val="uk-UA"/>
              </w:rPr>
            </w:pPr>
          </w:p>
        </w:tc>
        <w:tc>
          <w:tcPr>
            <w:tcW w:w="2977" w:type="dxa"/>
            <w:vMerge w:val="restart"/>
          </w:tcPr>
          <w:p w:rsidR="002D63BC" w:rsidRPr="00F4506C" w:rsidRDefault="002D63BC" w:rsidP="007B6A91">
            <w:pPr>
              <w:tabs>
                <w:tab w:val="left" w:pos="454"/>
              </w:tabs>
              <w:spacing w:after="0" w:line="240" w:lineRule="auto"/>
              <w:ind w:left="-47"/>
              <w:rPr>
                <w:rFonts w:ascii="Times New Roman" w:hAnsi="Times New Roman"/>
                <w:sz w:val="24"/>
                <w:szCs w:val="24"/>
                <w:lang w:val="uk-UA"/>
              </w:rPr>
            </w:pPr>
            <w:r w:rsidRPr="00F4506C">
              <w:rPr>
                <w:rFonts w:ascii="Times New Roman" w:hAnsi="Times New Roman"/>
                <w:sz w:val="24"/>
                <w:szCs w:val="24"/>
                <w:lang w:val="uk-UA"/>
              </w:rPr>
              <w:t>Проведення профілактичних і правозахисних заходів та заходів щодо забезпечення захисту від дискримінації, протидії домашньому насильству та жорстокому ставленню до громадян похилого віку</w:t>
            </w:r>
          </w:p>
        </w:tc>
        <w:tc>
          <w:tcPr>
            <w:tcW w:w="3119"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підвищення рівня поінформованості  широкої громадськості за допомогою засобів масової інформації та інших інформаційних кампаній про проблему домашнього насильства, насильства за ознакою статі, жорстокого ставлення до громадян похилого віку і про її  аспекти та причини</w:t>
            </w:r>
          </w:p>
        </w:tc>
        <w:tc>
          <w:tcPr>
            <w:tcW w:w="1559"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2019 – 2022 роки</w:t>
            </w:r>
          </w:p>
        </w:tc>
        <w:tc>
          <w:tcPr>
            <w:tcW w:w="3827"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підрозділи райдержадміністрації: управління соціального захисту населення, сектор масових комунікацій відділ охорони здоров</w:t>
            </w:r>
            <w:r w:rsidRPr="00F4506C">
              <w:rPr>
                <w:rFonts w:ascii="Times New Roman" w:hAnsi="Times New Roman"/>
                <w:sz w:val="24"/>
                <w:szCs w:val="24"/>
                <w:lang w:val="en-US"/>
              </w:rPr>
              <w:t>’</w:t>
            </w:r>
            <w:r w:rsidRPr="00F4506C">
              <w:rPr>
                <w:rFonts w:ascii="Times New Roman" w:hAnsi="Times New Roman"/>
                <w:sz w:val="24"/>
                <w:szCs w:val="24"/>
                <w:lang w:val="uk-UA"/>
              </w:rPr>
              <w:t>я райдержадміністрації. За згодою:  міська рада,  громадські організації і об’єднання</w:t>
            </w:r>
          </w:p>
        </w:tc>
        <w:tc>
          <w:tcPr>
            <w:tcW w:w="2693"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проведення інформаційної кампанії про проблему домашнього насильства, насильства за ознакою статі, жорстокого ставлення до громадян похилого віку</w:t>
            </w:r>
          </w:p>
        </w:tc>
      </w:tr>
      <w:tr w:rsidR="002D63BC" w:rsidRPr="007B6A91" w:rsidTr="007B6A91">
        <w:trPr>
          <w:gridBefore w:val="1"/>
        </w:trPr>
        <w:tc>
          <w:tcPr>
            <w:tcW w:w="567" w:type="dxa"/>
            <w:vMerge/>
          </w:tcPr>
          <w:p w:rsidR="002D63BC" w:rsidRPr="007B6A91" w:rsidRDefault="002D63BC" w:rsidP="007B6A91">
            <w:pPr>
              <w:spacing w:after="0" w:line="240" w:lineRule="auto"/>
              <w:jc w:val="center"/>
              <w:rPr>
                <w:rFonts w:ascii="Times New Roman" w:hAnsi="Times New Roman"/>
                <w:sz w:val="24"/>
                <w:szCs w:val="24"/>
                <w:lang w:val="uk-UA"/>
              </w:rPr>
            </w:pPr>
          </w:p>
        </w:tc>
        <w:tc>
          <w:tcPr>
            <w:tcW w:w="2977" w:type="dxa"/>
            <w:vMerge/>
          </w:tcPr>
          <w:p w:rsidR="002D63BC" w:rsidRPr="00F4506C" w:rsidRDefault="002D63BC" w:rsidP="007B6A91">
            <w:pPr>
              <w:spacing w:after="0" w:line="240" w:lineRule="auto"/>
              <w:rPr>
                <w:rFonts w:ascii="Times New Roman" w:hAnsi="Times New Roman"/>
                <w:sz w:val="24"/>
                <w:szCs w:val="24"/>
                <w:lang w:val="uk-UA"/>
              </w:rPr>
            </w:pPr>
          </w:p>
        </w:tc>
        <w:tc>
          <w:tcPr>
            <w:tcW w:w="3119"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включення питань, пов’язаних з проблемою домашнього насильства, насильства за ознакою статі, дискримінацією за ознакою статі та за віком, жорстокого ставлення до громадян похилого віку, в програми підготовки фахівців з питань догляду та інших фахівців, які надають соціальні послуги громадянам похилого віку</w:t>
            </w:r>
          </w:p>
        </w:tc>
        <w:tc>
          <w:tcPr>
            <w:tcW w:w="1559"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2019 – 2022 роки</w:t>
            </w:r>
          </w:p>
        </w:tc>
        <w:tc>
          <w:tcPr>
            <w:tcW w:w="3827"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підрозділи  райдержадміністрації: управління соціального захисту населення, відділ охорони здоров’я райдержадміністрації. За згодою:  міська рада,  громадські організації і об’єднання</w:t>
            </w:r>
          </w:p>
        </w:tc>
        <w:tc>
          <w:tcPr>
            <w:tcW w:w="2693"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включено в програми підготовки медичних працівників питання, пов’язані з проблемою домашнього насильства, жорстокого ставлення до громадян похилого віку</w:t>
            </w:r>
          </w:p>
        </w:tc>
      </w:tr>
      <w:tr w:rsidR="002D63BC" w:rsidRPr="007B6A91" w:rsidTr="007B6A91">
        <w:trPr>
          <w:gridBefore w:val="1"/>
        </w:trPr>
        <w:tc>
          <w:tcPr>
            <w:tcW w:w="567" w:type="dxa"/>
            <w:vMerge/>
          </w:tcPr>
          <w:p w:rsidR="002D63BC" w:rsidRPr="007B6A91" w:rsidRDefault="002D63BC" w:rsidP="007B6A91">
            <w:pPr>
              <w:spacing w:after="0" w:line="240" w:lineRule="auto"/>
              <w:jc w:val="center"/>
              <w:rPr>
                <w:rFonts w:ascii="Times New Roman" w:hAnsi="Times New Roman"/>
                <w:sz w:val="24"/>
                <w:szCs w:val="24"/>
                <w:lang w:val="uk-UA"/>
              </w:rPr>
            </w:pPr>
          </w:p>
        </w:tc>
        <w:tc>
          <w:tcPr>
            <w:tcW w:w="2977" w:type="dxa"/>
            <w:vMerge/>
          </w:tcPr>
          <w:p w:rsidR="002D63BC" w:rsidRPr="00F4506C" w:rsidRDefault="002D63BC" w:rsidP="007B6A91">
            <w:pPr>
              <w:spacing w:after="0" w:line="240" w:lineRule="auto"/>
              <w:rPr>
                <w:rFonts w:ascii="Times New Roman" w:hAnsi="Times New Roman"/>
                <w:sz w:val="24"/>
                <w:szCs w:val="24"/>
                <w:lang w:val="uk-UA"/>
              </w:rPr>
            </w:pPr>
          </w:p>
        </w:tc>
        <w:tc>
          <w:tcPr>
            <w:tcW w:w="3119"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проведення для громадян похилого віку, в тому числі отримувачів соціальних послуг, членів їх родин, сусідів і найближчого їх оточення та учнівської молоді, тематичних семінарів, лекцій, бесід, роз’яснень в установах соціального обслуговування, клубах, закладах охорони здоров’я, навчальних закладах, закладах/установах соціальної сфери з питання запобігання та протидії домашньому насильству, насильству за ознакою статі, дискримінації за ознакою статі та за віком</w:t>
            </w:r>
          </w:p>
        </w:tc>
        <w:tc>
          <w:tcPr>
            <w:tcW w:w="1559"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2019 – 2022 роки</w:t>
            </w:r>
          </w:p>
        </w:tc>
        <w:tc>
          <w:tcPr>
            <w:tcW w:w="3827" w:type="dxa"/>
          </w:tcPr>
          <w:p w:rsidR="002D63BC" w:rsidRPr="00F4506C" w:rsidRDefault="002D63BC" w:rsidP="007B6A91">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підрозділи райдержадміністрації: управління соціального захисту населення, відділ освіти, відділ охорони здоров’я райдержадміністрації.</w:t>
            </w:r>
            <w:r w:rsidRPr="00F4506C">
              <w:rPr>
                <w:rFonts w:ascii="Times New Roman" w:hAnsi="Times New Roman"/>
                <w:color w:val="FF0000"/>
                <w:sz w:val="24"/>
                <w:szCs w:val="24"/>
                <w:lang w:val="uk-UA"/>
              </w:rPr>
              <w:t xml:space="preserve"> </w:t>
            </w:r>
            <w:r w:rsidRPr="00F4506C">
              <w:rPr>
                <w:rFonts w:ascii="Times New Roman" w:hAnsi="Times New Roman"/>
                <w:sz w:val="24"/>
                <w:szCs w:val="24"/>
                <w:lang w:val="uk-UA"/>
              </w:rPr>
              <w:t>За згодою:  міська рада,  громадські організації і об’єднання</w:t>
            </w:r>
          </w:p>
        </w:tc>
        <w:tc>
          <w:tcPr>
            <w:tcW w:w="2693" w:type="dxa"/>
          </w:tcPr>
          <w:p w:rsidR="002D63BC" w:rsidRPr="00F4506C" w:rsidRDefault="002D63BC" w:rsidP="00380CA8">
            <w:pPr>
              <w:spacing w:line="240" w:lineRule="auto"/>
              <w:ind w:left="33"/>
              <w:rPr>
                <w:rFonts w:ascii="Times New Roman" w:hAnsi="Times New Roman"/>
                <w:sz w:val="24"/>
                <w:szCs w:val="24"/>
                <w:lang w:val="uk-UA"/>
              </w:rPr>
            </w:pPr>
            <w:r w:rsidRPr="00F4506C">
              <w:rPr>
                <w:rFonts w:ascii="Times New Roman" w:hAnsi="Times New Roman"/>
                <w:sz w:val="24"/>
                <w:szCs w:val="24"/>
                <w:lang w:val="uk-UA"/>
              </w:rPr>
              <w:t>1.Батьківські збори, лекторії для батьків  з питання запобігання та протидії домашньому насильству ( 1  раз на семестр).</w:t>
            </w:r>
          </w:p>
          <w:p w:rsidR="002D63BC" w:rsidRPr="00F4506C" w:rsidRDefault="002D63BC" w:rsidP="00380CA8">
            <w:pPr>
              <w:spacing w:line="240" w:lineRule="auto"/>
              <w:ind w:left="33"/>
              <w:rPr>
                <w:rFonts w:ascii="Times New Roman" w:hAnsi="Times New Roman"/>
                <w:sz w:val="24"/>
                <w:szCs w:val="24"/>
                <w:lang w:val="uk-UA"/>
              </w:rPr>
            </w:pPr>
            <w:r w:rsidRPr="00F4506C">
              <w:rPr>
                <w:rFonts w:ascii="Times New Roman" w:hAnsi="Times New Roman"/>
                <w:sz w:val="24"/>
                <w:szCs w:val="24"/>
                <w:lang w:val="uk-UA"/>
              </w:rPr>
              <w:t>2. Спортивні змагання «Тато, мама, я – спортивна сім'я» ( 1 раз на рік).</w:t>
            </w:r>
          </w:p>
          <w:p w:rsidR="002D63BC" w:rsidRPr="00F4506C" w:rsidRDefault="002D63BC" w:rsidP="00380CA8">
            <w:pPr>
              <w:spacing w:line="240" w:lineRule="auto"/>
              <w:ind w:left="33"/>
              <w:rPr>
                <w:rFonts w:ascii="Times New Roman" w:hAnsi="Times New Roman"/>
                <w:sz w:val="24"/>
                <w:szCs w:val="24"/>
                <w:lang w:val="uk-UA"/>
              </w:rPr>
            </w:pPr>
            <w:r w:rsidRPr="00F4506C">
              <w:rPr>
                <w:rFonts w:ascii="Times New Roman" w:hAnsi="Times New Roman"/>
                <w:sz w:val="24"/>
                <w:szCs w:val="24"/>
                <w:lang w:val="uk-UA"/>
              </w:rPr>
              <w:t>3. Виховні години ( 1 раз на квартал)</w:t>
            </w:r>
          </w:p>
          <w:p w:rsidR="002D63BC" w:rsidRPr="00F4506C" w:rsidRDefault="002D63BC" w:rsidP="00380CA8">
            <w:pPr>
              <w:spacing w:line="240" w:lineRule="auto"/>
              <w:ind w:left="33"/>
              <w:rPr>
                <w:rFonts w:ascii="Times New Roman" w:hAnsi="Times New Roman"/>
                <w:sz w:val="24"/>
                <w:szCs w:val="24"/>
                <w:lang w:val="uk-UA"/>
              </w:rPr>
            </w:pPr>
            <w:r w:rsidRPr="00F4506C">
              <w:rPr>
                <w:rFonts w:ascii="Times New Roman" w:hAnsi="Times New Roman"/>
                <w:sz w:val="24"/>
                <w:szCs w:val="24"/>
                <w:lang w:val="uk-UA"/>
              </w:rPr>
              <w:t>4. Тиждень права ( 2 рази на рік)</w:t>
            </w:r>
          </w:p>
          <w:p w:rsidR="002D63BC" w:rsidRPr="00F4506C" w:rsidRDefault="002D63BC" w:rsidP="00380CA8">
            <w:pPr>
              <w:spacing w:line="240" w:lineRule="auto"/>
              <w:ind w:left="33"/>
              <w:rPr>
                <w:rFonts w:ascii="Times New Roman" w:hAnsi="Times New Roman"/>
                <w:sz w:val="24"/>
                <w:szCs w:val="24"/>
                <w:lang w:val="uk-UA"/>
              </w:rPr>
            </w:pPr>
            <w:r w:rsidRPr="00F4506C">
              <w:rPr>
                <w:rFonts w:ascii="Times New Roman" w:hAnsi="Times New Roman"/>
                <w:sz w:val="24"/>
                <w:szCs w:val="24"/>
                <w:lang w:val="uk-UA"/>
              </w:rPr>
              <w:t>5.  Щорічна акція «16 днів проти насильства» ( 1 раз на рік)</w:t>
            </w:r>
          </w:p>
          <w:p w:rsidR="002D63BC" w:rsidRPr="00F4506C" w:rsidRDefault="002D63BC" w:rsidP="00380CA8">
            <w:pPr>
              <w:spacing w:line="240" w:lineRule="auto"/>
              <w:ind w:left="33"/>
              <w:rPr>
                <w:rFonts w:ascii="Times New Roman" w:hAnsi="Times New Roman"/>
                <w:sz w:val="24"/>
                <w:szCs w:val="24"/>
                <w:lang w:val="uk-UA"/>
              </w:rPr>
            </w:pPr>
            <w:r w:rsidRPr="00F4506C">
              <w:rPr>
                <w:rFonts w:ascii="Times New Roman" w:hAnsi="Times New Roman"/>
                <w:sz w:val="24"/>
                <w:szCs w:val="24"/>
                <w:lang w:val="uk-UA"/>
              </w:rPr>
              <w:t xml:space="preserve">6. Конкурсно – розважальна  до Міжнародного дня сім'ї </w:t>
            </w:r>
          </w:p>
          <w:p w:rsidR="002D63BC" w:rsidRPr="00F4506C" w:rsidRDefault="002D63BC" w:rsidP="00380CA8">
            <w:pPr>
              <w:spacing w:line="240" w:lineRule="auto"/>
              <w:ind w:left="33"/>
              <w:rPr>
                <w:rFonts w:ascii="Times New Roman" w:hAnsi="Times New Roman"/>
                <w:sz w:val="24"/>
                <w:szCs w:val="24"/>
                <w:lang w:val="uk-UA"/>
              </w:rPr>
            </w:pPr>
            <w:r w:rsidRPr="00F4506C">
              <w:rPr>
                <w:rFonts w:ascii="Times New Roman" w:hAnsi="Times New Roman"/>
                <w:sz w:val="24"/>
                <w:szCs w:val="24"/>
                <w:lang w:val="uk-UA"/>
              </w:rPr>
              <w:t>( 1 раз на рік)</w:t>
            </w:r>
          </w:p>
          <w:p w:rsidR="002D63BC" w:rsidRPr="00F4506C" w:rsidRDefault="002D63BC" w:rsidP="00380CA8">
            <w:pPr>
              <w:spacing w:after="0" w:line="240" w:lineRule="auto"/>
              <w:ind w:left="33"/>
              <w:rPr>
                <w:rFonts w:ascii="Times New Roman" w:hAnsi="Times New Roman"/>
                <w:sz w:val="24"/>
                <w:szCs w:val="24"/>
                <w:lang w:val="uk-UA"/>
              </w:rPr>
            </w:pPr>
            <w:r w:rsidRPr="00F4506C">
              <w:rPr>
                <w:rFonts w:ascii="Times New Roman" w:hAnsi="Times New Roman"/>
                <w:sz w:val="24"/>
                <w:szCs w:val="24"/>
                <w:lang w:val="uk-UA"/>
              </w:rPr>
              <w:t>6. Семінари, тренінги для педагогів   «Знання законів тебе захищає»,  «Любов до ближнього – джерело величі людини», проведення відповідних заходів, кількість зареєстрованих випадків насилля та дискримінації стосовно громадян похилого віку)</w:t>
            </w:r>
          </w:p>
        </w:tc>
      </w:tr>
      <w:tr w:rsidR="002D63BC" w:rsidRPr="007B6A91" w:rsidTr="007B6A91">
        <w:trPr>
          <w:gridBefore w:val="1"/>
        </w:trPr>
        <w:tc>
          <w:tcPr>
            <w:tcW w:w="567" w:type="dxa"/>
            <w:vMerge/>
          </w:tcPr>
          <w:p w:rsidR="002D63BC" w:rsidRPr="007B6A91" w:rsidRDefault="002D63BC" w:rsidP="007B6A91">
            <w:pPr>
              <w:spacing w:after="0" w:line="240" w:lineRule="auto"/>
              <w:jc w:val="center"/>
              <w:rPr>
                <w:rFonts w:ascii="Times New Roman" w:hAnsi="Times New Roman"/>
                <w:sz w:val="24"/>
                <w:szCs w:val="24"/>
                <w:lang w:val="uk-UA"/>
              </w:rPr>
            </w:pPr>
          </w:p>
        </w:tc>
        <w:tc>
          <w:tcPr>
            <w:tcW w:w="2977" w:type="dxa"/>
            <w:vMerge/>
          </w:tcPr>
          <w:p w:rsidR="002D63BC" w:rsidRPr="007B6A91" w:rsidRDefault="002D63BC" w:rsidP="007B6A91">
            <w:pPr>
              <w:spacing w:after="0" w:line="240" w:lineRule="auto"/>
              <w:rPr>
                <w:rFonts w:ascii="Times New Roman" w:hAnsi="Times New Roman"/>
                <w:sz w:val="24"/>
                <w:szCs w:val="24"/>
                <w:lang w:val="uk-UA"/>
              </w:rPr>
            </w:pPr>
          </w:p>
        </w:tc>
        <w:tc>
          <w:tcPr>
            <w:tcW w:w="3119"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 xml:space="preserve">проведення тренінгів для персоналу закладів соціального обслуговування з питань недопущення порушення етичних норм під час виконання професійних обов’язків, поваги до гідності отримувача послуг, дотримання вимог конфіденційності, а також профілактики «професійного вигорання», яка може стати причиною насилля та дискримінації </w:t>
            </w:r>
          </w:p>
        </w:tc>
        <w:tc>
          <w:tcPr>
            <w:tcW w:w="1559" w:type="dxa"/>
          </w:tcPr>
          <w:p w:rsidR="002D63BC" w:rsidRPr="007B6A91" w:rsidRDefault="002D63BC" w:rsidP="007B6A91">
            <w:pPr>
              <w:spacing w:after="0" w:line="240" w:lineRule="auto"/>
              <w:ind w:left="33"/>
              <w:rPr>
                <w:rFonts w:ascii="Times New Roman" w:hAnsi="Times New Roman"/>
                <w:sz w:val="24"/>
                <w:szCs w:val="24"/>
                <w:lang w:val="uk-UA"/>
              </w:rPr>
            </w:pPr>
            <w:r>
              <w:rPr>
                <w:rFonts w:ascii="Times New Roman" w:hAnsi="Times New Roman"/>
                <w:sz w:val="24"/>
                <w:szCs w:val="24"/>
                <w:lang w:val="uk-UA"/>
              </w:rPr>
              <w:t>2019</w:t>
            </w:r>
            <w:r w:rsidRPr="007B6A91">
              <w:rPr>
                <w:rFonts w:ascii="Times New Roman" w:hAnsi="Times New Roman"/>
                <w:sz w:val="24"/>
                <w:szCs w:val="24"/>
                <w:lang w:val="uk-UA"/>
              </w:rPr>
              <w:t xml:space="preserve"> – 2022 роки</w:t>
            </w:r>
          </w:p>
        </w:tc>
        <w:tc>
          <w:tcPr>
            <w:tcW w:w="3827" w:type="dxa"/>
          </w:tcPr>
          <w:p w:rsidR="002D63BC" w:rsidRPr="007B6A91" w:rsidRDefault="002D63BC" w:rsidP="007B6A91">
            <w:pPr>
              <w:spacing w:after="0" w:line="240" w:lineRule="auto"/>
              <w:ind w:left="33"/>
              <w:rPr>
                <w:rFonts w:ascii="Times New Roman" w:hAnsi="Times New Roman"/>
                <w:sz w:val="24"/>
                <w:szCs w:val="24"/>
                <w:lang w:val="uk-UA"/>
              </w:rPr>
            </w:pPr>
            <w:r>
              <w:rPr>
                <w:rFonts w:ascii="Times New Roman" w:hAnsi="Times New Roman"/>
                <w:sz w:val="24"/>
                <w:szCs w:val="24"/>
                <w:lang w:val="uk-UA"/>
              </w:rPr>
              <w:t>управління</w:t>
            </w:r>
            <w:r w:rsidRPr="007B6A91">
              <w:rPr>
                <w:rFonts w:ascii="Times New Roman" w:hAnsi="Times New Roman"/>
                <w:sz w:val="24"/>
                <w:szCs w:val="24"/>
                <w:lang w:val="uk-UA"/>
              </w:rPr>
              <w:t xml:space="preserve"> соціального захисту населення  райдержадміністрації. За згодою</w:t>
            </w:r>
            <w:r w:rsidRPr="006A0E46">
              <w:rPr>
                <w:rFonts w:ascii="Times New Roman" w:hAnsi="Times New Roman"/>
                <w:sz w:val="24"/>
                <w:szCs w:val="24"/>
                <w:lang w:val="uk-UA"/>
              </w:rPr>
              <w:t>: КУ «Попаснянський Центр надання соціальних послуг»,  міська</w:t>
            </w:r>
            <w:r w:rsidRPr="00426E8F">
              <w:rPr>
                <w:rFonts w:ascii="Times New Roman" w:hAnsi="Times New Roman"/>
                <w:sz w:val="24"/>
                <w:szCs w:val="24"/>
                <w:lang w:val="uk-UA"/>
              </w:rPr>
              <w:t xml:space="preserve"> рада, </w:t>
            </w:r>
            <w:r w:rsidRPr="007B6A91">
              <w:rPr>
                <w:rFonts w:ascii="Times New Roman" w:hAnsi="Times New Roman"/>
                <w:sz w:val="24"/>
                <w:szCs w:val="24"/>
                <w:lang w:val="uk-UA"/>
              </w:rPr>
              <w:t xml:space="preserve"> громадські організації і об’єднання</w:t>
            </w:r>
          </w:p>
        </w:tc>
        <w:tc>
          <w:tcPr>
            <w:tcW w:w="2693" w:type="dxa"/>
          </w:tcPr>
          <w:p w:rsidR="002D63BC" w:rsidRPr="007B6A91" w:rsidRDefault="002D63BC" w:rsidP="007B6A91">
            <w:pPr>
              <w:spacing w:after="0" w:line="240" w:lineRule="auto"/>
              <w:ind w:left="33"/>
              <w:rPr>
                <w:rFonts w:ascii="Times New Roman" w:hAnsi="Times New Roman"/>
                <w:sz w:val="24"/>
                <w:szCs w:val="24"/>
                <w:lang w:val="uk-UA"/>
              </w:rPr>
            </w:pPr>
            <w:r w:rsidRPr="007B6A91">
              <w:rPr>
                <w:rFonts w:ascii="Times New Roman" w:hAnsi="Times New Roman"/>
                <w:sz w:val="24"/>
                <w:szCs w:val="24"/>
                <w:lang w:val="uk-UA"/>
              </w:rPr>
              <w:t>проведено тренінги (кількість тренінгів, осіб, що пройшли навчання, та кількість годин навчання)</w:t>
            </w:r>
          </w:p>
        </w:tc>
      </w:tr>
    </w:tbl>
    <w:p w:rsidR="002D63BC" w:rsidRDefault="002D63BC" w:rsidP="00482F14">
      <w:pPr>
        <w:spacing w:after="0" w:line="240" w:lineRule="auto"/>
        <w:jc w:val="center"/>
        <w:rPr>
          <w:rFonts w:ascii="Times New Roman" w:hAnsi="Times New Roman"/>
          <w:sz w:val="28"/>
          <w:szCs w:val="28"/>
        </w:rPr>
      </w:pPr>
    </w:p>
    <w:p w:rsidR="002D63BC" w:rsidRDefault="002D63BC" w:rsidP="00482F14">
      <w:pPr>
        <w:spacing w:after="0" w:line="240" w:lineRule="auto"/>
        <w:jc w:val="center"/>
        <w:rPr>
          <w:rFonts w:ascii="Times New Roman" w:hAnsi="Times New Roman"/>
          <w:sz w:val="28"/>
          <w:szCs w:val="28"/>
        </w:rPr>
      </w:pPr>
    </w:p>
    <w:p w:rsidR="002D63BC" w:rsidRDefault="002D63BC" w:rsidP="00482F14">
      <w:pPr>
        <w:spacing w:after="0" w:line="240" w:lineRule="auto"/>
        <w:jc w:val="center"/>
        <w:rPr>
          <w:rFonts w:ascii="Times New Roman" w:hAnsi="Times New Roman"/>
          <w:sz w:val="28"/>
          <w:szCs w:val="28"/>
        </w:rPr>
      </w:pPr>
    </w:p>
    <w:p w:rsidR="002D63BC" w:rsidRDefault="002D63BC" w:rsidP="00561FA6">
      <w:pPr>
        <w:tabs>
          <w:tab w:val="left" w:pos="11340"/>
        </w:tabs>
        <w:spacing w:after="0" w:line="240" w:lineRule="auto"/>
        <w:jc w:val="both"/>
        <w:rPr>
          <w:rFonts w:ascii="Times New Roman" w:hAnsi="Times New Roman"/>
          <w:sz w:val="28"/>
          <w:szCs w:val="28"/>
          <w:lang w:val="uk-UA"/>
        </w:rPr>
      </w:pPr>
      <w:r>
        <w:rPr>
          <w:rFonts w:ascii="Times New Roman" w:hAnsi="Times New Roman"/>
          <w:sz w:val="28"/>
          <w:szCs w:val="28"/>
          <w:lang w:val="uk-UA"/>
        </w:rPr>
        <w:t>Начальник управління соціального захисту</w:t>
      </w:r>
    </w:p>
    <w:p w:rsidR="002D63BC" w:rsidRPr="00561FA6" w:rsidRDefault="002D63BC" w:rsidP="00561FA6">
      <w:pPr>
        <w:tabs>
          <w:tab w:val="left" w:pos="11340"/>
        </w:tabs>
        <w:spacing w:after="0" w:line="240" w:lineRule="auto"/>
        <w:jc w:val="both"/>
        <w:rPr>
          <w:rFonts w:ascii="Times New Roman" w:hAnsi="Times New Roman"/>
          <w:b/>
          <w:sz w:val="28"/>
          <w:szCs w:val="28"/>
          <w:lang w:val="uk-UA"/>
        </w:rPr>
      </w:pPr>
      <w:r>
        <w:rPr>
          <w:rFonts w:ascii="Times New Roman" w:hAnsi="Times New Roman"/>
          <w:sz w:val="28"/>
          <w:szCs w:val="28"/>
          <w:lang w:val="uk-UA"/>
        </w:rPr>
        <w:t>населення Попаснянської райдержадміністрації                                                                          Н. СКРЕБЦОВА</w:t>
      </w:r>
    </w:p>
    <w:sectPr w:rsidR="002D63BC" w:rsidRPr="00561FA6" w:rsidSect="00561FA6">
      <w:headerReference w:type="default" r:id="rId7"/>
      <w:pgSz w:w="16838" w:h="11906" w:orient="landscape"/>
      <w:pgMar w:top="1134" w:right="1103" w:bottom="851" w:left="1134" w:header="510" w:footer="34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63BC" w:rsidRDefault="002D63BC" w:rsidP="003D630D">
      <w:pPr>
        <w:spacing w:after="0" w:line="240" w:lineRule="auto"/>
      </w:pPr>
      <w:r>
        <w:separator/>
      </w:r>
    </w:p>
  </w:endnote>
  <w:endnote w:type="continuationSeparator" w:id="0">
    <w:p w:rsidR="002D63BC" w:rsidRDefault="002D63BC" w:rsidP="003D63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ntiqua">
    <w:altName w:val="Times New Roman"/>
    <w:panose1 w:val="00000000000000000000"/>
    <w:charset w:val="00"/>
    <w:family w:val="auto"/>
    <w:notTrueType/>
    <w:pitch w:val="variable"/>
    <w:sig w:usb0="00000003" w:usb1="00000000" w:usb2="00000000" w:usb3="00000000" w:csb0="00000001" w:csb1="00000000"/>
  </w:font>
  <w:font w:name="Segoe UI">
    <w:panose1 w:val="00000000000000000000"/>
    <w:charset w:val="CC"/>
    <w:family w:val="swiss"/>
    <w:notTrueType/>
    <w:pitch w:val="variable"/>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63BC" w:rsidRDefault="002D63BC" w:rsidP="003D630D">
      <w:pPr>
        <w:spacing w:after="0" w:line="240" w:lineRule="auto"/>
      </w:pPr>
      <w:r>
        <w:separator/>
      </w:r>
    </w:p>
  </w:footnote>
  <w:footnote w:type="continuationSeparator" w:id="0">
    <w:p w:rsidR="002D63BC" w:rsidRDefault="002D63BC" w:rsidP="003D630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3BC" w:rsidRPr="003D630D" w:rsidRDefault="002D63BC">
    <w:pPr>
      <w:pStyle w:val="Header"/>
      <w:jc w:val="center"/>
      <w:rPr>
        <w:rFonts w:ascii="Times New Roman" w:hAnsi="Times New Roman"/>
      </w:rPr>
    </w:pPr>
    <w:r w:rsidRPr="003D630D">
      <w:rPr>
        <w:rFonts w:ascii="Times New Roman" w:hAnsi="Times New Roman"/>
      </w:rPr>
      <w:fldChar w:fldCharType="begin"/>
    </w:r>
    <w:r w:rsidRPr="003D630D">
      <w:rPr>
        <w:rFonts w:ascii="Times New Roman" w:hAnsi="Times New Roman"/>
      </w:rPr>
      <w:instrText>PAGE   \* MERGEFORMAT</w:instrText>
    </w:r>
    <w:r w:rsidRPr="003D630D">
      <w:rPr>
        <w:rFonts w:ascii="Times New Roman" w:hAnsi="Times New Roman"/>
      </w:rPr>
      <w:fldChar w:fldCharType="separate"/>
    </w:r>
    <w:r>
      <w:rPr>
        <w:rFonts w:ascii="Times New Roman" w:hAnsi="Times New Roman"/>
        <w:noProof/>
      </w:rPr>
      <w:t>8</w:t>
    </w:r>
    <w:r w:rsidRPr="003D630D">
      <w:rPr>
        <w:rFonts w:ascii="Times New Roman" w:hAnsi="Times New Roman"/>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694D35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B8FAEBE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401A995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DB08514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DAF0BD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CFC47D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4B855C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62C386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A0CA47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3AD0B6F4"/>
    <w:lvl w:ilvl="0">
      <w:start w:val="1"/>
      <w:numFmt w:val="bullet"/>
      <w:lvlText w:val=""/>
      <w:lvlJc w:val="left"/>
      <w:pPr>
        <w:tabs>
          <w:tab w:val="num" w:pos="360"/>
        </w:tabs>
        <w:ind w:left="360" w:hanging="360"/>
      </w:pPr>
      <w:rPr>
        <w:rFonts w:ascii="Symbol" w:hAnsi="Symbol" w:hint="default"/>
      </w:rPr>
    </w:lvl>
  </w:abstractNum>
  <w:abstractNum w:abstractNumId="10">
    <w:nsid w:val="43013347"/>
    <w:multiLevelType w:val="multilevel"/>
    <w:tmpl w:val="659683E6"/>
    <w:lvl w:ilvl="0">
      <w:start w:val="1"/>
      <w:numFmt w:val="decimal"/>
      <w:lvlText w:val="%1."/>
      <w:lvlJc w:val="left"/>
      <w:pPr>
        <w:ind w:left="720" w:hanging="360"/>
      </w:pPr>
      <w:rPr>
        <w:rFonts w:cs="Times New Roman" w:hint="default"/>
      </w:rPr>
    </w:lvl>
    <w:lvl w:ilvl="1">
      <w:start w:val="1"/>
      <w:numFmt w:val="decimal"/>
      <w:isLgl/>
      <w:lvlText w:val="%1.%2."/>
      <w:lvlJc w:val="left"/>
      <w:pPr>
        <w:ind w:left="360" w:hanging="36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1">
    <w:nsid w:val="4BE42BB0"/>
    <w:multiLevelType w:val="hybridMultilevel"/>
    <w:tmpl w:val="906E59F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559030A"/>
    <w:multiLevelType w:val="hybridMultilevel"/>
    <w:tmpl w:val="5DA26ED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0"/>
  </w:num>
  <w:num w:numId="2">
    <w:abstractNumId w:val="11"/>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C7225"/>
    <w:rsid w:val="0000650B"/>
    <w:rsid w:val="00006C92"/>
    <w:rsid w:val="0001599F"/>
    <w:rsid w:val="00021F2B"/>
    <w:rsid w:val="00025F2F"/>
    <w:rsid w:val="00026987"/>
    <w:rsid w:val="00027CBF"/>
    <w:rsid w:val="000428BE"/>
    <w:rsid w:val="00060678"/>
    <w:rsid w:val="00071D29"/>
    <w:rsid w:val="0007595C"/>
    <w:rsid w:val="00084710"/>
    <w:rsid w:val="00093D8F"/>
    <w:rsid w:val="00094342"/>
    <w:rsid w:val="000F0922"/>
    <w:rsid w:val="001225F0"/>
    <w:rsid w:val="00130C6C"/>
    <w:rsid w:val="00144B2F"/>
    <w:rsid w:val="00164DB8"/>
    <w:rsid w:val="00183AC6"/>
    <w:rsid w:val="001904ED"/>
    <w:rsid w:val="001A41E3"/>
    <w:rsid w:val="001C1069"/>
    <w:rsid w:val="001C7225"/>
    <w:rsid w:val="001D0438"/>
    <w:rsid w:val="001D0A89"/>
    <w:rsid w:val="001E0F5F"/>
    <w:rsid w:val="001E4B05"/>
    <w:rsid w:val="0021396B"/>
    <w:rsid w:val="00215AD7"/>
    <w:rsid w:val="00216135"/>
    <w:rsid w:val="00223EEB"/>
    <w:rsid w:val="0023162C"/>
    <w:rsid w:val="002400D2"/>
    <w:rsid w:val="00246BD8"/>
    <w:rsid w:val="002504E5"/>
    <w:rsid w:val="00251C25"/>
    <w:rsid w:val="00257B51"/>
    <w:rsid w:val="0026293F"/>
    <w:rsid w:val="00270B3D"/>
    <w:rsid w:val="002728FA"/>
    <w:rsid w:val="00284CAC"/>
    <w:rsid w:val="002924CD"/>
    <w:rsid w:val="0029644E"/>
    <w:rsid w:val="002A6CB7"/>
    <w:rsid w:val="002A75AE"/>
    <w:rsid w:val="002B3DA3"/>
    <w:rsid w:val="002D2E00"/>
    <w:rsid w:val="002D4796"/>
    <w:rsid w:val="002D63BC"/>
    <w:rsid w:val="002F567E"/>
    <w:rsid w:val="0030218C"/>
    <w:rsid w:val="00307BA7"/>
    <w:rsid w:val="00311BCC"/>
    <w:rsid w:val="00321AAE"/>
    <w:rsid w:val="00340C83"/>
    <w:rsid w:val="00351320"/>
    <w:rsid w:val="003578B8"/>
    <w:rsid w:val="00380446"/>
    <w:rsid w:val="00380CA8"/>
    <w:rsid w:val="00384BC9"/>
    <w:rsid w:val="0039160E"/>
    <w:rsid w:val="003A1633"/>
    <w:rsid w:val="003A7848"/>
    <w:rsid w:val="003B6749"/>
    <w:rsid w:val="003C2637"/>
    <w:rsid w:val="003C379A"/>
    <w:rsid w:val="003C4D19"/>
    <w:rsid w:val="003D630D"/>
    <w:rsid w:val="003D7DCB"/>
    <w:rsid w:val="003E1932"/>
    <w:rsid w:val="003F44FE"/>
    <w:rsid w:val="0040612F"/>
    <w:rsid w:val="00416693"/>
    <w:rsid w:val="00417357"/>
    <w:rsid w:val="00420298"/>
    <w:rsid w:val="00426E8F"/>
    <w:rsid w:val="004301C5"/>
    <w:rsid w:val="00433618"/>
    <w:rsid w:val="0043784B"/>
    <w:rsid w:val="00445582"/>
    <w:rsid w:val="00454A23"/>
    <w:rsid w:val="00456A74"/>
    <w:rsid w:val="0046318A"/>
    <w:rsid w:val="00463772"/>
    <w:rsid w:val="00465EFA"/>
    <w:rsid w:val="00471EB3"/>
    <w:rsid w:val="00480F7D"/>
    <w:rsid w:val="00482F14"/>
    <w:rsid w:val="004863C1"/>
    <w:rsid w:val="00487FCB"/>
    <w:rsid w:val="0049083B"/>
    <w:rsid w:val="004948DA"/>
    <w:rsid w:val="00497ED3"/>
    <w:rsid w:val="004A1A70"/>
    <w:rsid w:val="004B0C3E"/>
    <w:rsid w:val="004B7605"/>
    <w:rsid w:val="004C067F"/>
    <w:rsid w:val="004C5F12"/>
    <w:rsid w:val="004C73A7"/>
    <w:rsid w:val="004C7EF7"/>
    <w:rsid w:val="004D0388"/>
    <w:rsid w:val="004E58C3"/>
    <w:rsid w:val="005163B7"/>
    <w:rsid w:val="00551FBC"/>
    <w:rsid w:val="0055324D"/>
    <w:rsid w:val="00557FC0"/>
    <w:rsid w:val="00561FA6"/>
    <w:rsid w:val="005642AD"/>
    <w:rsid w:val="00574B7B"/>
    <w:rsid w:val="00576C43"/>
    <w:rsid w:val="00577B5C"/>
    <w:rsid w:val="00583ECC"/>
    <w:rsid w:val="00593C97"/>
    <w:rsid w:val="00595BC8"/>
    <w:rsid w:val="005B1E0D"/>
    <w:rsid w:val="005B67EF"/>
    <w:rsid w:val="005B7E6D"/>
    <w:rsid w:val="005C1504"/>
    <w:rsid w:val="005C5CC1"/>
    <w:rsid w:val="005D7CAF"/>
    <w:rsid w:val="00603140"/>
    <w:rsid w:val="0061080D"/>
    <w:rsid w:val="006149D1"/>
    <w:rsid w:val="00622B53"/>
    <w:rsid w:val="00625415"/>
    <w:rsid w:val="00627663"/>
    <w:rsid w:val="00630E17"/>
    <w:rsid w:val="006354F0"/>
    <w:rsid w:val="00643297"/>
    <w:rsid w:val="00660FD1"/>
    <w:rsid w:val="00664508"/>
    <w:rsid w:val="00671CBA"/>
    <w:rsid w:val="00683357"/>
    <w:rsid w:val="0068557E"/>
    <w:rsid w:val="00690353"/>
    <w:rsid w:val="0069059E"/>
    <w:rsid w:val="006A0E46"/>
    <w:rsid w:val="006A5BA3"/>
    <w:rsid w:val="006A5EF6"/>
    <w:rsid w:val="006A66CE"/>
    <w:rsid w:val="006C2A75"/>
    <w:rsid w:val="006D7B31"/>
    <w:rsid w:val="006F54BA"/>
    <w:rsid w:val="006F578C"/>
    <w:rsid w:val="0070310B"/>
    <w:rsid w:val="00703575"/>
    <w:rsid w:val="007049E9"/>
    <w:rsid w:val="0072337B"/>
    <w:rsid w:val="00737EA9"/>
    <w:rsid w:val="0076460E"/>
    <w:rsid w:val="007652E9"/>
    <w:rsid w:val="007A2485"/>
    <w:rsid w:val="007B3934"/>
    <w:rsid w:val="007B3F99"/>
    <w:rsid w:val="007B42AD"/>
    <w:rsid w:val="007B6A91"/>
    <w:rsid w:val="007D2605"/>
    <w:rsid w:val="007E1D70"/>
    <w:rsid w:val="007E7D25"/>
    <w:rsid w:val="007F09C9"/>
    <w:rsid w:val="008054AB"/>
    <w:rsid w:val="00812A80"/>
    <w:rsid w:val="00832830"/>
    <w:rsid w:val="008549FE"/>
    <w:rsid w:val="00864197"/>
    <w:rsid w:val="00871718"/>
    <w:rsid w:val="008804AF"/>
    <w:rsid w:val="008906B3"/>
    <w:rsid w:val="008D7A44"/>
    <w:rsid w:val="008E0559"/>
    <w:rsid w:val="008E37C8"/>
    <w:rsid w:val="00901D2E"/>
    <w:rsid w:val="009201D7"/>
    <w:rsid w:val="0092633B"/>
    <w:rsid w:val="00931534"/>
    <w:rsid w:val="0093385C"/>
    <w:rsid w:val="00934D6B"/>
    <w:rsid w:val="0094012B"/>
    <w:rsid w:val="00944B71"/>
    <w:rsid w:val="00947DA5"/>
    <w:rsid w:val="0096321C"/>
    <w:rsid w:val="00981796"/>
    <w:rsid w:val="00992A49"/>
    <w:rsid w:val="00994319"/>
    <w:rsid w:val="009A688E"/>
    <w:rsid w:val="009B2BE3"/>
    <w:rsid w:val="009B44D5"/>
    <w:rsid w:val="009B4D85"/>
    <w:rsid w:val="009E21F0"/>
    <w:rsid w:val="00A1111F"/>
    <w:rsid w:val="00A32EB2"/>
    <w:rsid w:val="00A402E3"/>
    <w:rsid w:val="00A612FF"/>
    <w:rsid w:val="00A71B11"/>
    <w:rsid w:val="00A723BD"/>
    <w:rsid w:val="00A764B9"/>
    <w:rsid w:val="00AE6C02"/>
    <w:rsid w:val="00AF63BB"/>
    <w:rsid w:val="00B05AE9"/>
    <w:rsid w:val="00B11BB9"/>
    <w:rsid w:val="00B20E72"/>
    <w:rsid w:val="00B41B70"/>
    <w:rsid w:val="00B50654"/>
    <w:rsid w:val="00B6413F"/>
    <w:rsid w:val="00B71793"/>
    <w:rsid w:val="00B81AA7"/>
    <w:rsid w:val="00B828DE"/>
    <w:rsid w:val="00BA6F2A"/>
    <w:rsid w:val="00BB3D28"/>
    <w:rsid w:val="00BC487A"/>
    <w:rsid w:val="00BC7D4F"/>
    <w:rsid w:val="00BD060C"/>
    <w:rsid w:val="00BD2AF2"/>
    <w:rsid w:val="00BD56F2"/>
    <w:rsid w:val="00BD5F82"/>
    <w:rsid w:val="00BE0657"/>
    <w:rsid w:val="00BE1DC2"/>
    <w:rsid w:val="00BF15B0"/>
    <w:rsid w:val="00C11ECD"/>
    <w:rsid w:val="00C151A7"/>
    <w:rsid w:val="00C1759D"/>
    <w:rsid w:val="00C230D9"/>
    <w:rsid w:val="00C25BAC"/>
    <w:rsid w:val="00C25EFD"/>
    <w:rsid w:val="00C27FD4"/>
    <w:rsid w:val="00C33C17"/>
    <w:rsid w:val="00C57093"/>
    <w:rsid w:val="00C63E08"/>
    <w:rsid w:val="00C6660F"/>
    <w:rsid w:val="00C742DE"/>
    <w:rsid w:val="00C74396"/>
    <w:rsid w:val="00C85424"/>
    <w:rsid w:val="00CA736F"/>
    <w:rsid w:val="00CB0DD1"/>
    <w:rsid w:val="00CB439C"/>
    <w:rsid w:val="00CB451E"/>
    <w:rsid w:val="00CB5661"/>
    <w:rsid w:val="00CB71EF"/>
    <w:rsid w:val="00CC48A3"/>
    <w:rsid w:val="00CE153E"/>
    <w:rsid w:val="00CE749F"/>
    <w:rsid w:val="00CF0FD2"/>
    <w:rsid w:val="00D02CE6"/>
    <w:rsid w:val="00D368E6"/>
    <w:rsid w:val="00D4479C"/>
    <w:rsid w:val="00D85C67"/>
    <w:rsid w:val="00DA2D3F"/>
    <w:rsid w:val="00DA41FB"/>
    <w:rsid w:val="00DB3476"/>
    <w:rsid w:val="00DE52C2"/>
    <w:rsid w:val="00DF091F"/>
    <w:rsid w:val="00E12B4B"/>
    <w:rsid w:val="00E12DD9"/>
    <w:rsid w:val="00E24904"/>
    <w:rsid w:val="00E2700F"/>
    <w:rsid w:val="00E331CD"/>
    <w:rsid w:val="00E43FCC"/>
    <w:rsid w:val="00E53D33"/>
    <w:rsid w:val="00E54851"/>
    <w:rsid w:val="00E57731"/>
    <w:rsid w:val="00E62AEC"/>
    <w:rsid w:val="00E90E6F"/>
    <w:rsid w:val="00E95698"/>
    <w:rsid w:val="00E95A81"/>
    <w:rsid w:val="00E965D3"/>
    <w:rsid w:val="00EA33CE"/>
    <w:rsid w:val="00EB306A"/>
    <w:rsid w:val="00EC3B97"/>
    <w:rsid w:val="00EC5EFF"/>
    <w:rsid w:val="00ED3F01"/>
    <w:rsid w:val="00EE41DD"/>
    <w:rsid w:val="00EF0026"/>
    <w:rsid w:val="00F41395"/>
    <w:rsid w:val="00F4506C"/>
    <w:rsid w:val="00F53BE4"/>
    <w:rsid w:val="00F63AC1"/>
    <w:rsid w:val="00F657B8"/>
    <w:rsid w:val="00F92961"/>
    <w:rsid w:val="00F92D2D"/>
    <w:rsid w:val="00F94AA1"/>
    <w:rsid w:val="00F97067"/>
    <w:rsid w:val="00F978BA"/>
    <w:rsid w:val="00FA438A"/>
    <w:rsid w:val="00FB2285"/>
    <w:rsid w:val="00FB31CB"/>
    <w:rsid w:val="00FC5730"/>
    <w:rsid w:val="00FD0EC8"/>
    <w:rsid w:val="00FD1EF9"/>
    <w:rsid w:val="00FD5F3C"/>
    <w:rsid w:val="00FF432E"/>
    <w:rsid w:val="00FF751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4396"/>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482F1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482F14"/>
    <w:pPr>
      <w:ind w:left="720"/>
      <w:contextualSpacing/>
    </w:pPr>
  </w:style>
  <w:style w:type="paragraph" w:customStyle="1" w:styleId="a">
    <w:name w:val="Нормальний текст"/>
    <w:basedOn w:val="Normal"/>
    <w:uiPriority w:val="99"/>
    <w:rsid w:val="00482F14"/>
    <w:pPr>
      <w:spacing w:before="120" w:after="0" w:line="240" w:lineRule="auto"/>
      <w:ind w:firstLine="567"/>
    </w:pPr>
    <w:rPr>
      <w:rFonts w:ascii="Antiqua" w:eastAsia="Times New Roman" w:hAnsi="Antiqua"/>
      <w:sz w:val="26"/>
      <w:szCs w:val="20"/>
      <w:lang w:val="uk-UA" w:eastAsia="ru-RU"/>
    </w:rPr>
  </w:style>
  <w:style w:type="character" w:customStyle="1" w:styleId="rvts23">
    <w:name w:val="rvts23"/>
    <w:uiPriority w:val="99"/>
    <w:rsid w:val="00EC5EFF"/>
  </w:style>
  <w:style w:type="character" w:customStyle="1" w:styleId="rvts0">
    <w:name w:val="rvts0"/>
    <w:uiPriority w:val="99"/>
    <w:rsid w:val="007F09C9"/>
  </w:style>
  <w:style w:type="character" w:styleId="CommentReference">
    <w:name w:val="annotation reference"/>
    <w:basedOn w:val="DefaultParagraphFont"/>
    <w:uiPriority w:val="99"/>
    <w:semiHidden/>
    <w:rsid w:val="0093385C"/>
    <w:rPr>
      <w:rFonts w:cs="Times New Roman"/>
      <w:sz w:val="16"/>
      <w:szCs w:val="16"/>
    </w:rPr>
  </w:style>
  <w:style w:type="paragraph" w:styleId="CommentText">
    <w:name w:val="annotation text"/>
    <w:basedOn w:val="Normal"/>
    <w:link w:val="CommentTextChar"/>
    <w:uiPriority w:val="99"/>
    <w:semiHidden/>
    <w:rsid w:val="0093385C"/>
    <w:pPr>
      <w:spacing w:line="240" w:lineRule="auto"/>
    </w:pPr>
    <w:rPr>
      <w:sz w:val="20"/>
      <w:szCs w:val="20"/>
    </w:rPr>
  </w:style>
  <w:style w:type="character" w:customStyle="1" w:styleId="CommentTextChar">
    <w:name w:val="Comment Text Char"/>
    <w:basedOn w:val="DefaultParagraphFont"/>
    <w:link w:val="CommentText"/>
    <w:uiPriority w:val="99"/>
    <w:semiHidden/>
    <w:locked/>
    <w:rsid w:val="0093385C"/>
    <w:rPr>
      <w:rFonts w:cs="Times New Roman"/>
      <w:sz w:val="20"/>
      <w:szCs w:val="20"/>
    </w:rPr>
  </w:style>
  <w:style w:type="paragraph" w:styleId="CommentSubject">
    <w:name w:val="annotation subject"/>
    <w:basedOn w:val="CommentText"/>
    <w:next w:val="CommentText"/>
    <w:link w:val="CommentSubjectChar"/>
    <w:uiPriority w:val="99"/>
    <w:semiHidden/>
    <w:rsid w:val="0093385C"/>
    <w:rPr>
      <w:b/>
      <w:bCs/>
    </w:rPr>
  </w:style>
  <w:style w:type="character" w:customStyle="1" w:styleId="CommentSubjectChar">
    <w:name w:val="Comment Subject Char"/>
    <w:basedOn w:val="CommentTextChar"/>
    <w:link w:val="CommentSubject"/>
    <w:uiPriority w:val="99"/>
    <w:semiHidden/>
    <w:locked/>
    <w:rsid w:val="0093385C"/>
    <w:rPr>
      <w:b/>
      <w:bCs/>
    </w:rPr>
  </w:style>
  <w:style w:type="paragraph" w:styleId="BalloonText">
    <w:name w:val="Balloon Text"/>
    <w:basedOn w:val="Normal"/>
    <w:link w:val="BalloonTextChar"/>
    <w:uiPriority w:val="99"/>
    <w:semiHidden/>
    <w:rsid w:val="009338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93385C"/>
    <w:rPr>
      <w:rFonts w:ascii="Segoe UI" w:hAnsi="Segoe UI" w:cs="Segoe UI"/>
      <w:sz w:val="18"/>
      <w:szCs w:val="18"/>
    </w:rPr>
  </w:style>
  <w:style w:type="paragraph" w:styleId="Header">
    <w:name w:val="header"/>
    <w:basedOn w:val="Normal"/>
    <w:link w:val="HeaderChar"/>
    <w:uiPriority w:val="99"/>
    <w:rsid w:val="003D630D"/>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3D630D"/>
    <w:rPr>
      <w:rFonts w:cs="Times New Roman"/>
    </w:rPr>
  </w:style>
  <w:style w:type="paragraph" w:styleId="Footer">
    <w:name w:val="footer"/>
    <w:basedOn w:val="Normal"/>
    <w:link w:val="FooterChar"/>
    <w:uiPriority w:val="99"/>
    <w:rsid w:val="003D630D"/>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3D630D"/>
    <w:rPr>
      <w:rFonts w:cs="Times New Roman"/>
    </w:rPr>
  </w:style>
</w:styles>
</file>

<file path=word/webSettings.xml><?xml version="1.0" encoding="utf-8"?>
<w:webSettings xmlns:r="http://schemas.openxmlformats.org/officeDocument/2006/relationships" xmlns:w="http://schemas.openxmlformats.org/wordprocessingml/2006/main">
  <w:divs>
    <w:div w:id="1183519365">
      <w:marLeft w:val="0"/>
      <w:marRight w:val="0"/>
      <w:marTop w:val="0"/>
      <w:marBottom w:val="0"/>
      <w:divBdr>
        <w:top w:val="none" w:sz="0" w:space="0" w:color="auto"/>
        <w:left w:val="none" w:sz="0" w:space="0" w:color="auto"/>
        <w:bottom w:val="none" w:sz="0" w:space="0" w:color="auto"/>
        <w:right w:val="none" w:sz="0" w:space="0" w:color="auto"/>
      </w:divBdr>
    </w:div>
    <w:div w:id="1183519366">
      <w:marLeft w:val="0"/>
      <w:marRight w:val="0"/>
      <w:marTop w:val="0"/>
      <w:marBottom w:val="0"/>
      <w:divBdr>
        <w:top w:val="none" w:sz="0" w:space="0" w:color="auto"/>
        <w:left w:val="none" w:sz="0" w:space="0" w:color="auto"/>
        <w:bottom w:val="none" w:sz="0" w:space="0" w:color="auto"/>
        <w:right w:val="none" w:sz="0" w:space="0" w:color="auto"/>
      </w:divBdr>
    </w:div>
    <w:div w:id="1183519367">
      <w:marLeft w:val="0"/>
      <w:marRight w:val="0"/>
      <w:marTop w:val="0"/>
      <w:marBottom w:val="0"/>
      <w:divBdr>
        <w:top w:val="none" w:sz="0" w:space="0" w:color="auto"/>
        <w:left w:val="none" w:sz="0" w:space="0" w:color="auto"/>
        <w:bottom w:val="none" w:sz="0" w:space="0" w:color="auto"/>
        <w:right w:val="none" w:sz="0" w:space="0" w:color="auto"/>
      </w:divBdr>
    </w:div>
    <w:div w:id="1183519368">
      <w:marLeft w:val="0"/>
      <w:marRight w:val="0"/>
      <w:marTop w:val="0"/>
      <w:marBottom w:val="0"/>
      <w:divBdr>
        <w:top w:val="none" w:sz="0" w:space="0" w:color="auto"/>
        <w:left w:val="none" w:sz="0" w:space="0" w:color="auto"/>
        <w:bottom w:val="none" w:sz="0" w:space="0" w:color="auto"/>
        <w:right w:val="none" w:sz="0" w:space="0" w:color="auto"/>
      </w:divBdr>
    </w:div>
    <w:div w:id="1183519369">
      <w:marLeft w:val="0"/>
      <w:marRight w:val="0"/>
      <w:marTop w:val="0"/>
      <w:marBottom w:val="0"/>
      <w:divBdr>
        <w:top w:val="none" w:sz="0" w:space="0" w:color="auto"/>
        <w:left w:val="none" w:sz="0" w:space="0" w:color="auto"/>
        <w:bottom w:val="none" w:sz="0" w:space="0" w:color="auto"/>
        <w:right w:val="none" w:sz="0" w:space="0" w:color="auto"/>
      </w:divBdr>
    </w:div>
    <w:div w:id="1183519370">
      <w:marLeft w:val="0"/>
      <w:marRight w:val="0"/>
      <w:marTop w:val="0"/>
      <w:marBottom w:val="0"/>
      <w:divBdr>
        <w:top w:val="none" w:sz="0" w:space="0" w:color="auto"/>
        <w:left w:val="none" w:sz="0" w:space="0" w:color="auto"/>
        <w:bottom w:val="none" w:sz="0" w:space="0" w:color="auto"/>
        <w:right w:val="none" w:sz="0" w:space="0" w:color="auto"/>
      </w:divBdr>
    </w:div>
    <w:div w:id="1183519371">
      <w:marLeft w:val="0"/>
      <w:marRight w:val="0"/>
      <w:marTop w:val="0"/>
      <w:marBottom w:val="0"/>
      <w:divBdr>
        <w:top w:val="none" w:sz="0" w:space="0" w:color="auto"/>
        <w:left w:val="none" w:sz="0" w:space="0" w:color="auto"/>
        <w:bottom w:val="none" w:sz="0" w:space="0" w:color="auto"/>
        <w:right w:val="none" w:sz="0" w:space="0" w:color="auto"/>
      </w:divBdr>
    </w:div>
    <w:div w:id="1183519372">
      <w:marLeft w:val="0"/>
      <w:marRight w:val="0"/>
      <w:marTop w:val="0"/>
      <w:marBottom w:val="0"/>
      <w:divBdr>
        <w:top w:val="none" w:sz="0" w:space="0" w:color="auto"/>
        <w:left w:val="none" w:sz="0" w:space="0" w:color="auto"/>
        <w:bottom w:val="none" w:sz="0" w:space="0" w:color="auto"/>
        <w:right w:val="none" w:sz="0" w:space="0" w:color="auto"/>
      </w:divBdr>
    </w:div>
    <w:div w:id="1183519373">
      <w:marLeft w:val="0"/>
      <w:marRight w:val="0"/>
      <w:marTop w:val="0"/>
      <w:marBottom w:val="0"/>
      <w:divBdr>
        <w:top w:val="none" w:sz="0" w:space="0" w:color="auto"/>
        <w:left w:val="none" w:sz="0" w:space="0" w:color="auto"/>
        <w:bottom w:val="none" w:sz="0" w:space="0" w:color="auto"/>
        <w:right w:val="none" w:sz="0" w:space="0" w:color="auto"/>
      </w:divBdr>
    </w:div>
    <w:div w:id="1183519374">
      <w:marLeft w:val="0"/>
      <w:marRight w:val="0"/>
      <w:marTop w:val="0"/>
      <w:marBottom w:val="0"/>
      <w:divBdr>
        <w:top w:val="none" w:sz="0" w:space="0" w:color="auto"/>
        <w:left w:val="none" w:sz="0" w:space="0" w:color="auto"/>
        <w:bottom w:val="none" w:sz="0" w:space="0" w:color="auto"/>
        <w:right w:val="none" w:sz="0" w:space="0" w:color="auto"/>
      </w:divBdr>
    </w:div>
    <w:div w:id="1183519375">
      <w:marLeft w:val="0"/>
      <w:marRight w:val="0"/>
      <w:marTop w:val="0"/>
      <w:marBottom w:val="0"/>
      <w:divBdr>
        <w:top w:val="none" w:sz="0" w:space="0" w:color="auto"/>
        <w:left w:val="none" w:sz="0" w:space="0" w:color="auto"/>
        <w:bottom w:val="none" w:sz="0" w:space="0" w:color="auto"/>
        <w:right w:val="none" w:sz="0" w:space="0" w:color="auto"/>
      </w:divBdr>
    </w:div>
    <w:div w:id="1183519376">
      <w:marLeft w:val="0"/>
      <w:marRight w:val="0"/>
      <w:marTop w:val="0"/>
      <w:marBottom w:val="0"/>
      <w:divBdr>
        <w:top w:val="none" w:sz="0" w:space="0" w:color="auto"/>
        <w:left w:val="none" w:sz="0" w:space="0" w:color="auto"/>
        <w:bottom w:val="none" w:sz="0" w:space="0" w:color="auto"/>
        <w:right w:val="none" w:sz="0" w:space="0" w:color="auto"/>
      </w:divBdr>
    </w:div>
    <w:div w:id="1183519377">
      <w:marLeft w:val="0"/>
      <w:marRight w:val="0"/>
      <w:marTop w:val="0"/>
      <w:marBottom w:val="0"/>
      <w:divBdr>
        <w:top w:val="none" w:sz="0" w:space="0" w:color="auto"/>
        <w:left w:val="none" w:sz="0" w:space="0" w:color="auto"/>
        <w:bottom w:val="none" w:sz="0" w:space="0" w:color="auto"/>
        <w:right w:val="none" w:sz="0" w:space="0" w:color="auto"/>
      </w:divBdr>
    </w:div>
    <w:div w:id="11835193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1141</TotalTime>
  <Pages>27</Pages>
  <Words>7258</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Pfin1</dc:creator>
  <cp:keywords/>
  <dc:description/>
  <cp:lastModifiedBy>Admin</cp:lastModifiedBy>
  <cp:revision>273</cp:revision>
  <cp:lastPrinted>2019-01-23T08:23:00Z</cp:lastPrinted>
  <dcterms:created xsi:type="dcterms:W3CDTF">2018-11-28T10:08:00Z</dcterms:created>
  <dcterms:modified xsi:type="dcterms:W3CDTF">2019-01-23T08:32:00Z</dcterms:modified>
</cp:coreProperties>
</file>