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D54" w:rsidRPr="008A139D" w:rsidRDefault="00955E44" w:rsidP="00703D54">
      <w:pPr>
        <w:spacing w:after="0" w:line="240" w:lineRule="auto"/>
        <w:ind w:firstLine="4536"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ЗАТВЕРДЖЕНО</w:t>
      </w:r>
    </w:p>
    <w:p w:rsidR="00703D54" w:rsidRDefault="00703D54" w:rsidP="00703D54">
      <w:pPr>
        <w:spacing w:after="0" w:line="240" w:lineRule="auto"/>
        <w:ind w:firstLine="4536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A139D">
        <w:rPr>
          <w:rFonts w:ascii="Times New Roman" w:hAnsi="Times New Roman"/>
          <w:bCs/>
          <w:sz w:val="28"/>
          <w:szCs w:val="28"/>
          <w:lang w:val="uk-UA" w:eastAsia="uk-UA"/>
        </w:rPr>
        <w:t>розпорядження</w:t>
      </w:r>
      <w:r w:rsidR="009432F5">
        <w:rPr>
          <w:rFonts w:ascii="Times New Roman" w:hAnsi="Times New Roman"/>
          <w:bCs/>
          <w:sz w:val="28"/>
          <w:szCs w:val="28"/>
          <w:lang w:val="uk-UA" w:eastAsia="uk-UA"/>
        </w:rPr>
        <w:t>м</w:t>
      </w:r>
      <w:r w:rsidRPr="008A139D">
        <w:rPr>
          <w:rFonts w:ascii="Times New Roman" w:hAnsi="Times New Roman"/>
          <w:bCs/>
          <w:sz w:val="28"/>
          <w:szCs w:val="28"/>
          <w:lang w:val="uk-UA" w:eastAsia="uk-UA"/>
        </w:rPr>
        <w:t xml:space="preserve"> голови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</w:t>
      </w:r>
    </w:p>
    <w:p w:rsidR="00703D54" w:rsidRDefault="00703D54" w:rsidP="00703D54">
      <w:pPr>
        <w:spacing w:after="0" w:line="240" w:lineRule="auto"/>
        <w:ind w:firstLine="4536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районної д</w:t>
      </w:r>
      <w:r w:rsidRPr="008A139D">
        <w:rPr>
          <w:rFonts w:ascii="Times New Roman" w:hAnsi="Times New Roman"/>
          <w:bCs/>
          <w:sz w:val="28"/>
          <w:szCs w:val="28"/>
          <w:lang w:val="uk-UA" w:eastAsia="uk-UA"/>
        </w:rPr>
        <w:t>ержа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вної</w:t>
      </w:r>
    </w:p>
    <w:p w:rsidR="00703D54" w:rsidRPr="008A139D" w:rsidRDefault="00703D54" w:rsidP="00703D54">
      <w:pPr>
        <w:spacing w:after="0" w:line="240" w:lineRule="auto"/>
        <w:ind w:firstLine="4536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а</w:t>
      </w:r>
      <w:r w:rsidRPr="008A139D">
        <w:rPr>
          <w:rFonts w:ascii="Times New Roman" w:hAnsi="Times New Roman"/>
          <w:bCs/>
          <w:sz w:val="28"/>
          <w:szCs w:val="28"/>
          <w:lang w:val="uk-UA" w:eastAsia="uk-UA"/>
        </w:rPr>
        <w:t xml:space="preserve">дміністрації </w:t>
      </w:r>
      <w:bookmarkStart w:id="0" w:name="_GoBack"/>
      <w:bookmarkEnd w:id="0"/>
    </w:p>
    <w:p w:rsidR="00703D54" w:rsidRPr="008A139D" w:rsidRDefault="00703D54" w:rsidP="00703D54">
      <w:pPr>
        <w:spacing w:after="0" w:line="240" w:lineRule="auto"/>
        <w:ind w:firstLine="4536"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703D54" w:rsidRPr="008A139D" w:rsidRDefault="00703D54" w:rsidP="00703D54">
      <w:pPr>
        <w:spacing w:after="0" w:line="240" w:lineRule="auto"/>
        <w:ind w:firstLine="4536"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_____________</w:t>
      </w:r>
      <w:r w:rsidR="00434D77">
        <w:rPr>
          <w:rFonts w:ascii="Times New Roman" w:hAnsi="Times New Roman"/>
          <w:bCs/>
          <w:sz w:val="28"/>
          <w:szCs w:val="28"/>
          <w:lang w:val="uk-UA" w:eastAsia="uk-UA"/>
        </w:rPr>
        <w:t>__________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___</w:t>
      </w:r>
      <w:r w:rsidRPr="008A139D">
        <w:rPr>
          <w:rFonts w:ascii="Times New Roman" w:hAnsi="Times New Roman"/>
          <w:bCs/>
          <w:sz w:val="28"/>
          <w:szCs w:val="28"/>
          <w:lang w:val="uk-UA" w:eastAsia="uk-UA"/>
        </w:rPr>
        <w:t xml:space="preserve"> №</w:t>
      </w:r>
      <w:r w:rsidR="00434D77">
        <w:rPr>
          <w:rFonts w:ascii="Times New Roman" w:hAnsi="Times New Roman"/>
          <w:bCs/>
          <w:sz w:val="28"/>
          <w:szCs w:val="28"/>
          <w:lang w:val="uk-UA" w:eastAsia="uk-UA"/>
        </w:rPr>
        <w:t>__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____</w:t>
      </w:r>
    </w:p>
    <w:p w:rsidR="00703D54" w:rsidRPr="008A139D" w:rsidRDefault="00703D54" w:rsidP="00703D54">
      <w:pPr>
        <w:spacing w:after="0" w:line="240" w:lineRule="auto"/>
        <w:ind w:firstLine="4536"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703D54" w:rsidRPr="008A139D" w:rsidRDefault="00703D54" w:rsidP="00703D54">
      <w:pPr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tabs>
          <w:tab w:val="left" w:pos="5954"/>
        </w:tabs>
        <w:spacing w:after="0" w:line="240" w:lineRule="auto"/>
        <w:ind w:firstLine="4536"/>
        <w:rPr>
          <w:rFonts w:ascii="Times New Roman" w:hAnsi="Times New Roman"/>
          <w:b/>
          <w:sz w:val="28"/>
          <w:szCs w:val="28"/>
          <w:lang w:val="uk-UA"/>
        </w:rPr>
      </w:pPr>
    </w:p>
    <w:p w:rsidR="00703D54" w:rsidRPr="008A139D" w:rsidRDefault="00703D54" w:rsidP="00703D5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8A139D">
        <w:rPr>
          <w:rFonts w:ascii="Times New Roman" w:hAnsi="Times New Roman"/>
          <w:b/>
          <w:sz w:val="44"/>
          <w:szCs w:val="44"/>
          <w:lang w:val="uk-UA"/>
        </w:rPr>
        <w:t>Прогноз</w:t>
      </w:r>
    </w:p>
    <w:p w:rsidR="00703D54" w:rsidRPr="008A139D" w:rsidRDefault="00703D54" w:rsidP="00703D5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>
        <w:rPr>
          <w:rFonts w:ascii="Times New Roman" w:hAnsi="Times New Roman"/>
          <w:b/>
          <w:sz w:val="44"/>
          <w:szCs w:val="44"/>
          <w:lang w:val="uk-UA"/>
        </w:rPr>
        <w:t>районного</w:t>
      </w:r>
      <w:r w:rsidRPr="008A139D">
        <w:rPr>
          <w:rFonts w:ascii="Times New Roman" w:hAnsi="Times New Roman"/>
          <w:b/>
          <w:sz w:val="44"/>
          <w:szCs w:val="44"/>
          <w:lang w:val="uk-UA"/>
        </w:rPr>
        <w:t xml:space="preserve"> бюджету </w:t>
      </w:r>
      <w:r>
        <w:rPr>
          <w:rFonts w:ascii="Times New Roman" w:hAnsi="Times New Roman"/>
          <w:b/>
          <w:sz w:val="44"/>
          <w:szCs w:val="44"/>
          <w:lang w:val="uk-UA"/>
        </w:rPr>
        <w:t xml:space="preserve">Сєвєродонецького району </w:t>
      </w:r>
      <w:r w:rsidRPr="008A139D">
        <w:rPr>
          <w:rFonts w:ascii="Times New Roman" w:hAnsi="Times New Roman"/>
          <w:b/>
          <w:sz w:val="44"/>
          <w:szCs w:val="44"/>
          <w:lang w:val="uk-UA"/>
        </w:rPr>
        <w:t>Луганської області</w:t>
      </w:r>
    </w:p>
    <w:p w:rsidR="00703D54" w:rsidRPr="008A139D" w:rsidRDefault="00703D54" w:rsidP="00703D5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8A139D">
        <w:rPr>
          <w:rFonts w:ascii="Times New Roman" w:hAnsi="Times New Roman"/>
          <w:b/>
          <w:sz w:val="44"/>
          <w:szCs w:val="44"/>
          <w:lang w:val="uk-UA"/>
        </w:rPr>
        <w:t>на 2022</w:t>
      </w:r>
      <w:r w:rsidRPr="006662EB">
        <w:rPr>
          <w:rFonts w:ascii="Times New Roman" w:hAnsi="Times New Roman"/>
          <w:b/>
          <w:sz w:val="44"/>
          <w:szCs w:val="44"/>
        </w:rPr>
        <w:t>–</w:t>
      </w:r>
      <w:r w:rsidRPr="008A139D">
        <w:rPr>
          <w:rFonts w:ascii="Times New Roman" w:hAnsi="Times New Roman"/>
          <w:b/>
          <w:sz w:val="44"/>
          <w:szCs w:val="44"/>
          <w:lang w:val="uk-UA"/>
        </w:rPr>
        <w:t>2024 роки</w:t>
      </w:r>
    </w:p>
    <w:p w:rsidR="00703D54" w:rsidRPr="008A139D" w:rsidRDefault="00703D54" w:rsidP="00703D54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val="uk-UA"/>
        </w:rPr>
      </w:pPr>
    </w:p>
    <w:p w:rsidR="00703D54" w:rsidRPr="008A139D" w:rsidRDefault="00703D54" w:rsidP="00703D54">
      <w:pPr>
        <w:pStyle w:val="a3"/>
        <w:spacing w:before="0" w:beforeAutospacing="0" w:after="0" w:afterAutospacing="0"/>
        <w:jc w:val="center"/>
        <w:rPr>
          <w:bCs/>
          <w:sz w:val="44"/>
          <w:szCs w:val="44"/>
          <w:u w:val="single"/>
        </w:rPr>
      </w:pPr>
      <w:r w:rsidRPr="008A139D">
        <w:rPr>
          <w:bCs/>
          <w:sz w:val="44"/>
          <w:szCs w:val="44"/>
          <w:u w:val="single"/>
        </w:rPr>
        <w:t>(</w:t>
      </w:r>
      <w:r w:rsidRPr="008A139D">
        <w:rPr>
          <w:sz w:val="44"/>
          <w:szCs w:val="44"/>
          <w:u w:val="single"/>
        </w:rPr>
        <w:t>12</w:t>
      </w:r>
      <w:r>
        <w:rPr>
          <w:sz w:val="44"/>
          <w:szCs w:val="44"/>
          <w:u w:val="single"/>
        </w:rPr>
        <w:t>3182</w:t>
      </w:r>
      <w:r w:rsidRPr="008A139D">
        <w:rPr>
          <w:sz w:val="44"/>
          <w:szCs w:val="44"/>
          <w:u w:val="single"/>
        </w:rPr>
        <w:t>00000</w:t>
      </w:r>
      <w:r w:rsidRPr="008A139D">
        <w:rPr>
          <w:bCs/>
          <w:sz w:val="44"/>
          <w:szCs w:val="44"/>
          <w:u w:val="single"/>
        </w:rPr>
        <w:t>)</w:t>
      </w: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  <w:r w:rsidRPr="008A139D">
        <w:rPr>
          <w:bCs/>
          <w:sz w:val="28"/>
          <w:szCs w:val="28"/>
          <w:u w:val="single"/>
        </w:rPr>
        <w:t>код бюджету</w:t>
      </w: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703D54" w:rsidRDefault="00703D54" w:rsidP="00703D54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u w:val="single"/>
        </w:rPr>
      </w:pPr>
    </w:p>
    <w:p w:rsidR="0008233F" w:rsidRDefault="00703D54" w:rsidP="00703D5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3D54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Загальна частина</w:t>
      </w:r>
      <w:r w:rsidR="000823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A0815" w:rsidRDefault="00CA0815" w:rsidP="00703D54">
      <w:pPr>
        <w:pStyle w:val="a9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3D54" w:rsidRPr="00220313" w:rsidRDefault="00703D54" w:rsidP="00CA0815">
      <w:pPr>
        <w:pStyle w:val="a9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03D54">
        <w:rPr>
          <w:rFonts w:ascii="Times New Roman" w:hAnsi="Times New Roman" w:cs="Times New Roman"/>
          <w:sz w:val="28"/>
          <w:szCs w:val="28"/>
          <w:lang w:val="uk-UA" w:eastAsia="uk-UA"/>
        </w:rPr>
        <w:t>Прогноз районного бюджету на 2022 – 2024 (далі – Прогноз) роки ґрунтується на положеннях Бюджетного кодексу України, Бюджетної декларації на 2022–2024 роки, схваленої постановою Кабінету Міністрів України від 31.05.2021 № 548, Програми діяльності Кабінету Міністрів України, затвердженої постановою Кабінету Міністрів України від 12.06.2020 № 471, Національної економічної стратегії на період до</w:t>
      </w:r>
      <w:r w:rsidR="00F831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703D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2030 року, затвердженої постановою Кабінету Міністрів України від 03.03.2021 № </w:t>
      </w:r>
      <w:r w:rsidRPr="00220313">
        <w:rPr>
          <w:rFonts w:ascii="Times New Roman" w:hAnsi="Times New Roman" w:cs="Times New Roman"/>
          <w:sz w:val="28"/>
          <w:szCs w:val="28"/>
          <w:lang w:val="uk-UA" w:eastAsia="uk-UA"/>
        </w:rPr>
        <w:t>179,</w:t>
      </w:r>
      <w:r w:rsidRPr="00220313">
        <w:rPr>
          <w:sz w:val="28"/>
          <w:szCs w:val="28"/>
          <w:lang w:val="uk-UA" w:eastAsia="uk-UA"/>
        </w:rPr>
        <w:t xml:space="preserve"> </w:t>
      </w:r>
      <w:r w:rsidRPr="00220313">
        <w:rPr>
          <w:rFonts w:ascii="Times New Roman" w:hAnsi="Times New Roman" w:cs="Times New Roman"/>
          <w:sz w:val="28"/>
          <w:szCs w:val="28"/>
          <w:lang w:val="uk-UA" w:eastAsia="uk-UA"/>
        </w:rPr>
        <w:t>Стратегії розвитку Луганської області на 2021-2027 роки</w:t>
      </w:r>
      <w:r w:rsidR="00220313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F83130" w:rsidRPr="00220313">
        <w:rPr>
          <w:sz w:val="28"/>
          <w:szCs w:val="28"/>
          <w:lang w:val="uk-UA" w:eastAsia="uk-UA"/>
        </w:rPr>
        <w:t xml:space="preserve"> </w:t>
      </w:r>
      <w:r w:rsidR="0008233F" w:rsidRPr="00220313">
        <w:rPr>
          <w:sz w:val="28"/>
          <w:szCs w:val="28"/>
          <w:lang w:val="uk-UA" w:eastAsia="uk-UA"/>
        </w:rPr>
        <w:t xml:space="preserve"> </w:t>
      </w:r>
      <w:r w:rsidR="0008233F" w:rsidRPr="00220313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F83130" w:rsidRPr="00220313">
        <w:rPr>
          <w:rFonts w:ascii="Times New Roman" w:hAnsi="Times New Roman" w:cs="Times New Roman"/>
          <w:sz w:val="28"/>
          <w:szCs w:val="28"/>
          <w:lang w:val="uk-UA" w:eastAsia="uk-UA"/>
        </w:rPr>
        <w:t>ісцевих цільових програм</w:t>
      </w:r>
      <w:r w:rsidR="0008233F" w:rsidRPr="0022031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5F5DCB" w:rsidRPr="00220313" w:rsidRDefault="005F5DCB" w:rsidP="00CA0815">
      <w:pPr>
        <w:pStyle w:val="2"/>
        <w:shd w:val="clear" w:color="auto" w:fill="auto"/>
        <w:spacing w:before="0" w:after="0" w:line="240" w:lineRule="auto"/>
        <w:ind w:left="80" w:right="-1" w:firstLine="709"/>
        <w:rPr>
          <w:sz w:val="28"/>
          <w:szCs w:val="28"/>
          <w:lang w:val="uk-UA"/>
        </w:rPr>
      </w:pPr>
      <w:r w:rsidRPr="00220313">
        <w:rPr>
          <w:sz w:val="28"/>
          <w:szCs w:val="28"/>
          <w:lang w:val="uk-UA"/>
        </w:rPr>
        <w:t>Метою прогнозу є створення дієвого механізму управління бюджетним процесом, встановлення зв'язку між стратегічними цілями розвитку району та можливостями бюджету у середньостроковій перспективі, а також забезпечення п</w:t>
      </w:r>
      <w:r w:rsidRPr="00220313">
        <w:rPr>
          <w:rStyle w:val="Bodytext11ptBoldSpacing0pt"/>
          <w:b w:val="0"/>
          <w:color w:val="auto"/>
          <w:sz w:val="28"/>
          <w:szCs w:val="28"/>
        </w:rPr>
        <w:t xml:space="preserve">розорості, передбачуваності та </w:t>
      </w:r>
      <w:r w:rsidRPr="00220313">
        <w:rPr>
          <w:sz w:val="28"/>
          <w:szCs w:val="28"/>
          <w:lang w:val="uk-UA"/>
        </w:rPr>
        <w:t>послідовності бюджетної політики.</w:t>
      </w:r>
    </w:p>
    <w:p w:rsidR="005F5DCB" w:rsidRDefault="00703D54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0313">
        <w:rPr>
          <w:sz w:val="28"/>
          <w:szCs w:val="28"/>
        </w:rPr>
        <w:t xml:space="preserve">Основними завданнями бюджетної політики на території </w:t>
      </w:r>
      <w:r w:rsidR="000F12DD" w:rsidRPr="00220313">
        <w:rPr>
          <w:sz w:val="28"/>
          <w:szCs w:val="28"/>
        </w:rPr>
        <w:t>району</w:t>
      </w:r>
      <w:r w:rsidRPr="00220313">
        <w:rPr>
          <w:sz w:val="28"/>
          <w:szCs w:val="28"/>
        </w:rPr>
        <w:t xml:space="preserve"> в середньостроковій перспективі </w:t>
      </w:r>
      <w:r w:rsidR="000F12DD" w:rsidRPr="00220313">
        <w:rPr>
          <w:sz w:val="28"/>
          <w:szCs w:val="28"/>
        </w:rPr>
        <w:t>є</w:t>
      </w:r>
      <w:r w:rsidRPr="00220313">
        <w:rPr>
          <w:sz w:val="28"/>
          <w:szCs w:val="28"/>
        </w:rPr>
        <w:t xml:space="preserve"> фінансове забезпечення виконання державних програм </w:t>
      </w:r>
      <w:r w:rsidR="000F12DD" w:rsidRPr="00220313">
        <w:rPr>
          <w:sz w:val="28"/>
          <w:szCs w:val="28"/>
        </w:rPr>
        <w:t xml:space="preserve">та програми </w:t>
      </w:r>
      <w:r w:rsidRPr="00220313">
        <w:rPr>
          <w:sz w:val="28"/>
          <w:szCs w:val="28"/>
        </w:rPr>
        <w:t xml:space="preserve">соціально-економічного розвитку </w:t>
      </w:r>
      <w:r w:rsidR="000F12DD" w:rsidRPr="00220313">
        <w:rPr>
          <w:sz w:val="28"/>
          <w:szCs w:val="28"/>
        </w:rPr>
        <w:t>району</w:t>
      </w:r>
      <w:r w:rsidRPr="00220313">
        <w:rPr>
          <w:sz w:val="28"/>
          <w:szCs w:val="28"/>
        </w:rPr>
        <w:t xml:space="preserve"> відповідно до законодавства</w:t>
      </w:r>
      <w:r w:rsidR="000F12DD">
        <w:rPr>
          <w:sz w:val="28"/>
          <w:szCs w:val="28"/>
        </w:rPr>
        <w:t xml:space="preserve">, </w:t>
      </w:r>
      <w:r w:rsidR="000F12DD" w:rsidRPr="0069380E">
        <w:rPr>
          <w:sz w:val="28"/>
          <w:szCs w:val="28"/>
        </w:rPr>
        <w:t>з врахуванням їх пріоритетності</w:t>
      </w:r>
      <w:r w:rsidRPr="008A139D">
        <w:rPr>
          <w:sz w:val="28"/>
          <w:szCs w:val="28"/>
        </w:rPr>
        <w:t xml:space="preserve">, підтримка і розвиток окремих напрямів і галузей діяльності суспільства  в межах фінансової спроможності </w:t>
      </w:r>
      <w:r w:rsidR="000F12DD">
        <w:rPr>
          <w:sz w:val="28"/>
          <w:szCs w:val="28"/>
        </w:rPr>
        <w:t>районного</w:t>
      </w:r>
      <w:r w:rsidR="005F5DCB">
        <w:rPr>
          <w:sz w:val="28"/>
          <w:szCs w:val="28"/>
        </w:rPr>
        <w:t xml:space="preserve"> бюджету.</w:t>
      </w:r>
    </w:p>
    <w:p w:rsidR="000F12DD" w:rsidRDefault="000F12DD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380E">
        <w:rPr>
          <w:sz w:val="28"/>
          <w:szCs w:val="28"/>
        </w:rPr>
        <w:t>Складання Прогнозу ґрунтується на принципах</w:t>
      </w:r>
      <w:r>
        <w:rPr>
          <w:sz w:val="28"/>
          <w:szCs w:val="28"/>
        </w:rPr>
        <w:t xml:space="preserve"> збалансованості, самостійності </w:t>
      </w:r>
      <w:r w:rsidRPr="0069380E">
        <w:rPr>
          <w:sz w:val="28"/>
          <w:szCs w:val="28"/>
        </w:rPr>
        <w:t xml:space="preserve">обґрунтованості та </w:t>
      </w:r>
      <w:r w:rsidRPr="0069380E">
        <w:rPr>
          <w:rStyle w:val="Bodytext8115ptNotBoldSpacing0pt"/>
          <w:b w:val="0"/>
          <w:sz w:val="28"/>
          <w:szCs w:val="28"/>
        </w:rPr>
        <w:t>результативності</w:t>
      </w:r>
      <w:r>
        <w:rPr>
          <w:rStyle w:val="Bodytext8115ptNotBoldSpacing0pt"/>
          <w:b w:val="0"/>
          <w:sz w:val="28"/>
          <w:szCs w:val="28"/>
        </w:rPr>
        <w:t>.</w:t>
      </w:r>
      <w:r w:rsidRPr="008A139D">
        <w:rPr>
          <w:sz w:val="28"/>
          <w:szCs w:val="28"/>
        </w:rPr>
        <w:t xml:space="preserve"> </w:t>
      </w:r>
    </w:p>
    <w:p w:rsidR="00220313" w:rsidRDefault="00220313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139D">
        <w:rPr>
          <w:sz w:val="28"/>
          <w:szCs w:val="28"/>
        </w:rPr>
        <w:t>Прогноз на 2022</w:t>
      </w:r>
      <w:r>
        <w:rPr>
          <w:sz w:val="28"/>
          <w:szCs w:val="28"/>
        </w:rPr>
        <w:t>-</w:t>
      </w:r>
      <w:r w:rsidRPr="008A139D">
        <w:rPr>
          <w:sz w:val="28"/>
          <w:szCs w:val="28"/>
        </w:rPr>
        <w:t xml:space="preserve">2024 роки містить </w:t>
      </w:r>
      <w:r w:rsidRPr="00842E4A">
        <w:rPr>
          <w:sz w:val="28"/>
          <w:szCs w:val="28"/>
        </w:rPr>
        <w:t>цілі державної і регіональної політики, формування та/або реалізацію якої забезпечують голо</w:t>
      </w:r>
      <w:r w:rsidRPr="008A139D">
        <w:rPr>
          <w:sz w:val="28"/>
          <w:szCs w:val="28"/>
        </w:rPr>
        <w:t xml:space="preserve">вні розпорядники коштів </w:t>
      </w:r>
      <w:r>
        <w:rPr>
          <w:sz w:val="28"/>
          <w:szCs w:val="28"/>
        </w:rPr>
        <w:t>район</w:t>
      </w:r>
      <w:r w:rsidRPr="008A139D">
        <w:rPr>
          <w:sz w:val="28"/>
          <w:szCs w:val="28"/>
        </w:rPr>
        <w:t>ного бюджету, та показники їх досягнення на 2022 – 2024 роки у межах визначених граничних показників видатків та надання кредитів.</w:t>
      </w:r>
    </w:p>
    <w:p w:rsidR="00220313" w:rsidRDefault="00A84910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Слід </w:t>
      </w:r>
      <w:r w:rsidR="00220313">
        <w:rPr>
          <w:sz w:val="28"/>
          <w:szCs w:val="28"/>
        </w:rPr>
        <w:t>зазначити, що у зв’язку з обмеженими джерелами дохідної частини загального фонду районного бюджету, визначени</w:t>
      </w:r>
      <w:r>
        <w:rPr>
          <w:sz w:val="28"/>
          <w:szCs w:val="28"/>
        </w:rPr>
        <w:t xml:space="preserve">ми </w:t>
      </w:r>
      <w:r w:rsidR="00220313">
        <w:rPr>
          <w:sz w:val="28"/>
          <w:szCs w:val="28"/>
        </w:rPr>
        <w:t xml:space="preserve">статтею </w:t>
      </w:r>
      <w:r w:rsidR="00220313" w:rsidRPr="009A5DB8">
        <w:rPr>
          <w:bCs/>
          <w:color w:val="333333"/>
          <w:sz w:val="28"/>
          <w:szCs w:val="28"/>
          <w:lang w:eastAsia="ru-RU"/>
        </w:rPr>
        <w:t>64</w:t>
      </w:r>
      <w:r w:rsidR="00220313" w:rsidRPr="009A5DB8">
        <w:rPr>
          <w:bCs/>
          <w:color w:val="333333"/>
          <w:sz w:val="28"/>
          <w:szCs w:val="28"/>
          <w:vertAlign w:val="superscript"/>
          <w:lang w:eastAsia="ru-RU"/>
        </w:rPr>
        <w:t>-1</w:t>
      </w:r>
      <w:r w:rsidR="00220313">
        <w:rPr>
          <w:b/>
          <w:bCs/>
          <w:color w:val="333333"/>
          <w:sz w:val="16"/>
          <w:vertAlign w:val="superscript"/>
          <w:lang w:eastAsia="ru-RU"/>
        </w:rPr>
        <w:t xml:space="preserve"> </w:t>
      </w:r>
      <w:r w:rsidR="00220313">
        <w:rPr>
          <w:sz w:val="28"/>
          <w:szCs w:val="28"/>
        </w:rPr>
        <w:t>Бюджетного кодексу України,  доведені граничні</w:t>
      </w:r>
      <w:r w:rsidR="00220313" w:rsidRPr="008A139D">
        <w:rPr>
          <w:sz w:val="28"/>
          <w:szCs w:val="28"/>
        </w:rPr>
        <w:t xml:space="preserve"> </w:t>
      </w:r>
      <w:r w:rsidR="00220313">
        <w:rPr>
          <w:sz w:val="28"/>
          <w:szCs w:val="28"/>
        </w:rPr>
        <w:t>показники</w:t>
      </w:r>
      <w:r w:rsidR="00220313" w:rsidRPr="008A139D">
        <w:rPr>
          <w:sz w:val="28"/>
          <w:szCs w:val="28"/>
        </w:rPr>
        <w:t xml:space="preserve"> видатків</w:t>
      </w:r>
      <w:r w:rsidR="00220313">
        <w:rPr>
          <w:sz w:val="28"/>
          <w:szCs w:val="28"/>
        </w:rPr>
        <w:t xml:space="preserve"> для </w:t>
      </w:r>
      <w:r>
        <w:rPr>
          <w:sz w:val="28"/>
          <w:szCs w:val="28"/>
        </w:rPr>
        <w:t>Сєвєродонецької</w:t>
      </w:r>
      <w:r w:rsidR="00220313">
        <w:rPr>
          <w:sz w:val="28"/>
          <w:szCs w:val="28"/>
        </w:rPr>
        <w:t xml:space="preserve"> районної ради не можуть забезпечити її належного функціонування з дотриманням  вимог  </w:t>
      </w:r>
      <w:r w:rsidR="00220313" w:rsidRPr="00157952">
        <w:rPr>
          <w:iCs/>
          <w:sz w:val="28"/>
          <w:szCs w:val="28"/>
          <w:lang w:eastAsia="ru-RU"/>
        </w:rPr>
        <w:t>частини четвертої  статті 77</w:t>
      </w:r>
      <w:r w:rsidR="00220313" w:rsidRPr="00157952">
        <w:rPr>
          <w:sz w:val="28"/>
          <w:szCs w:val="28"/>
        </w:rPr>
        <w:t xml:space="preserve"> </w:t>
      </w:r>
      <w:r w:rsidR="00220313">
        <w:rPr>
          <w:sz w:val="28"/>
          <w:szCs w:val="28"/>
        </w:rPr>
        <w:t xml:space="preserve">Бюджетного кодексу України щодо </w:t>
      </w:r>
      <w:r w:rsidR="00220313" w:rsidRPr="009B02C8">
        <w:rPr>
          <w:sz w:val="28"/>
          <w:szCs w:val="28"/>
          <w:lang w:eastAsia="ru-RU"/>
        </w:rPr>
        <w:t>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плати,  а також 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</w:t>
      </w:r>
    </w:p>
    <w:p w:rsidR="009A3743" w:rsidRDefault="009A3743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Доведені граничні показники видатків загального фонду на утримання Сєвєродонецької районної ради на 2022-2024 роки у порівнянні з 2021 роком (станом на 01.07.2021) зменшено з 9095400,0 грн. до 13580,0</w:t>
      </w:r>
      <w:r w:rsidR="000D50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  </w:t>
      </w:r>
    </w:p>
    <w:p w:rsidR="00C440B9" w:rsidRDefault="003967D2" w:rsidP="00CA08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Видатки на утримання </w:t>
      </w:r>
      <w:r w:rsidR="00C440B9">
        <w:rPr>
          <w:sz w:val="28"/>
          <w:szCs w:val="28"/>
        </w:rPr>
        <w:t xml:space="preserve">Сєвєродонецької </w:t>
      </w:r>
      <w:r>
        <w:rPr>
          <w:sz w:val="28"/>
          <w:szCs w:val="28"/>
        </w:rPr>
        <w:t>районної ради у 2021 році забезпечено за рахунок вільного залишку коштів загального фонду районного бюджету</w:t>
      </w:r>
      <w:r w:rsidR="0089152B">
        <w:rPr>
          <w:sz w:val="28"/>
          <w:szCs w:val="28"/>
        </w:rPr>
        <w:t>,</w:t>
      </w:r>
      <w:r w:rsidR="00C440B9">
        <w:rPr>
          <w:sz w:val="28"/>
          <w:szCs w:val="28"/>
        </w:rPr>
        <w:t xml:space="preserve"> сформованого </w:t>
      </w:r>
      <w:r w:rsidR="000D50BA">
        <w:rPr>
          <w:sz w:val="28"/>
          <w:szCs w:val="28"/>
        </w:rPr>
        <w:t xml:space="preserve">станом на 27.04.2021 </w:t>
      </w:r>
      <w:r w:rsidR="00C440B9">
        <w:rPr>
          <w:sz w:val="28"/>
          <w:szCs w:val="28"/>
        </w:rPr>
        <w:t xml:space="preserve">за рахунок переданих залишків коштів ліквідованих </w:t>
      </w:r>
      <w:proofErr w:type="spellStart"/>
      <w:r w:rsidR="00C440B9">
        <w:rPr>
          <w:sz w:val="28"/>
          <w:szCs w:val="28"/>
        </w:rPr>
        <w:t>Кремінського</w:t>
      </w:r>
      <w:proofErr w:type="spellEnd"/>
      <w:r w:rsidR="00C440B9">
        <w:rPr>
          <w:sz w:val="28"/>
          <w:szCs w:val="28"/>
        </w:rPr>
        <w:t xml:space="preserve"> та </w:t>
      </w:r>
      <w:proofErr w:type="spellStart"/>
      <w:r w:rsidR="00C440B9">
        <w:rPr>
          <w:sz w:val="28"/>
          <w:szCs w:val="28"/>
        </w:rPr>
        <w:t>Попаснянського</w:t>
      </w:r>
      <w:proofErr w:type="spellEnd"/>
      <w:r w:rsidR="00C440B9">
        <w:rPr>
          <w:sz w:val="28"/>
          <w:szCs w:val="28"/>
        </w:rPr>
        <w:t xml:space="preserve"> районів</w:t>
      </w:r>
      <w:r w:rsidR="00DA024D">
        <w:rPr>
          <w:sz w:val="28"/>
          <w:szCs w:val="28"/>
        </w:rPr>
        <w:t xml:space="preserve"> відповідно до </w:t>
      </w:r>
      <w:r w:rsidR="00C440B9">
        <w:rPr>
          <w:sz w:val="28"/>
          <w:szCs w:val="28"/>
        </w:rPr>
        <w:t xml:space="preserve">вимог </w:t>
      </w:r>
      <w:r w:rsidR="00DA024D" w:rsidRPr="00B3291E">
        <w:rPr>
          <w:sz w:val="28"/>
          <w:szCs w:val="28"/>
        </w:rPr>
        <w:t>п.п.15 п 6</w:t>
      </w:r>
      <w:r w:rsidR="00DA024D" w:rsidRPr="00B3291E">
        <w:rPr>
          <w:sz w:val="28"/>
          <w:szCs w:val="28"/>
          <w:vertAlign w:val="superscript"/>
        </w:rPr>
        <w:t>2</w:t>
      </w:r>
      <w:r w:rsidR="00DA024D" w:rsidRPr="00B3291E">
        <w:rPr>
          <w:sz w:val="28"/>
          <w:szCs w:val="28"/>
        </w:rPr>
        <w:t xml:space="preserve"> Закону України «</w:t>
      </w:r>
      <w:r w:rsidR="00DA024D" w:rsidRPr="00B3291E">
        <w:rPr>
          <w:bCs/>
          <w:sz w:val="28"/>
          <w:szCs w:val="28"/>
          <w:shd w:val="clear" w:color="auto" w:fill="FFFFFF"/>
        </w:rPr>
        <w:t xml:space="preserve">Про внесення змін до деяких законів </w:t>
      </w:r>
      <w:r w:rsidR="00DA024D" w:rsidRPr="006E3268">
        <w:rPr>
          <w:bCs/>
          <w:sz w:val="28"/>
          <w:szCs w:val="28"/>
          <w:shd w:val="clear" w:color="auto" w:fill="FFFFFF"/>
        </w:rPr>
        <w:t>України щодо впорядкування окремих питань організації та діяльності органів місцевого самоврядування і районних державних адміністрацій» від 17.11.2020 №1009-ІХ</w:t>
      </w:r>
      <w:r w:rsidR="000D50BA">
        <w:rPr>
          <w:sz w:val="28"/>
          <w:szCs w:val="28"/>
        </w:rPr>
        <w:t>.</w:t>
      </w:r>
    </w:p>
    <w:p w:rsidR="000D50BA" w:rsidRPr="00C075AD" w:rsidRDefault="0089152B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D50BA">
        <w:rPr>
          <w:sz w:val="28"/>
          <w:szCs w:val="28"/>
        </w:rPr>
        <w:t>а початок відповідного бюджетного періоду</w:t>
      </w:r>
      <w:r w:rsidR="000D50BA" w:rsidRPr="008A139D">
        <w:rPr>
          <w:sz w:val="28"/>
          <w:szCs w:val="28"/>
        </w:rPr>
        <w:t xml:space="preserve"> 2022</w:t>
      </w:r>
      <w:r w:rsidR="000D50BA">
        <w:rPr>
          <w:sz w:val="28"/>
          <w:szCs w:val="28"/>
        </w:rPr>
        <w:t>-</w:t>
      </w:r>
      <w:r w:rsidR="000D50BA" w:rsidRPr="008A139D">
        <w:rPr>
          <w:sz w:val="28"/>
          <w:szCs w:val="28"/>
        </w:rPr>
        <w:t>2024 роки</w:t>
      </w:r>
      <w:r w:rsidR="000D50BA">
        <w:rPr>
          <w:sz w:val="28"/>
          <w:szCs w:val="28"/>
        </w:rPr>
        <w:t xml:space="preserve"> </w:t>
      </w:r>
      <w:r w:rsidR="000D50BA" w:rsidRPr="00C075AD">
        <w:rPr>
          <w:sz w:val="28"/>
          <w:szCs w:val="28"/>
        </w:rPr>
        <w:t>наявність такого вільного залишку не очікується.</w:t>
      </w:r>
    </w:p>
    <w:p w:rsidR="0063683F" w:rsidRPr="00C075AD" w:rsidRDefault="0063683F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75AD">
        <w:rPr>
          <w:sz w:val="28"/>
          <w:szCs w:val="28"/>
        </w:rPr>
        <w:t>Оптимізація штатної чисельності працівників районної ради не зможе вирішити існуючу проблему в цілому.</w:t>
      </w:r>
    </w:p>
    <w:p w:rsidR="0063683F" w:rsidRPr="00C075AD" w:rsidRDefault="0063683F" w:rsidP="00CA081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75AD">
        <w:rPr>
          <w:sz w:val="28"/>
          <w:szCs w:val="28"/>
        </w:rPr>
        <w:t xml:space="preserve">Шляхом її вирішення може бути як </w:t>
      </w:r>
      <w:r w:rsidR="0089152B">
        <w:rPr>
          <w:sz w:val="28"/>
          <w:szCs w:val="28"/>
        </w:rPr>
        <w:t>отримання</w:t>
      </w:r>
      <w:r w:rsidRPr="00C075AD">
        <w:rPr>
          <w:sz w:val="28"/>
          <w:szCs w:val="28"/>
        </w:rPr>
        <w:t xml:space="preserve"> відповідних трансфертів з державного та (або) інших місцевих бюджетів, так і внесення змін до статті </w:t>
      </w:r>
      <w:r w:rsidRPr="00C075AD">
        <w:rPr>
          <w:bCs/>
          <w:color w:val="333333"/>
          <w:sz w:val="28"/>
          <w:szCs w:val="28"/>
          <w:lang w:eastAsia="ru-RU"/>
        </w:rPr>
        <w:t>64</w:t>
      </w:r>
      <w:r w:rsidRPr="00C075AD">
        <w:rPr>
          <w:bCs/>
          <w:color w:val="333333"/>
          <w:sz w:val="28"/>
          <w:szCs w:val="28"/>
          <w:vertAlign w:val="superscript"/>
          <w:lang w:eastAsia="ru-RU"/>
        </w:rPr>
        <w:t>-1</w:t>
      </w:r>
      <w:r w:rsidRPr="00C075AD">
        <w:rPr>
          <w:b/>
          <w:bCs/>
          <w:color w:val="333333"/>
          <w:sz w:val="16"/>
          <w:vertAlign w:val="superscript"/>
          <w:lang w:eastAsia="ru-RU"/>
        </w:rPr>
        <w:t xml:space="preserve"> </w:t>
      </w:r>
      <w:r w:rsidRPr="00C075AD">
        <w:rPr>
          <w:sz w:val="28"/>
          <w:szCs w:val="28"/>
        </w:rPr>
        <w:t xml:space="preserve">Бюджетного кодексу України в частині доповнення </w:t>
      </w:r>
      <w:r w:rsidR="004413E9">
        <w:rPr>
          <w:sz w:val="28"/>
          <w:szCs w:val="28"/>
        </w:rPr>
        <w:t xml:space="preserve">переліку </w:t>
      </w:r>
      <w:r w:rsidRPr="00C075AD">
        <w:rPr>
          <w:sz w:val="28"/>
          <w:szCs w:val="28"/>
        </w:rPr>
        <w:t>складу доходів загального фонду районних бюджетів реальними податковими надходженнями  (визначеним відсотком).</w:t>
      </w:r>
    </w:p>
    <w:p w:rsidR="0063683F" w:rsidRPr="00C075AD" w:rsidRDefault="00161F1D" w:rsidP="00CA0815">
      <w:pPr>
        <w:pStyle w:val="a9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Так</w:t>
      </w:r>
      <w:r w:rsidR="0089152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</w:t>
      </w:r>
      <w:r w:rsidR="0063683F" w:rsidRPr="00C075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Прогноз є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3683F" w:rsidRPr="00C075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виключно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3683F" w:rsidRPr="00C075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орієнтиром для складання проєкту районного бюджету, фактичні показники проєкту бюджету на конкретний плановий бюджетний період відрізнятимуться від аналогічних показників, що містяться у Прогнозі, оскільки базуватиметься на детальних, а не узагальнених розрахунках обсягів видатків та надання кредитів з бюджету, обґрунтованих головними розпорядниками коштів районного бюджету відповідно до вимог Інструкції з підготовки бюджетних запитів, та можливих змін до бюджетного законодавства України в частині збільшення доходів районних бюджетів за рахунок надання трансфертів з державного бюджету та (або) розширення переліку власних надходжень до загального фонду районних бюджетів.  </w:t>
      </w:r>
    </w:p>
    <w:p w:rsidR="000D50BA" w:rsidRDefault="000D50BA" w:rsidP="00CA08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15CCE" w:rsidRPr="008D0731" w:rsidRDefault="00315CCE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0731">
        <w:rPr>
          <w:rFonts w:ascii="Times New Roman" w:hAnsi="Times New Roman"/>
          <w:b/>
          <w:sz w:val="28"/>
          <w:szCs w:val="28"/>
          <w:lang w:val="uk-UA"/>
        </w:rPr>
        <w:t xml:space="preserve">ІІ. Основні прогнозні показники економічного та соціального розвитку </w:t>
      </w:r>
    </w:p>
    <w:p w:rsidR="008D0731" w:rsidRDefault="008D0731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8D0731" w:rsidRPr="007D55D0" w:rsidRDefault="008D0731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D55D0">
        <w:rPr>
          <w:rFonts w:ascii="Times New Roman" w:hAnsi="Times New Roman"/>
          <w:iCs/>
          <w:sz w:val="28"/>
          <w:szCs w:val="28"/>
          <w:lang w:val="uk-UA"/>
        </w:rPr>
        <w:t>Відповідно до абзацу першого  частини сьомої статті 75</w:t>
      </w:r>
      <w:r w:rsidRPr="007D55D0">
        <w:rPr>
          <w:rFonts w:ascii="Times New Roman" w:hAnsi="Times New Roman"/>
          <w:bCs/>
          <w:sz w:val="28"/>
          <w:szCs w:val="28"/>
          <w:vertAlign w:val="superscript"/>
          <w:lang w:val="uk-UA"/>
        </w:rPr>
        <w:t>-1</w:t>
      </w:r>
      <w:r w:rsidRPr="007D55D0">
        <w:rPr>
          <w:rFonts w:ascii="Times New Roman" w:hAnsi="Times New Roman"/>
          <w:sz w:val="28"/>
          <w:szCs w:val="28"/>
          <w:lang w:val="uk-UA"/>
        </w:rPr>
        <w:t xml:space="preserve"> Бюджетного кодексу України Прогноз місцевого бюджету має містити положення, що включають основні прогнозні показники економічного і соціального розвитку відповідної території.</w:t>
      </w:r>
    </w:p>
    <w:p w:rsidR="008D0731" w:rsidRDefault="008D0731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6B44">
        <w:rPr>
          <w:rFonts w:ascii="Times New Roman" w:hAnsi="Times New Roman"/>
          <w:sz w:val="28"/>
          <w:szCs w:val="28"/>
          <w:lang w:val="uk-UA"/>
        </w:rPr>
        <w:t>Однак</w:t>
      </w:r>
      <w:r w:rsidR="004413E9">
        <w:rPr>
          <w:rFonts w:ascii="Times New Roman" w:hAnsi="Times New Roman"/>
          <w:sz w:val="28"/>
          <w:szCs w:val="28"/>
          <w:lang w:val="uk-UA"/>
        </w:rPr>
        <w:t>,</w:t>
      </w:r>
      <w:r w:rsidRPr="00006B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B44">
        <w:rPr>
          <w:rFonts w:ascii="Times New Roman" w:hAnsi="Times New Roman"/>
          <w:iCs/>
          <w:sz w:val="28"/>
          <w:szCs w:val="28"/>
        </w:rPr>
        <w:t xml:space="preserve">на </w:t>
      </w:r>
      <w:r w:rsidRPr="00006B44">
        <w:rPr>
          <w:rFonts w:ascii="Times New Roman" w:hAnsi="Times New Roman"/>
          <w:iCs/>
          <w:sz w:val="28"/>
          <w:szCs w:val="28"/>
          <w:lang w:val="uk-UA"/>
        </w:rPr>
        <w:t>підставі Закону </w:t>
      </w:r>
      <w:hyperlink r:id="rId8" w:anchor="n18" w:tgtFrame="_blank" w:history="1">
        <w:r w:rsidRPr="00006B44">
          <w:rPr>
            <w:rFonts w:ascii="Times New Roman" w:hAnsi="Times New Roman"/>
            <w:iCs/>
            <w:sz w:val="28"/>
            <w:szCs w:val="28"/>
            <w:lang w:val="uk-UA"/>
          </w:rPr>
          <w:t>№ 907-IX від 17.09.2020</w:t>
        </w:r>
      </w:hyperlink>
      <w:r w:rsidRPr="00006B44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 xml:space="preserve"> </w:t>
      </w:r>
      <w:r w:rsidR="004413E9" w:rsidRPr="00006B44">
        <w:rPr>
          <w:rFonts w:ascii="Times New Roman" w:hAnsi="Times New Roman"/>
          <w:sz w:val="28"/>
          <w:szCs w:val="28"/>
          <w:lang w:val="uk-UA"/>
        </w:rPr>
        <w:t xml:space="preserve">з Бюджетного кодексу України </w:t>
      </w:r>
      <w:r w:rsidRPr="00006B44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 xml:space="preserve">було </w:t>
      </w:r>
      <w:r w:rsidRPr="00006B44">
        <w:rPr>
          <w:rFonts w:ascii="Times New Roman" w:hAnsi="Times New Roman"/>
          <w:iCs/>
          <w:sz w:val="28"/>
          <w:szCs w:val="28"/>
          <w:lang w:val="uk-UA"/>
        </w:rPr>
        <w:t>виключено частину п'яту статті 6 (введено в дію</w:t>
      </w:r>
      <w:r w:rsidRPr="00006B4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01.01.2021</w:t>
      </w:r>
      <w:r w:rsidRPr="00006B44">
        <w:rPr>
          <w:rFonts w:ascii="Times New Roman" w:hAnsi="Times New Roman"/>
          <w:sz w:val="28"/>
          <w:szCs w:val="28"/>
          <w:lang w:val="uk-UA"/>
        </w:rPr>
        <w:t>)</w:t>
      </w:r>
      <w:r w:rsidR="00161F1D">
        <w:rPr>
          <w:rFonts w:ascii="Times New Roman" w:hAnsi="Times New Roman"/>
          <w:sz w:val="28"/>
          <w:szCs w:val="28"/>
          <w:lang w:val="uk-UA"/>
        </w:rPr>
        <w:t>,</w:t>
      </w:r>
      <w:r w:rsidRPr="00006B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3E9">
        <w:rPr>
          <w:rFonts w:ascii="Times New Roman" w:hAnsi="Times New Roman"/>
          <w:sz w:val="28"/>
          <w:szCs w:val="28"/>
          <w:lang w:val="uk-UA"/>
        </w:rPr>
        <w:t xml:space="preserve">де зазначалося </w:t>
      </w:r>
      <w:r>
        <w:rPr>
          <w:rFonts w:ascii="Times New Roman" w:hAnsi="Times New Roman"/>
          <w:sz w:val="28"/>
          <w:szCs w:val="28"/>
          <w:lang w:val="uk-UA"/>
        </w:rPr>
        <w:t xml:space="preserve">поняття </w:t>
      </w:r>
      <w:r w:rsidRPr="008A139D">
        <w:rPr>
          <w:rFonts w:ascii="Times New Roman" w:hAnsi="Times New Roman"/>
          <w:sz w:val="28"/>
          <w:szCs w:val="28"/>
          <w:lang w:val="uk-UA"/>
        </w:rPr>
        <w:t>«</w:t>
      </w:r>
      <w:r w:rsidRPr="00006B44">
        <w:rPr>
          <w:rFonts w:ascii="Times New Roman" w:hAnsi="Times New Roman"/>
          <w:sz w:val="28"/>
          <w:szCs w:val="28"/>
          <w:lang w:val="uk-UA"/>
        </w:rPr>
        <w:t>зведений бюджет району</w:t>
      </w:r>
      <w:r w:rsidRPr="008A139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Таким чином, сукупність показників бюджетів, що формуються на території району, на теперішній час не визначається, </w:t>
      </w:r>
      <w:r w:rsidRPr="007D55D0">
        <w:rPr>
          <w:rFonts w:ascii="Times New Roman" w:hAnsi="Times New Roman"/>
          <w:sz w:val="28"/>
          <w:szCs w:val="28"/>
          <w:lang w:val="uk-UA"/>
        </w:rPr>
        <w:t>основні прогнозні показники економічного і соціального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відповідної території за рахунок використання коштів</w:t>
      </w:r>
      <w:r w:rsidRPr="00A736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районного бюджету відсутні.</w:t>
      </w:r>
      <w:r w:rsidRPr="007D55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413E9" w:rsidRPr="008A139D" w:rsidRDefault="004413E9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354C">
        <w:rPr>
          <w:rFonts w:ascii="Times New Roman" w:hAnsi="Times New Roman"/>
          <w:sz w:val="28"/>
          <w:szCs w:val="28"/>
          <w:lang w:val="uk-UA"/>
        </w:rPr>
        <w:lastRenderedPageBreak/>
        <w:t xml:space="preserve">У Прогнозі враховано </w:t>
      </w:r>
      <w:r>
        <w:rPr>
          <w:rFonts w:ascii="Times New Roman" w:hAnsi="Times New Roman"/>
          <w:sz w:val="28"/>
          <w:szCs w:val="28"/>
          <w:lang w:val="uk-UA"/>
        </w:rPr>
        <w:t>видатки на утримання Сєвєродонецької районної ради</w:t>
      </w:r>
      <w:r w:rsidR="0089152B">
        <w:rPr>
          <w:rFonts w:ascii="Times New Roman" w:hAnsi="Times New Roman"/>
          <w:sz w:val="28"/>
          <w:szCs w:val="28"/>
          <w:lang w:val="uk-UA"/>
        </w:rPr>
        <w:t xml:space="preserve"> Луганської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413E9" w:rsidRPr="00161F1D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61F1D">
        <w:rPr>
          <w:rFonts w:ascii="Times New Roman" w:hAnsi="Times New Roman"/>
          <w:sz w:val="28"/>
          <w:szCs w:val="28"/>
          <w:lang w:val="uk-UA"/>
        </w:rPr>
        <w:t>Пріоритетними цілями  для розвитку місцевого самоврядування на території району є створення належних умов для ефективної діяльності депутатів районної ради, здійснення допомоги територіальним громадам району у процесах їх трансформації та адаптації до нових соціально-економічних умов.</w:t>
      </w:r>
    </w:p>
    <w:p w:rsidR="004413E9" w:rsidRPr="00161F1D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uk-UA"/>
        </w:rPr>
      </w:pPr>
      <w:r w:rsidRPr="00161F1D">
        <w:rPr>
          <w:rFonts w:ascii="Times New Roman" w:hAnsi="Times New Roman"/>
          <w:sz w:val="28"/>
          <w:szCs w:val="28"/>
          <w:lang w:val="uk-UA"/>
        </w:rPr>
        <w:t>У 2022 - 2024 роках передбачається здійсн</w:t>
      </w:r>
      <w:r w:rsidR="00161F1D" w:rsidRPr="00161F1D">
        <w:rPr>
          <w:rFonts w:ascii="Times New Roman" w:hAnsi="Times New Roman"/>
          <w:sz w:val="28"/>
          <w:szCs w:val="28"/>
          <w:lang w:val="uk-UA"/>
        </w:rPr>
        <w:t>ення наступних</w:t>
      </w:r>
      <w:r w:rsidRPr="00161F1D">
        <w:rPr>
          <w:rFonts w:ascii="Times New Roman" w:hAnsi="Times New Roman"/>
          <w:sz w:val="28"/>
          <w:szCs w:val="28"/>
          <w:lang w:val="uk-UA"/>
        </w:rPr>
        <w:t xml:space="preserve"> заход</w:t>
      </w:r>
      <w:r w:rsidR="00161F1D" w:rsidRPr="00161F1D">
        <w:rPr>
          <w:rFonts w:ascii="Times New Roman" w:hAnsi="Times New Roman"/>
          <w:sz w:val="28"/>
          <w:szCs w:val="28"/>
          <w:lang w:val="uk-UA"/>
        </w:rPr>
        <w:t>ів</w:t>
      </w:r>
      <w:r w:rsidRPr="00161F1D">
        <w:rPr>
          <w:rFonts w:ascii="Times New Roman" w:hAnsi="Times New Roman"/>
          <w:sz w:val="28"/>
          <w:szCs w:val="28"/>
          <w:lang w:val="uk-UA"/>
        </w:rPr>
        <w:t>: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розвиток кадрового потенціалу та підвищення кваліфікації посадових осіб  місцевого самоврядування, депутатів місцевих рад;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обмін досвідом та сприяння розвиткові місцевого самоврядування;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розвиток активності територіальних громад району;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висвітлення діяльності районної ради в засобах масової інформації.</w:t>
      </w:r>
    </w:p>
    <w:p w:rsidR="004413E9" w:rsidRPr="009E7315" w:rsidRDefault="004413E9" w:rsidP="00CA081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E7315">
        <w:rPr>
          <w:rFonts w:ascii="Times New Roman" w:hAnsi="Times New Roman"/>
          <w:sz w:val="28"/>
          <w:szCs w:val="28"/>
        </w:rPr>
        <w:t>Основними результатами, яких планується досягти, є:</w:t>
      </w:r>
    </w:p>
    <w:p w:rsidR="004413E9" w:rsidRPr="009E7315" w:rsidRDefault="004413E9" w:rsidP="00CA081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E7315">
        <w:rPr>
          <w:rFonts w:ascii="Times New Roman" w:hAnsi="Times New Roman"/>
          <w:sz w:val="28"/>
          <w:szCs w:val="28"/>
        </w:rPr>
        <w:t>створення прозорої системи прийняття рішень органами місцевого самоврядування, підвищення рівня довіри до місцевої влади;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 xml:space="preserve"> підвищення кваліфікації депутатів місцевих рад та посадових осіб органів місцевого самоврядування;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розвиток ініціативи населення у вирішенні питань місцевого значення;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 xml:space="preserve"> сприяння створенню належних умов для реалізації територіальними громадами, депутатами місцевих рад та органами місцевого самоврядування прав і повноважень, визначених чинним законодавством України;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вивчення та впровадження кращого вітчизняного і міжнародного досвіду в сфері розвитку місцевого самоврядування;</w:t>
      </w:r>
    </w:p>
    <w:p w:rsidR="004413E9" w:rsidRPr="009E7315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7315">
        <w:rPr>
          <w:rFonts w:ascii="Times New Roman" w:hAnsi="Times New Roman"/>
          <w:sz w:val="28"/>
          <w:szCs w:val="28"/>
          <w:lang w:val="uk-UA"/>
        </w:rPr>
        <w:t>організоване проведення представницьких заходів за участю сільської, селищних та районної ради;</w:t>
      </w:r>
    </w:p>
    <w:p w:rsidR="004413E9" w:rsidRPr="009E7315" w:rsidRDefault="009E7315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популяризації </w:t>
      </w:r>
      <w:r w:rsidR="004413E9" w:rsidRPr="009E7315">
        <w:rPr>
          <w:rFonts w:ascii="Times New Roman" w:hAnsi="Times New Roman"/>
          <w:sz w:val="28"/>
          <w:szCs w:val="28"/>
          <w:lang w:val="uk-UA"/>
        </w:rPr>
        <w:t>регіону в цілому.</w:t>
      </w:r>
    </w:p>
    <w:p w:rsidR="004413E9" w:rsidRDefault="004413E9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EB6" w:rsidRPr="008A139D" w:rsidRDefault="007F4EB6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>ІІІ. Загальні показники бюджету</w:t>
      </w:r>
    </w:p>
    <w:p w:rsidR="007F4EB6" w:rsidRPr="008A139D" w:rsidRDefault="007F4EB6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F4EB6" w:rsidRPr="008A139D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>Загальні показники, прийняті у Прогнозі (додаток 1</w:t>
      </w:r>
      <w:r w:rsidR="007E5A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до Прогнозу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):</w:t>
      </w:r>
    </w:p>
    <w:p w:rsidR="007F4EB6" w:rsidRPr="008A139D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7F4EB6" w:rsidRPr="008A139D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>на 2022 рік:</w:t>
      </w:r>
    </w:p>
    <w:p w:rsidR="007F4EB6" w:rsidRPr="008A139D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доходи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ного бюджету у сумі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грн, у тому числі: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</w:t>
      </w:r>
      <w:r>
        <w:rPr>
          <w:rFonts w:ascii="Times New Roman" w:hAnsi="Times New Roman"/>
          <w:sz w:val="28"/>
          <w:szCs w:val="28"/>
          <w:lang w:val="uk-UA"/>
        </w:rPr>
        <w:t>0,0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 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7F4EB6" w:rsidRPr="008A139D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видатки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ного бюджету у сумі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грн, у тому числі: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</w:t>
      </w:r>
      <w:r>
        <w:rPr>
          <w:rFonts w:ascii="Times New Roman" w:hAnsi="Times New Roman"/>
          <w:sz w:val="28"/>
          <w:szCs w:val="28"/>
          <w:lang w:val="uk-UA"/>
        </w:rPr>
        <w:t>0,0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грн.</w:t>
      </w:r>
    </w:p>
    <w:p w:rsidR="007F4EB6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7F4EB6" w:rsidRPr="008A139D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>на 2023 рік:</w:t>
      </w:r>
    </w:p>
    <w:p w:rsidR="007F4EB6" w:rsidRPr="008A139D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доходи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ного бюджету у сумі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грн, у тому числі: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</w:t>
      </w:r>
      <w:r>
        <w:rPr>
          <w:rFonts w:ascii="Times New Roman" w:hAnsi="Times New Roman"/>
          <w:sz w:val="28"/>
          <w:szCs w:val="28"/>
          <w:lang w:val="uk-UA"/>
        </w:rPr>
        <w:t>0,0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 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7F4EB6" w:rsidRPr="008A139D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видатки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ного бюджету у сумі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грн, у тому числі: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</w:t>
      </w:r>
      <w:r>
        <w:rPr>
          <w:rFonts w:ascii="Times New Roman" w:hAnsi="Times New Roman"/>
          <w:sz w:val="28"/>
          <w:szCs w:val="28"/>
          <w:lang w:val="uk-UA"/>
        </w:rPr>
        <w:t>0,0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грн.</w:t>
      </w:r>
    </w:p>
    <w:p w:rsidR="007F4EB6" w:rsidRPr="008A139D" w:rsidRDefault="007F4EB6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F4EB6" w:rsidRPr="008A139D" w:rsidRDefault="007F4EB6" w:rsidP="00CA081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lastRenderedPageBreak/>
        <w:t>на 2024 рік:</w:t>
      </w:r>
    </w:p>
    <w:p w:rsidR="007F4EB6" w:rsidRPr="00CA0815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доходи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ного бюджету у сумі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B007EB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, у тому числі: загального фонду – </w:t>
      </w:r>
      <w:r w:rsidRPr="00CA0815">
        <w:rPr>
          <w:rFonts w:ascii="Times New Roman" w:hAnsi="Times New Roman"/>
          <w:bCs/>
          <w:sz w:val="28"/>
          <w:szCs w:val="28"/>
          <w:lang w:val="uk-UA"/>
        </w:rPr>
        <w:t>1358</w:t>
      </w:r>
      <w:r w:rsidRPr="00CA0815">
        <w:rPr>
          <w:rFonts w:ascii="Times New Roman" w:hAnsi="Times New Roman"/>
          <w:sz w:val="28"/>
          <w:szCs w:val="28"/>
          <w:lang w:val="uk-UA"/>
        </w:rPr>
        <w:t>0,0</w:t>
      </w:r>
      <w:r w:rsidRPr="00CA0815">
        <w:rPr>
          <w:rFonts w:ascii="Times New Roman" w:hAnsi="Times New Roman"/>
          <w:bCs/>
          <w:sz w:val="28"/>
          <w:szCs w:val="28"/>
          <w:lang w:val="uk-UA"/>
        </w:rPr>
        <w:t> грн.;</w:t>
      </w:r>
    </w:p>
    <w:p w:rsidR="007F4EB6" w:rsidRPr="00CA0815" w:rsidRDefault="007F4EB6" w:rsidP="00CA08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A0815">
        <w:rPr>
          <w:rFonts w:ascii="Times New Roman" w:hAnsi="Times New Roman"/>
          <w:bCs/>
          <w:sz w:val="28"/>
          <w:szCs w:val="28"/>
          <w:lang w:val="uk-UA"/>
        </w:rPr>
        <w:t>видатки районного бюджету у сумі 13580,0 грн</w:t>
      </w:r>
      <w:r w:rsidR="00B007EB" w:rsidRPr="00CA0815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CA0815">
        <w:rPr>
          <w:rFonts w:ascii="Times New Roman" w:hAnsi="Times New Roman"/>
          <w:bCs/>
          <w:sz w:val="28"/>
          <w:szCs w:val="28"/>
          <w:lang w:val="uk-UA"/>
        </w:rPr>
        <w:t>, у тому числі: загального фонду – 1358</w:t>
      </w:r>
      <w:r w:rsidRPr="00CA0815">
        <w:rPr>
          <w:rFonts w:ascii="Times New Roman" w:hAnsi="Times New Roman"/>
          <w:sz w:val="28"/>
          <w:szCs w:val="28"/>
          <w:lang w:val="uk-UA"/>
        </w:rPr>
        <w:t>0,0</w:t>
      </w:r>
      <w:r w:rsidRPr="00CA0815">
        <w:rPr>
          <w:rFonts w:ascii="Times New Roman" w:hAnsi="Times New Roman"/>
          <w:bCs/>
          <w:sz w:val="28"/>
          <w:szCs w:val="28"/>
          <w:lang w:val="uk-UA"/>
        </w:rPr>
        <w:t> грн.</w:t>
      </w:r>
    </w:p>
    <w:p w:rsidR="007F4EB6" w:rsidRPr="00CA0815" w:rsidRDefault="007F4EB6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6488" w:rsidRPr="00CA0815" w:rsidRDefault="00BF6488" w:rsidP="00CA0815">
      <w:p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A0815">
        <w:rPr>
          <w:rFonts w:ascii="Times New Roman" w:hAnsi="Times New Roman"/>
          <w:sz w:val="28"/>
          <w:szCs w:val="28"/>
          <w:lang w:val="uk-UA"/>
        </w:rPr>
        <w:t xml:space="preserve">Слід зазначити, що у </w:t>
      </w:r>
      <w:r w:rsidR="00CA0815" w:rsidRPr="00CA0815">
        <w:rPr>
          <w:rFonts w:ascii="Times New Roman" w:hAnsi="Times New Roman"/>
          <w:sz w:val="28"/>
          <w:szCs w:val="28"/>
          <w:lang w:val="uk-UA"/>
        </w:rPr>
        <w:t xml:space="preserve">всіх </w:t>
      </w:r>
      <w:r w:rsidRPr="00CA0815">
        <w:rPr>
          <w:rFonts w:ascii="Times New Roman" w:hAnsi="Times New Roman"/>
          <w:sz w:val="28"/>
          <w:szCs w:val="28"/>
          <w:lang w:val="uk-UA"/>
        </w:rPr>
        <w:t>додатках до Прогнозу у графі «2020 рік (звіт)» інформація відсутня у зв’язку з тим, що відповідно до Постанови Верховної Ради України «Про утворення та ліквідацію районів» від 17.07.2020 №807-ІХ Сєвєродонецький район було утворено у липні</w:t>
      </w:r>
      <w:r w:rsidR="00CA0815" w:rsidRPr="00CA0815">
        <w:rPr>
          <w:rFonts w:ascii="Times New Roman" w:hAnsi="Times New Roman"/>
          <w:sz w:val="28"/>
          <w:szCs w:val="28"/>
          <w:lang w:val="uk-UA"/>
        </w:rPr>
        <w:t xml:space="preserve"> 2020 року.</w:t>
      </w:r>
    </w:p>
    <w:p w:rsidR="00BF6488" w:rsidRPr="008A139D" w:rsidRDefault="00BF6488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7EB" w:rsidRPr="008A139D" w:rsidRDefault="00B007EB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 xml:space="preserve">ІV. Показники доходів бюджету </w:t>
      </w:r>
    </w:p>
    <w:p w:rsidR="00B007EB" w:rsidRPr="008A139D" w:rsidRDefault="00B007EB" w:rsidP="00CA0815">
      <w:pPr>
        <w:pStyle w:val="Default"/>
        <w:ind w:firstLine="709"/>
        <w:jc w:val="both"/>
        <w:rPr>
          <w:b/>
          <w:color w:val="auto"/>
          <w:sz w:val="28"/>
          <w:szCs w:val="28"/>
          <w:highlight w:val="green"/>
          <w:lang w:val="uk-UA"/>
        </w:rPr>
      </w:pPr>
    </w:p>
    <w:p w:rsidR="00B007EB" w:rsidRDefault="00B007EB" w:rsidP="00CA0815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Загальний обсяг прогнозних показників доходної частини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ного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(додаток 2</w:t>
      </w:r>
      <w:r w:rsidR="007E5A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до Прогнозу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)</w:t>
      </w:r>
      <w:r w:rsidR="00CA0815">
        <w:rPr>
          <w:rFonts w:ascii="Times New Roman" w:hAnsi="Times New Roman"/>
          <w:bCs/>
          <w:sz w:val="28"/>
          <w:szCs w:val="28"/>
          <w:lang w:val="uk-UA"/>
        </w:rPr>
        <w:t xml:space="preserve"> складає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B007EB" w:rsidRPr="008A139D" w:rsidRDefault="00B007EB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2022 рік </w:t>
      </w:r>
      <w:r w:rsidR="00CA0815"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>;</w:t>
      </w:r>
    </w:p>
    <w:p w:rsidR="00B007EB" w:rsidRPr="008A139D" w:rsidRDefault="00B007EB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2023 рік </w:t>
      </w:r>
      <w:r w:rsidR="00CA0815"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007EB" w:rsidRPr="008A139D" w:rsidRDefault="00B007EB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2024 рік </w:t>
      </w:r>
      <w:r w:rsidR="00CA0815"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007EB" w:rsidRPr="008A139D" w:rsidRDefault="00B007EB" w:rsidP="00CA0815">
      <w:pPr>
        <w:pStyle w:val="22"/>
        <w:spacing w:after="0" w:line="240" w:lineRule="auto"/>
        <w:ind w:left="774" w:firstLine="709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:rsidR="00B007EB" w:rsidRDefault="00B007EB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Трансферти з державного </w:t>
      </w:r>
      <w:r>
        <w:rPr>
          <w:rFonts w:ascii="Times New Roman" w:hAnsi="Times New Roman"/>
          <w:sz w:val="28"/>
          <w:szCs w:val="28"/>
          <w:lang w:val="uk-UA"/>
        </w:rPr>
        <w:t>бюджету та з інших місцевих бюджетів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на 2022</w:t>
      </w:r>
      <w:r w:rsidR="00CA0815"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Pr="008A139D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не  прогнозую</w:t>
      </w:r>
      <w:r w:rsidRPr="008A139D">
        <w:rPr>
          <w:rFonts w:ascii="Times New Roman" w:hAnsi="Times New Roman"/>
          <w:sz w:val="28"/>
          <w:szCs w:val="28"/>
          <w:lang w:val="uk-UA"/>
        </w:rPr>
        <w:t>ться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07EB" w:rsidRPr="008A139D" w:rsidRDefault="00B007EB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7EB" w:rsidRDefault="00B007EB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Обсяг доходів загального фонду без урахування трансфертів</w:t>
      </w:r>
      <w:r w:rsidR="00CA0815">
        <w:rPr>
          <w:rFonts w:ascii="Times New Roman" w:hAnsi="Times New Roman"/>
          <w:sz w:val="28"/>
          <w:szCs w:val="28"/>
          <w:lang w:val="uk-UA"/>
        </w:rPr>
        <w:t xml:space="preserve"> складає</w:t>
      </w:r>
      <w:r w:rsidRPr="008A139D">
        <w:rPr>
          <w:rFonts w:ascii="Times New Roman" w:hAnsi="Times New Roman"/>
          <w:sz w:val="28"/>
          <w:szCs w:val="28"/>
          <w:lang w:val="uk-UA"/>
        </w:rPr>
        <w:t>:</w:t>
      </w:r>
    </w:p>
    <w:p w:rsidR="00CA0815" w:rsidRPr="008A139D" w:rsidRDefault="00CA0815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2022 рік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>;</w:t>
      </w:r>
    </w:p>
    <w:p w:rsidR="00CA0815" w:rsidRPr="008A139D" w:rsidRDefault="00CA0815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2023 рік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CA0815" w:rsidRPr="008A139D" w:rsidRDefault="00CA0815" w:rsidP="00CA0815">
      <w:pPr>
        <w:pStyle w:val="22"/>
        <w:spacing w:after="0" w:line="240" w:lineRule="auto"/>
        <w:ind w:left="196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2024 рік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007EB" w:rsidRPr="008A139D" w:rsidRDefault="00B007EB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7EB" w:rsidRPr="008A139D" w:rsidRDefault="00B007EB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Власні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доходи загального фонду </w:t>
      </w:r>
      <w:r w:rsidR="00CA0815">
        <w:rPr>
          <w:rFonts w:ascii="Times New Roman" w:hAnsi="Times New Roman"/>
          <w:sz w:val="28"/>
          <w:szCs w:val="28"/>
          <w:lang w:val="uk-UA"/>
        </w:rPr>
        <w:t xml:space="preserve">в повному обсязі </w:t>
      </w:r>
      <w:r>
        <w:rPr>
          <w:rFonts w:ascii="Times New Roman" w:hAnsi="Times New Roman"/>
          <w:sz w:val="28"/>
          <w:szCs w:val="28"/>
          <w:lang w:val="uk-UA"/>
        </w:rPr>
        <w:t>сформовано за рахунок  податкових надходжень</w:t>
      </w:r>
      <w:r w:rsidRPr="008A139D">
        <w:rPr>
          <w:rFonts w:ascii="Times New Roman" w:hAnsi="Times New Roman"/>
          <w:sz w:val="28"/>
          <w:szCs w:val="28"/>
          <w:lang w:val="uk-UA"/>
        </w:rPr>
        <w:t>.</w:t>
      </w:r>
    </w:p>
    <w:p w:rsidR="00B007EB" w:rsidRPr="008A139D" w:rsidRDefault="00B007EB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07EB" w:rsidRPr="008A139D" w:rsidRDefault="00B007EB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>V. Показники фінансування бюджету, показники місцевого боргу, гарантованого Автономною Республікою Крим, обласною радою чи територіальною громадою міста боргу та надання місцевих гарантій</w:t>
      </w:r>
    </w:p>
    <w:p w:rsidR="00B007EB" w:rsidRPr="008A139D" w:rsidRDefault="00B007EB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07EB" w:rsidRPr="00E76587" w:rsidRDefault="00B007EB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6587">
        <w:rPr>
          <w:rFonts w:ascii="Times New Roman" w:hAnsi="Times New Roman"/>
          <w:sz w:val="28"/>
          <w:szCs w:val="28"/>
          <w:lang w:val="uk-UA"/>
        </w:rPr>
        <w:t>Прогнозом залучення джерел фінансування  (додаток 3) на 2022</w:t>
      </w:r>
      <w:r w:rsidR="00785063">
        <w:rPr>
          <w:rFonts w:ascii="Times New Roman" w:hAnsi="Times New Roman"/>
          <w:sz w:val="28"/>
          <w:szCs w:val="28"/>
          <w:lang w:val="uk-UA"/>
        </w:rPr>
        <w:t>-</w:t>
      </w:r>
      <w:r w:rsidRPr="00E76587">
        <w:rPr>
          <w:rFonts w:ascii="Times New Roman" w:hAnsi="Times New Roman"/>
          <w:sz w:val="28"/>
          <w:szCs w:val="28"/>
          <w:lang w:val="uk-UA"/>
        </w:rPr>
        <w:t xml:space="preserve">2024 роки не планується, так як наявність вільного залишку загального фонду районного бюджету на початок відповідного бюджетного періоду </w:t>
      </w:r>
      <w:r>
        <w:rPr>
          <w:rFonts w:ascii="Times New Roman" w:hAnsi="Times New Roman"/>
          <w:sz w:val="28"/>
          <w:szCs w:val="28"/>
          <w:lang w:val="uk-UA"/>
        </w:rPr>
        <w:t>2022</w:t>
      </w:r>
      <w:r w:rsidR="00785063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2024 років</w:t>
      </w:r>
      <w:r w:rsidRPr="00E76587">
        <w:rPr>
          <w:rFonts w:ascii="Times New Roman" w:hAnsi="Times New Roman"/>
          <w:sz w:val="28"/>
          <w:szCs w:val="28"/>
          <w:lang w:val="uk-UA"/>
        </w:rPr>
        <w:t xml:space="preserve"> не очікується </w:t>
      </w:r>
    </w:p>
    <w:p w:rsidR="00B007EB" w:rsidRPr="008A139D" w:rsidRDefault="00B007EB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Видатк</w:t>
      </w:r>
      <w:r w:rsidR="00195AD5">
        <w:rPr>
          <w:rFonts w:ascii="Times New Roman" w:hAnsi="Times New Roman"/>
          <w:sz w:val="28"/>
          <w:szCs w:val="28"/>
          <w:lang w:val="uk-UA"/>
        </w:rPr>
        <w:t>и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на обслуговування місцевого боргу та місцевих гарантій у 2022, 2023 та 2024 роках не передбача</w:t>
      </w:r>
      <w:r w:rsidR="00195AD5">
        <w:rPr>
          <w:rFonts w:ascii="Times New Roman" w:hAnsi="Times New Roman"/>
          <w:sz w:val="28"/>
          <w:szCs w:val="28"/>
          <w:lang w:val="uk-UA"/>
        </w:rPr>
        <w:t>ю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ться, оскільки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місцевих гарантій та здійснення запозичень до районного бюджету діючим законодавством не передбачено. </w:t>
      </w:r>
      <w:r w:rsidRPr="00356271">
        <w:rPr>
          <w:rFonts w:ascii="Times New Roman" w:hAnsi="Times New Roman"/>
          <w:sz w:val="28"/>
          <w:szCs w:val="28"/>
          <w:lang w:val="uk-UA"/>
        </w:rPr>
        <w:t>Відповідно</w:t>
      </w:r>
      <w:r w:rsidR="00195AD5">
        <w:rPr>
          <w:rFonts w:ascii="Times New Roman" w:hAnsi="Times New Roman"/>
          <w:sz w:val="28"/>
          <w:szCs w:val="28"/>
          <w:lang w:val="uk-UA"/>
        </w:rPr>
        <w:t>,</w:t>
      </w:r>
      <w:r w:rsidRPr="00356271">
        <w:rPr>
          <w:rFonts w:ascii="Times New Roman" w:hAnsi="Times New Roman"/>
          <w:sz w:val="28"/>
          <w:szCs w:val="28"/>
          <w:lang w:val="uk-UA"/>
        </w:rPr>
        <w:t xml:space="preserve">  на початок 2022 року боргові зобов’язання відсутні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 (додатки 4, 5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до Прогнозу</w:t>
      </w:r>
      <w:r w:rsidRPr="008A139D">
        <w:rPr>
          <w:rFonts w:ascii="Times New Roman" w:hAnsi="Times New Roman"/>
          <w:sz w:val="28"/>
          <w:szCs w:val="28"/>
          <w:lang w:val="uk-UA"/>
        </w:rPr>
        <w:t>).</w:t>
      </w:r>
    </w:p>
    <w:p w:rsidR="00195AD5" w:rsidRDefault="00195AD5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413ADF" w:rsidRPr="008A139D" w:rsidRDefault="00413AD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>VІ. Показники видатків бюджету та надання кредитів з бюджету</w:t>
      </w:r>
    </w:p>
    <w:p w:rsidR="00413ADF" w:rsidRPr="008A139D" w:rsidRDefault="00413AD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Граничні показники видатків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ного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бюджету та надання кредитів з </w:t>
      </w:r>
      <w:r w:rsidRPr="00E76587">
        <w:rPr>
          <w:rFonts w:ascii="Times New Roman" w:hAnsi="Times New Roman"/>
          <w:sz w:val="28"/>
          <w:szCs w:val="28"/>
          <w:lang w:val="uk-UA"/>
        </w:rPr>
        <w:t>районного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бюджету головним розпорядникам коштів</w:t>
      </w:r>
      <w:r w:rsidR="00C7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наведен</w:t>
      </w:r>
      <w:r w:rsidR="00C73461">
        <w:rPr>
          <w:rFonts w:ascii="Times New Roman" w:hAnsi="Times New Roman"/>
          <w:sz w:val="28"/>
          <w:szCs w:val="28"/>
          <w:lang w:val="uk-UA"/>
        </w:rPr>
        <w:t>і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 xml:space="preserve"> у додатку 6 до Прогнозу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на 2022 рік у сумі</w:t>
      </w:r>
      <w:r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на 2023 рік у сумі</w:t>
      </w:r>
      <w:r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на 2024 рік у сумі</w:t>
      </w:r>
      <w:r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13ADF" w:rsidRPr="008A139D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DF" w:rsidRPr="008A139D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Граничні показник</w:t>
      </w:r>
      <w:r w:rsidR="00C73461">
        <w:rPr>
          <w:rFonts w:ascii="Times New Roman" w:hAnsi="Times New Roman"/>
          <w:sz w:val="28"/>
          <w:szCs w:val="28"/>
          <w:lang w:val="uk-UA"/>
        </w:rPr>
        <w:t>и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видатків </w:t>
      </w:r>
      <w:r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>ного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бюджету за Типовою програмною класифікацією видатків та кредитування бюджету</w:t>
      </w:r>
      <w:r w:rsidR="00A62DE9">
        <w:rPr>
          <w:rFonts w:ascii="Times New Roman" w:hAnsi="Times New Roman"/>
          <w:sz w:val="28"/>
          <w:szCs w:val="28"/>
          <w:lang w:val="uk-UA"/>
        </w:rPr>
        <w:t xml:space="preserve"> наведен</w:t>
      </w:r>
      <w:r w:rsidR="00C73461">
        <w:rPr>
          <w:rFonts w:ascii="Times New Roman" w:hAnsi="Times New Roman"/>
          <w:sz w:val="28"/>
          <w:szCs w:val="28"/>
          <w:lang w:val="uk-UA"/>
        </w:rPr>
        <w:t>і</w:t>
      </w:r>
      <w:r w:rsidR="00A62DE9">
        <w:rPr>
          <w:rFonts w:ascii="Times New Roman" w:hAnsi="Times New Roman"/>
          <w:sz w:val="28"/>
          <w:szCs w:val="28"/>
          <w:lang w:val="uk-UA"/>
        </w:rPr>
        <w:t xml:space="preserve"> у додатку 7 до Прогнозу</w:t>
      </w:r>
      <w:r w:rsidRPr="008A139D">
        <w:rPr>
          <w:rFonts w:ascii="Times New Roman" w:hAnsi="Times New Roman"/>
          <w:sz w:val="28"/>
          <w:szCs w:val="28"/>
          <w:lang w:val="uk-UA"/>
        </w:rPr>
        <w:t>:</w:t>
      </w: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2022 рік 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у сумі</w:t>
      </w:r>
      <w:r w:rsidR="00A62DE9"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;</w:t>
      </w:r>
    </w:p>
    <w:p w:rsidR="00413ADF" w:rsidRPr="008A139D" w:rsidRDefault="00413ADF" w:rsidP="00CA081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2023 рік 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у сумі</w:t>
      </w:r>
      <w:r w:rsidR="00A62DE9"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;</w:t>
      </w:r>
    </w:p>
    <w:p w:rsidR="00413ADF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на 2024 рік 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>у сумі</w:t>
      </w:r>
      <w:r w:rsidR="00A62DE9" w:rsidRPr="00A249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62DE9" w:rsidRPr="008A139D">
        <w:rPr>
          <w:rFonts w:ascii="Times New Roman" w:hAnsi="Times New Roman"/>
          <w:sz w:val="28"/>
          <w:szCs w:val="28"/>
          <w:lang w:val="uk-UA"/>
        </w:rPr>
        <w:t xml:space="preserve">, у тому числі видатки загального фонду – 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13580,0 </w:t>
      </w:r>
      <w:r w:rsidR="00A62DE9" w:rsidRPr="008A139D">
        <w:rPr>
          <w:rFonts w:ascii="Times New Roman" w:hAnsi="Times New Roman"/>
          <w:bCs/>
          <w:sz w:val="28"/>
          <w:szCs w:val="28"/>
          <w:lang w:val="uk-UA"/>
        </w:rPr>
        <w:t>грн</w:t>
      </w:r>
      <w:r w:rsidR="00A62DE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62DE9" w:rsidRDefault="00A62DE9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DF" w:rsidRPr="00A64396" w:rsidRDefault="00413AD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8A139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2022-</w:t>
      </w:r>
      <w:r w:rsidRPr="008A139D">
        <w:rPr>
          <w:rFonts w:ascii="Times New Roman" w:hAnsi="Times New Roman"/>
          <w:sz w:val="28"/>
          <w:szCs w:val="28"/>
          <w:lang w:val="uk-UA"/>
        </w:rPr>
        <w:t>2024 роки надання та повернення кредитів не планується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4396">
        <w:rPr>
          <w:rFonts w:ascii="Times New Roman" w:hAnsi="Times New Roman"/>
          <w:sz w:val="28"/>
          <w:szCs w:val="28"/>
          <w:lang w:val="uk-UA"/>
        </w:rPr>
        <w:t>(</w:t>
      </w:r>
      <w:r w:rsidRPr="008A139D">
        <w:rPr>
          <w:rFonts w:ascii="Times New Roman" w:hAnsi="Times New Roman"/>
          <w:sz w:val="28"/>
          <w:szCs w:val="28"/>
          <w:lang w:val="uk-UA"/>
        </w:rPr>
        <w:t>додаток 8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до Прогнозу</w:t>
      </w:r>
      <w:r w:rsidRPr="00A64396">
        <w:rPr>
          <w:rFonts w:ascii="Times New Roman" w:hAnsi="Times New Roman"/>
          <w:sz w:val="28"/>
          <w:szCs w:val="28"/>
          <w:lang w:val="uk-UA"/>
        </w:rPr>
        <w:t>).</w:t>
      </w:r>
    </w:p>
    <w:p w:rsidR="00413ADF" w:rsidRPr="008A139D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ADF" w:rsidRPr="007D7878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D7878">
        <w:rPr>
          <w:rFonts w:ascii="Times New Roman" w:hAnsi="Times New Roman"/>
          <w:sz w:val="28"/>
          <w:szCs w:val="28"/>
          <w:lang w:val="uk-UA"/>
        </w:rPr>
        <w:t xml:space="preserve">Основними цілями державної </w:t>
      </w:r>
      <w:r>
        <w:rPr>
          <w:rFonts w:ascii="Times New Roman" w:hAnsi="Times New Roman"/>
          <w:sz w:val="28"/>
          <w:szCs w:val="28"/>
          <w:lang w:val="uk-UA"/>
        </w:rPr>
        <w:t xml:space="preserve">та регіональної </w:t>
      </w:r>
      <w:r w:rsidRPr="007D7878">
        <w:rPr>
          <w:rFonts w:ascii="Times New Roman" w:hAnsi="Times New Roman"/>
          <w:sz w:val="28"/>
          <w:szCs w:val="28"/>
          <w:lang w:val="uk-UA"/>
        </w:rPr>
        <w:t>політики С</w:t>
      </w:r>
      <w:r w:rsidR="00C73461">
        <w:rPr>
          <w:rFonts w:ascii="Times New Roman" w:hAnsi="Times New Roman"/>
          <w:sz w:val="28"/>
          <w:szCs w:val="28"/>
          <w:lang w:val="uk-UA"/>
        </w:rPr>
        <w:t>євєродонецької</w:t>
      </w:r>
      <w:r w:rsidRPr="007D7878">
        <w:rPr>
          <w:rFonts w:ascii="Times New Roman" w:hAnsi="Times New Roman"/>
          <w:sz w:val="28"/>
          <w:szCs w:val="28"/>
          <w:lang w:val="uk-UA"/>
        </w:rPr>
        <w:t xml:space="preserve"> районної ради є  вирішення  питань місцевого значення в межах Конституції і законів України,</w:t>
      </w:r>
      <w:r w:rsidRPr="00B827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314">
        <w:rPr>
          <w:rFonts w:ascii="Times New Roman" w:hAnsi="Times New Roman"/>
          <w:sz w:val="28"/>
          <w:szCs w:val="28"/>
          <w:lang w:val="uk-UA"/>
        </w:rPr>
        <w:t>здійснення допомоги територіальни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2A2314">
        <w:rPr>
          <w:rFonts w:ascii="Times New Roman" w:hAnsi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/>
          <w:sz w:val="28"/>
          <w:szCs w:val="28"/>
          <w:lang w:val="uk-UA"/>
        </w:rPr>
        <w:t>ам району</w:t>
      </w:r>
      <w:r w:rsidRPr="002A2314">
        <w:rPr>
          <w:rFonts w:ascii="Times New Roman" w:hAnsi="Times New Roman"/>
          <w:sz w:val="28"/>
          <w:szCs w:val="28"/>
          <w:lang w:val="uk-UA"/>
        </w:rPr>
        <w:t xml:space="preserve"> у процесах їх трансформації та адаптації до н</w:t>
      </w:r>
      <w:r>
        <w:rPr>
          <w:rFonts w:ascii="Times New Roman" w:hAnsi="Times New Roman"/>
          <w:sz w:val="28"/>
          <w:szCs w:val="28"/>
          <w:lang w:val="uk-UA"/>
        </w:rPr>
        <w:t>ових соціально-економічних умов,</w:t>
      </w:r>
      <w:r w:rsidRPr="007D7878">
        <w:rPr>
          <w:rFonts w:ascii="Times New Roman" w:hAnsi="Times New Roman"/>
          <w:sz w:val="28"/>
          <w:szCs w:val="28"/>
          <w:lang w:val="uk-UA"/>
        </w:rPr>
        <w:t xml:space="preserve"> підтримка і розвиток окремих напрямів і галузей діяльності суспільства </w:t>
      </w:r>
      <w:r>
        <w:rPr>
          <w:rFonts w:ascii="Times New Roman" w:hAnsi="Times New Roman"/>
          <w:sz w:val="28"/>
          <w:szCs w:val="28"/>
          <w:lang w:val="uk-UA"/>
        </w:rPr>
        <w:t xml:space="preserve">на території району </w:t>
      </w:r>
      <w:r w:rsidRPr="007D7878">
        <w:rPr>
          <w:rFonts w:ascii="Times New Roman" w:hAnsi="Times New Roman"/>
          <w:sz w:val="28"/>
          <w:szCs w:val="28"/>
          <w:lang w:val="uk-UA"/>
        </w:rPr>
        <w:t xml:space="preserve"> в межах фінансової спроможності районного бюджету.</w:t>
      </w:r>
    </w:p>
    <w:p w:rsidR="00413ADF" w:rsidRPr="002A2314" w:rsidRDefault="00413ADF" w:rsidP="00CA081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95AD5" w:rsidRDefault="00195AD5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7E5A8F" w:rsidRPr="008A139D" w:rsidRDefault="007E5A8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>VIІ. Бюджет розвитку</w:t>
      </w:r>
    </w:p>
    <w:p w:rsidR="007E5A8F" w:rsidRPr="008A139D" w:rsidRDefault="007E5A8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5A8F" w:rsidRPr="00A64396" w:rsidRDefault="007E5A8F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64396">
        <w:rPr>
          <w:rFonts w:ascii="Times New Roman" w:hAnsi="Times New Roman"/>
          <w:sz w:val="28"/>
          <w:szCs w:val="28"/>
          <w:lang w:val="uk-UA"/>
        </w:rPr>
        <w:t xml:space="preserve">Показники </w:t>
      </w:r>
      <w:r>
        <w:rPr>
          <w:rFonts w:ascii="Times New Roman" w:hAnsi="Times New Roman"/>
          <w:sz w:val="28"/>
          <w:szCs w:val="28"/>
          <w:lang w:val="uk-UA"/>
        </w:rPr>
        <w:t xml:space="preserve">надходження та витрат </w:t>
      </w:r>
      <w:r w:rsidRPr="00A64396">
        <w:rPr>
          <w:rFonts w:ascii="Times New Roman" w:hAnsi="Times New Roman"/>
          <w:sz w:val="28"/>
          <w:szCs w:val="28"/>
          <w:lang w:val="uk-UA"/>
        </w:rPr>
        <w:t xml:space="preserve">бюджету розвитку </w:t>
      </w:r>
      <w:r w:rsidRPr="00A64396">
        <w:rPr>
          <w:rFonts w:ascii="Times New Roman" w:hAnsi="Times New Roman"/>
          <w:bCs/>
          <w:sz w:val="28"/>
          <w:szCs w:val="28"/>
          <w:lang w:val="uk-UA"/>
        </w:rPr>
        <w:t>районного</w:t>
      </w:r>
      <w:r w:rsidRPr="00A64396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, в т. ч. на виконання інвестиційних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A64396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A64396">
        <w:rPr>
          <w:rFonts w:ascii="Times New Roman" w:hAnsi="Times New Roman"/>
          <w:sz w:val="28"/>
          <w:szCs w:val="28"/>
          <w:lang w:val="uk-UA"/>
        </w:rPr>
        <w:t xml:space="preserve">  на 2022 - 2024 роки не плануються (</w:t>
      </w:r>
      <w:r w:rsidRPr="008A139D">
        <w:rPr>
          <w:rFonts w:ascii="Times New Roman" w:hAnsi="Times New Roman"/>
          <w:sz w:val="28"/>
          <w:szCs w:val="28"/>
          <w:lang w:val="uk-UA"/>
        </w:rPr>
        <w:t>додатки</w:t>
      </w:r>
      <w:r w:rsidRPr="00A643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9, 10 </w:t>
      </w:r>
      <w:r w:rsidRPr="008A139D">
        <w:rPr>
          <w:rFonts w:ascii="Times New Roman" w:hAnsi="Times New Roman"/>
          <w:sz w:val="28"/>
          <w:szCs w:val="28"/>
          <w:lang w:val="uk-UA"/>
        </w:rPr>
        <w:t>до Прогнозу</w:t>
      </w:r>
      <w:r w:rsidRPr="00A64396">
        <w:rPr>
          <w:rFonts w:ascii="Times New Roman" w:hAnsi="Times New Roman"/>
          <w:sz w:val="28"/>
          <w:szCs w:val="28"/>
          <w:lang w:val="uk-UA"/>
        </w:rPr>
        <w:t>).</w:t>
      </w:r>
    </w:p>
    <w:p w:rsidR="00CA20EA" w:rsidRDefault="00CA20EA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t xml:space="preserve">VIІI. Взаємовідносини бюджету з іншими бюджетами </w:t>
      </w:r>
    </w:p>
    <w:p w:rsidR="007E5A8F" w:rsidRPr="008A139D" w:rsidRDefault="006B0287" w:rsidP="00CA081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адання міжбюджетних трансфертів</w:t>
      </w:r>
      <w:r w:rsidR="007E5A8F" w:rsidRPr="00A263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A8F" w:rsidRPr="00A64396">
        <w:rPr>
          <w:rFonts w:ascii="Times New Roman" w:hAnsi="Times New Roman"/>
          <w:bCs/>
          <w:sz w:val="28"/>
          <w:szCs w:val="28"/>
          <w:lang w:val="uk-UA"/>
        </w:rPr>
        <w:t>район</w:t>
      </w:r>
      <w:r w:rsidR="007E5A8F">
        <w:rPr>
          <w:rFonts w:ascii="Times New Roman" w:hAnsi="Times New Roman"/>
          <w:bCs/>
          <w:sz w:val="28"/>
          <w:szCs w:val="28"/>
          <w:lang w:val="uk-UA"/>
        </w:rPr>
        <w:t xml:space="preserve">ному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>бюджету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7E5A8F" w:rsidRPr="00A64396">
        <w:rPr>
          <w:rFonts w:ascii="Times New Roman" w:hAnsi="Times New Roman"/>
          <w:bCs/>
          <w:sz w:val="28"/>
          <w:szCs w:val="28"/>
          <w:lang w:val="uk-UA"/>
        </w:rPr>
        <w:t>районного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 xml:space="preserve"> бюджету 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іншим бюджетам </w:t>
      </w:r>
      <w:r w:rsidR="007E5A8F" w:rsidRPr="00A64396">
        <w:rPr>
          <w:rFonts w:ascii="Times New Roman" w:hAnsi="Times New Roman"/>
          <w:sz w:val="28"/>
          <w:szCs w:val="28"/>
          <w:lang w:val="uk-UA"/>
        </w:rPr>
        <w:t xml:space="preserve">на 2022-2024 роки 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Прогнозом 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не 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 xml:space="preserve"> передбачено</w:t>
      </w:r>
      <w:r w:rsidR="007E5A8F">
        <w:rPr>
          <w:rFonts w:ascii="Times New Roman" w:hAnsi="Times New Roman"/>
          <w:sz w:val="28"/>
          <w:szCs w:val="28"/>
          <w:lang w:val="uk-UA"/>
        </w:rPr>
        <w:t xml:space="preserve"> (додатки 11, 12</w:t>
      </w:r>
      <w:r w:rsidR="007E5A8F" w:rsidRPr="008A139D">
        <w:rPr>
          <w:rFonts w:ascii="Times New Roman" w:hAnsi="Times New Roman"/>
          <w:sz w:val="28"/>
          <w:szCs w:val="28"/>
          <w:lang w:val="uk-UA"/>
        </w:rPr>
        <w:t xml:space="preserve"> до Прогнозу).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139D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IX. Інші положення та показники прогнозу бюджету 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При </w:t>
      </w:r>
      <w:r w:rsidRPr="00CB7B6D">
        <w:rPr>
          <w:rFonts w:ascii="Times New Roman" w:hAnsi="Times New Roman"/>
          <w:sz w:val="28"/>
          <w:szCs w:val="28"/>
          <w:lang w:val="uk-UA"/>
        </w:rPr>
        <w:t xml:space="preserve">складанні Прогнозу застосовані основні </w:t>
      </w:r>
      <w:proofErr w:type="spellStart"/>
      <w:r w:rsidRPr="00CB7B6D">
        <w:rPr>
          <w:rFonts w:ascii="Times New Roman" w:hAnsi="Times New Roman"/>
          <w:sz w:val="28"/>
          <w:szCs w:val="28"/>
          <w:lang w:val="uk-UA"/>
        </w:rPr>
        <w:t>макропоказники</w:t>
      </w:r>
      <w:proofErr w:type="spellEnd"/>
      <w:r w:rsidRPr="00CB7B6D">
        <w:rPr>
          <w:rFonts w:ascii="Times New Roman" w:hAnsi="Times New Roman"/>
          <w:sz w:val="28"/>
          <w:szCs w:val="28"/>
          <w:lang w:val="uk-UA"/>
        </w:rPr>
        <w:t xml:space="preserve"> економічного і соціального розвитку України:</w:t>
      </w:r>
    </w:p>
    <w:p w:rsidR="007E5A8F" w:rsidRPr="00CB7B6D" w:rsidRDefault="007E5A8F" w:rsidP="007E5A8F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5"/>
        <w:gridCol w:w="1488"/>
        <w:gridCol w:w="1489"/>
        <w:gridCol w:w="1489"/>
      </w:tblGrid>
      <w:tr w:rsidR="007E5A8F" w:rsidRPr="00CB7B6D" w:rsidTr="00005A64">
        <w:tc>
          <w:tcPr>
            <w:tcW w:w="5328" w:type="dxa"/>
            <w:shd w:val="clear" w:color="auto" w:fill="auto"/>
            <w:vAlign w:val="center"/>
          </w:tcPr>
          <w:p w:rsidR="007E5A8F" w:rsidRPr="00CB7B6D" w:rsidRDefault="007E5A8F" w:rsidP="00005A64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08" w:type="dxa"/>
            <w:shd w:val="clear" w:color="auto" w:fill="auto"/>
          </w:tcPr>
          <w:p w:rsidR="007E5A8F" w:rsidRPr="00CB7B6D" w:rsidRDefault="007E5A8F" w:rsidP="00005A64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2022 (прогноз)</w:t>
            </w:r>
          </w:p>
        </w:tc>
        <w:tc>
          <w:tcPr>
            <w:tcW w:w="1509" w:type="dxa"/>
            <w:shd w:val="clear" w:color="auto" w:fill="auto"/>
          </w:tcPr>
          <w:p w:rsidR="007E5A8F" w:rsidRPr="00CB7B6D" w:rsidRDefault="007E5A8F" w:rsidP="00005A64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2023 (прогноз)</w:t>
            </w:r>
          </w:p>
        </w:tc>
        <w:tc>
          <w:tcPr>
            <w:tcW w:w="1509" w:type="dxa"/>
            <w:shd w:val="clear" w:color="auto" w:fill="auto"/>
          </w:tcPr>
          <w:p w:rsidR="007E5A8F" w:rsidRPr="00CB7B6D" w:rsidRDefault="007E5A8F" w:rsidP="00005A64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2024 (прогноз)</w:t>
            </w:r>
          </w:p>
        </w:tc>
      </w:tr>
      <w:tr w:rsidR="007E5A8F" w:rsidRPr="00CB7B6D" w:rsidTr="00005A64">
        <w:tc>
          <w:tcPr>
            <w:tcW w:w="5328" w:type="dxa"/>
            <w:shd w:val="clear" w:color="auto" w:fill="auto"/>
          </w:tcPr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Індекс споживчих цін (ІСЦ):</w:t>
            </w:r>
          </w:p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грудень до грудня попереднього </w:t>
            </w:r>
            <w:r w:rsidRPr="00CB7B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року, </w:t>
            </w: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відсотки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105,3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105,0</w:t>
            </w:r>
          </w:p>
        </w:tc>
      </w:tr>
      <w:tr w:rsidR="007E5A8F" w:rsidRPr="00CB7B6D" w:rsidTr="00CB7B6D">
        <w:trPr>
          <w:trHeight w:val="994"/>
        </w:trPr>
        <w:tc>
          <w:tcPr>
            <w:tcW w:w="5328" w:type="dxa"/>
            <w:shd w:val="clear" w:color="auto" w:fill="auto"/>
          </w:tcPr>
          <w:p w:rsidR="007E5A8F" w:rsidRPr="00CB7B6D" w:rsidRDefault="007E5A8F" w:rsidP="00005A64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Індекс цін виробників (ІЦВ):</w:t>
            </w:r>
          </w:p>
          <w:p w:rsidR="007E5A8F" w:rsidRPr="00CB7B6D" w:rsidRDefault="007E5A8F" w:rsidP="00005A6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грудень до грудня попереднього </w:t>
            </w: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року, </w:t>
            </w:r>
            <w:r w:rsidRPr="00CB7B6D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відсотки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E5A8F" w:rsidRPr="00CB7B6D" w:rsidRDefault="007E5A8F" w:rsidP="00005A6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107,8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7E5A8F" w:rsidRPr="00CB7B6D" w:rsidRDefault="007E5A8F" w:rsidP="00005A6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/>
              </w:rPr>
              <w:t>106,2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7E5A8F" w:rsidRPr="00CB7B6D" w:rsidRDefault="007E5A8F" w:rsidP="00005A6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105,7</w:t>
            </w:r>
          </w:p>
        </w:tc>
      </w:tr>
    </w:tbl>
    <w:p w:rsidR="007E5A8F" w:rsidRPr="00CB7B6D" w:rsidRDefault="007E5A8F" w:rsidP="007E5A8F">
      <w:pPr>
        <w:pStyle w:val="a9"/>
        <w:shd w:val="clear" w:color="auto" w:fill="auto"/>
        <w:spacing w:before="0" w:line="240" w:lineRule="auto"/>
        <w:ind w:left="20" w:right="44" w:firstLine="56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Під час формування видаткової частини на 2022 – 2024 роки враховано показники:</w:t>
      </w:r>
    </w:p>
    <w:p w:rsidR="007E5A8F" w:rsidRPr="00CB7B6D" w:rsidRDefault="007E5A8F" w:rsidP="00CA0815">
      <w:pPr>
        <w:pStyle w:val="80"/>
        <w:shd w:val="clear" w:color="auto" w:fill="auto"/>
        <w:spacing w:line="240" w:lineRule="auto"/>
        <w:ind w:left="20" w:right="44" w:firstLine="689"/>
        <w:jc w:val="both"/>
        <w:rPr>
          <w:rFonts w:ascii="Times New Roman" w:hAnsi="Times New Roman" w:cs="Times New Roman"/>
          <w:sz w:val="22"/>
          <w:szCs w:val="22"/>
          <w:lang w:val="uk-UA" w:eastAsia="uk-UA"/>
        </w:rPr>
      </w:pPr>
    </w:p>
    <w:p w:rsidR="007E5A8F" w:rsidRPr="00CB7B6D" w:rsidRDefault="007E5A8F" w:rsidP="00CA0815">
      <w:pPr>
        <w:pStyle w:val="80"/>
        <w:shd w:val="clear" w:color="auto" w:fill="auto"/>
        <w:spacing w:line="240" w:lineRule="auto"/>
        <w:ind w:left="20" w:right="44" w:firstLine="6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мінімальної заробітної плати: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січня 2022 року – в розмірі 6 500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жовтня 2022 року – в розмірі 6 700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січня 2023 року – в розмірі 7 176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січня 2024 року – в розмірі 7 665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E5A8F" w:rsidRPr="00CB7B6D" w:rsidRDefault="007E5A8F" w:rsidP="00CA0815">
      <w:pPr>
        <w:pStyle w:val="80"/>
        <w:shd w:val="clear" w:color="auto" w:fill="auto"/>
        <w:spacing w:line="240" w:lineRule="auto"/>
        <w:ind w:left="20" w:right="44" w:firstLine="689"/>
        <w:jc w:val="both"/>
        <w:rPr>
          <w:rFonts w:ascii="Times New Roman" w:hAnsi="Times New Roman" w:cs="Times New Roman"/>
          <w:sz w:val="22"/>
          <w:szCs w:val="22"/>
          <w:lang w:val="uk-UA" w:eastAsia="uk-UA"/>
        </w:rPr>
      </w:pPr>
    </w:p>
    <w:p w:rsidR="007E5A8F" w:rsidRPr="00CB7B6D" w:rsidRDefault="007E5A8F" w:rsidP="00CA0815">
      <w:pPr>
        <w:pStyle w:val="80"/>
        <w:shd w:val="clear" w:color="auto" w:fill="auto"/>
        <w:spacing w:line="240" w:lineRule="auto"/>
        <w:ind w:left="20" w:right="44" w:firstLine="6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посадового окладу працівника І тарифного розряду Єдиної тарифної сітки: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січня 2022 року – в розмірі 2 893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жовтня 2022 року – в розмірі 2 982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з 01 січня 2023 року – в розмірі 3 193 грн</w:t>
      </w:r>
      <w:r w:rsidR="00CB7B6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</w:t>
      </w:r>
    </w:p>
    <w:p w:rsidR="007E5A8F" w:rsidRPr="00CB7B6D" w:rsidRDefault="007E5A8F" w:rsidP="00CA0815">
      <w:pPr>
        <w:pStyle w:val="a9"/>
        <w:shd w:val="clear" w:color="auto" w:fill="auto"/>
        <w:spacing w:before="0" w:line="240" w:lineRule="auto"/>
        <w:ind w:left="20" w:right="44" w:firstLine="68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</w:t>
      </w:r>
      <w:r w:rsidRPr="00CB7B6D">
        <w:rPr>
          <w:rFonts w:ascii="Times New Roman" w:hAnsi="Times New Roman" w:cs="Times New Roman"/>
          <w:sz w:val="28"/>
          <w:szCs w:val="28"/>
          <w:lang w:val="uk-UA"/>
        </w:rPr>
        <w:t xml:space="preserve">01 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січня </w:t>
      </w:r>
      <w:r w:rsidRPr="00CB7B6D">
        <w:rPr>
          <w:rFonts w:ascii="Times New Roman" w:hAnsi="Times New Roman" w:cs="Times New Roman"/>
          <w:sz w:val="28"/>
          <w:szCs w:val="28"/>
          <w:lang w:val="uk-UA"/>
        </w:rPr>
        <w:t xml:space="preserve">2024 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року –</w:t>
      </w:r>
      <w:r w:rsidRPr="00CB7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 розмірі </w:t>
      </w:r>
      <w:r w:rsidRPr="00CB7B6D">
        <w:rPr>
          <w:rFonts w:ascii="Times New Roman" w:hAnsi="Times New Roman" w:cs="Times New Roman"/>
          <w:sz w:val="28"/>
          <w:szCs w:val="28"/>
          <w:lang w:val="uk-UA"/>
        </w:rPr>
        <w:t xml:space="preserve">3 411 </w:t>
      </w:r>
      <w:r w:rsidRPr="00CB7B6D">
        <w:rPr>
          <w:rFonts w:ascii="Times New Roman" w:hAnsi="Times New Roman" w:cs="Times New Roman"/>
          <w:sz w:val="28"/>
          <w:szCs w:val="28"/>
          <w:lang w:val="uk-UA" w:eastAsia="uk-UA"/>
        </w:rPr>
        <w:t>гривень.</w:t>
      </w:r>
    </w:p>
    <w:p w:rsidR="007E5A8F" w:rsidRPr="00CB7B6D" w:rsidRDefault="007E5A8F" w:rsidP="007E5A8F">
      <w:pPr>
        <w:pStyle w:val="a9"/>
        <w:shd w:val="clear" w:color="auto" w:fill="auto"/>
        <w:spacing w:before="0" w:line="240" w:lineRule="auto"/>
        <w:ind w:left="20" w:right="44" w:firstLine="560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</w:p>
    <w:p w:rsidR="007E5A8F" w:rsidRPr="00CB7B6D" w:rsidRDefault="007E5A8F" w:rsidP="007E5A8F">
      <w:pPr>
        <w:pStyle w:val="a9"/>
        <w:shd w:val="clear" w:color="auto" w:fill="auto"/>
        <w:spacing w:before="0" w:line="240" w:lineRule="auto"/>
        <w:ind w:left="20" w:right="44" w:firstLine="560"/>
        <w:rPr>
          <w:rFonts w:ascii="Times New Roman" w:hAnsi="Times New Roman" w:cs="Times New Roman"/>
          <w:i/>
          <w:sz w:val="28"/>
          <w:szCs w:val="28"/>
          <w:lang w:val="uk-UA" w:eastAsia="uk-UA"/>
        </w:rPr>
      </w:pPr>
      <w:r w:rsidRPr="00CB7B6D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прожиткового мінімуму: </w:t>
      </w:r>
    </w:p>
    <w:tbl>
      <w:tblPr>
        <w:tblW w:w="9526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900"/>
        <w:gridCol w:w="889"/>
        <w:gridCol w:w="844"/>
        <w:gridCol w:w="850"/>
        <w:gridCol w:w="851"/>
        <w:gridCol w:w="859"/>
        <w:gridCol w:w="850"/>
        <w:gridCol w:w="778"/>
        <w:gridCol w:w="905"/>
      </w:tblGrid>
      <w:tr w:rsidR="007E5A8F" w:rsidRPr="00CB7B6D" w:rsidTr="00CA20EA">
        <w:trPr>
          <w:tblHeader/>
        </w:trPr>
        <w:tc>
          <w:tcPr>
            <w:tcW w:w="1800" w:type="dxa"/>
            <w:vMerge w:val="restart"/>
            <w:shd w:val="clear" w:color="auto" w:fill="FFFFFF"/>
          </w:tcPr>
          <w:p w:rsidR="007E5A8F" w:rsidRPr="00CB7B6D" w:rsidRDefault="007E5A8F" w:rsidP="00005A64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33" w:type="dxa"/>
            <w:gridSpan w:val="3"/>
            <w:shd w:val="clear" w:color="auto" w:fill="FFFFFF"/>
          </w:tcPr>
          <w:p w:rsidR="007E5A8F" w:rsidRPr="00CB7B6D" w:rsidRDefault="007E5A8F" w:rsidP="00005A64">
            <w:pPr>
              <w:pStyle w:val="33"/>
              <w:shd w:val="clear" w:color="auto" w:fill="auto"/>
              <w:spacing w:line="240" w:lineRule="auto"/>
              <w:ind w:left="106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2022 рік</w:t>
            </w:r>
          </w:p>
        </w:tc>
        <w:tc>
          <w:tcPr>
            <w:tcW w:w="2560" w:type="dxa"/>
            <w:gridSpan w:val="3"/>
            <w:shd w:val="clear" w:color="auto" w:fill="FFFFFF"/>
          </w:tcPr>
          <w:p w:rsidR="007E5A8F" w:rsidRPr="00CB7B6D" w:rsidRDefault="007E5A8F" w:rsidP="00005A64">
            <w:pPr>
              <w:pStyle w:val="33"/>
              <w:shd w:val="clear" w:color="auto" w:fill="auto"/>
              <w:spacing w:line="240" w:lineRule="auto"/>
              <w:ind w:left="106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2023 рік</w:t>
            </w:r>
          </w:p>
        </w:tc>
        <w:tc>
          <w:tcPr>
            <w:tcW w:w="2533" w:type="dxa"/>
            <w:gridSpan w:val="3"/>
            <w:shd w:val="clear" w:color="auto" w:fill="FFFFFF"/>
          </w:tcPr>
          <w:p w:rsidR="007E5A8F" w:rsidRPr="00CB7B6D" w:rsidRDefault="007E5A8F" w:rsidP="00005A64">
            <w:pPr>
              <w:pStyle w:val="33"/>
              <w:shd w:val="clear" w:color="auto" w:fill="auto"/>
              <w:spacing w:line="240" w:lineRule="auto"/>
              <w:ind w:left="106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2024 рік</w:t>
            </w:r>
          </w:p>
        </w:tc>
      </w:tr>
      <w:tr w:rsidR="007E5A8F" w:rsidRPr="00CB7B6D" w:rsidTr="00CA20EA">
        <w:trPr>
          <w:tblHeader/>
        </w:trPr>
        <w:tc>
          <w:tcPr>
            <w:tcW w:w="1800" w:type="dxa"/>
            <w:vMerge/>
            <w:shd w:val="clear" w:color="auto" w:fill="FFFFFF"/>
          </w:tcPr>
          <w:p w:rsidR="007E5A8F" w:rsidRPr="00CB7B6D" w:rsidRDefault="007E5A8F" w:rsidP="00005A64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січня</w:t>
            </w:r>
          </w:p>
        </w:tc>
        <w:tc>
          <w:tcPr>
            <w:tcW w:w="889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липня</w:t>
            </w:r>
          </w:p>
        </w:tc>
        <w:tc>
          <w:tcPr>
            <w:tcW w:w="844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грудня</w:t>
            </w:r>
          </w:p>
        </w:tc>
        <w:tc>
          <w:tcPr>
            <w:tcW w:w="85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січня</w:t>
            </w:r>
          </w:p>
        </w:tc>
        <w:tc>
          <w:tcPr>
            <w:tcW w:w="851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липня</w:t>
            </w:r>
          </w:p>
        </w:tc>
        <w:tc>
          <w:tcPr>
            <w:tcW w:w="859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грудня</w:t>
            </w:r>
          </w:p>
        </w:tc>
        <w:tc>
          <w:tcPr>
            <w:tcW w:w="85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січня</w:t>
            </w:r>
          </w:p>
        </w:tc>
        <w:tc>
          <w:tcPr>
            <w:tcW w:w="778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липня</w:t>
            </w:r>
          </w:p>
        </w:tc>
        <w:tc>
          <w:tcPr>
            <w:tcW w:w="905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64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1"/>
                <w:szCs w:val="21"/>
                <w:lang w:val="uk-UA" w:eastAsia="uk-UA"/>
              </w:rPr>
              <w:t>з грудня</w:t>
            </w:r>
          </w:p>
        </w:tc>
      </w:tr>
      <w:tr w:rsidR="007E5A8F" w:rsidRPr="00CB7B6D" w:rsidTr="00CA20EA">
        <w:tc>
          <w:tcPr>
            <w:tcW w:w="18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Прожитковий мінімум, </w:t>
            </w:r>
            <w:r w:rsid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грн.</w:t>
            </w: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: на одну особу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2393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2508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2589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2589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2713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2778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2778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2911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2972</w:t>
            </w:r>
          </w:p>
        </w:tc>
      </w:tr>
      <w:tr w:rsidR="007E5A8F" w:rsidRPr="00CB7B6D" w:rsidTr="00CA20EA">
        <w:tc>
          <w:tcPr>
            <w:tcW w:w="18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для дітей віком до 6 років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2100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2201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2272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2272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2381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2438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2438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2555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2609</w:t>
            </w:r>
          </w:p>
        </w:tc>
      </w:tr>
      <w:tr w:rsidR="007E5A8F" w:rsidRPr="00CB7B6D" w:rsidTr="00CA20EA">
        <w:tc>
          <w:tcPr>
            <w:tcW w:w="18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для дітей віком від 6 до 18 років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2618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2833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3040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3186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3253</w:t>
            </w:r>
          </w:p>
        </w:tc>
      </w:tr>
      <w:tr w:rsidR="007E5A8F" w:rsidRPr="00CB7B6D" w:rsidTr="00CA20EA">
        <w:tc>
          <w:tcPr>
            <w:tcW w:w="18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для працездатних осіб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2481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2600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2684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2684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2813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2880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2880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3018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3082</w:t>
            </w:r>
          </w:p>
        </w:tc>
      </w:tr>
      <w:tr w:rsidR="007E5A8F" w:rsidRPr="00CB7B6D" w:rsidTr="00CA20EA">
        <w:tc>
          <w:tcPr>
            <w:tcW w:w="1800" w:type="dxa"/>
            <w:shd w:val="clear" w:color="auto" w:fill="FFFFFF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для осіб, які втратили працездатність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1934</w:t>
            </w:r>
          </w:p>
        </w:tc>
        <w:tc>
          <w:tcPr>
            <w:tcW w:w="88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2027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2093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2093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2246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2246</w:t>
            </w:r>
          </w:p>
        </w:tc>
        <w:tc>
          <w:tcPr>
            <w:tcW w:w="778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2354</w:t>
            </w:r>
          </w:p>
        </w:tc>
        <w:tc>
          <w:tcPr>
            <w:tcW w:w="905" w:type="dxa"/>
            <w:shd w:val="clear" w:color="auto" w:fill="FFFFFF"/>
            <w:vAlign w:val="center"/>
          </w:tcPr>
          <w:p w:rsidR="007E5A8F" w:rsidRPr="00CB7B6D" w:rsidRDefault="007E5A8F" w:rsidP="00005A6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7B6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2403</w:t>
            </w:r>
          </w:p>
        </w:tc>
      </w:tr>
    </w:tbl>
    <w:p w:rsidR="007E5A8F" w:rsidRPr="00CB7B6D" w:rsidRDefault="007E5A8F" w:rsidP="007E5A8F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t>До Прогнозу додаються:</w:t>
      </w: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  <w:r w:rsidRPr="00CB7B6D">
        <w:rPr>
          <w:rFonts w:ascii="Times New Roman" w:hAnsi="Times New Roman"/>
          <w:sz w:val="28"/>
          <w:szCs w:val="28"/>
          <w:lang w:val="uk-UA" w:eastAsia="uk-UA"/>
        </w:rPr>
        <w:t>«Загальні показники бюджету»</w:t>
      </w: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t xml:space="preserve">Додаток 2 </w:t>
      </w:r>
      <w:r w:rsidRPr="00CB7B6D">
        <w:rPr>
          <w:rFonts w:ascii="Times New Roman" w:hAnsi="Times New Roman"/>
          <w:bCs/>
          <w:sz w:val="28"/>
          <w:szCs w:val="28"/>
          <w:lang w:val="uk-UA"/>
        </w:rPr>
        <w:t>«Показники доходів бюджету»</w:t>
      </w: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t>Додаток 3 «Показники фінансування бюджету»</w:t>
      </w:r>
    </w:p>
    <w:p w:rsidR="007E5A8F" w:rsidRPr="00CB7B6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t>Додаток 6 «Граничні показники видатків бюджету та надання кредитів з бюджету головним розпорядникам коштів»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7B6D">
        <w:rPr>
          <w:rFonts w:ascii="Times New Roman" w:hAnsi="Times New Roman"/>
          <w:sz w:val="28"/>
          <w:szCs w:val="28"/>
          <w:lang w:val="uk-UA"/>
        </w:rPr>
        <w:t xml:space="preserve">Додаток 7 </w:t>
      </w:r>
      <w:r w:rsidRPr="00CB7B6D">
        <w:rPr>
          <w:rFonts w:ascii="Times New Roman" w:hAnsi="Times New Roman"/>
          <w:bCs/>
          <w:sz w:val="28"/>
          <w:szCs w:val="28"/>
          <w:lang w:val="uk-UA"/>
        </w:rPr>
        <w:t>«Граничні показники видатків бюджету за Типовою програмною класифікацією видатків</w:t>
      </w:r>
      <w:r w:rsidRPr="008A139D">
        <w:rPr>
          <w:rFonts w:ascii="Times New Roman" w:hAnsi="Times New Roman"/>
          <w:bCs/>
          <w:sz w:val="28"/>
          <w:szCs w:val="28"/>
          <w:lang w:val="uk-UA"/>
        </w:rPr>
        <w:t xml:space="preserve"> та кредитування місцевого бюджету»</w:t>
      </w:r>
    </w:p>
    <w:p w:rsidR="007E5A8F" w:rsidRPr="008A139D" w:rsidRDefault="007E5A8F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Не </w:t>
      </w:r>
      <w:r w:rsidR="00CA20EA">
        <w:rPr>
          <w:rFonts w:ascii="Times New Roman" w:hAnsi="Times New Roman"/>
          <w:sz w:val="28"/>
          <w:szCs w:val="28"/>
          <w:lang w:val="uk-UA"/>
        </w:rPr>
        <w:t>заповнювались</w:t>
      </w:r>
      <w:r w:rsidRPr="008A139D">
        <w:rPr>
          <w:rFonts w:ascii="Times New Roman" w:hAnsi="Times New Roman"/>
          <w:sz w:val="28"/>
          <w:szCs w:val="28"/>
          <w:lang w:val="uk-UA"/>
        </w:rPr>
        <w:t>:</w:t>
      </w:r>
    </w:p>
    <w:p w:rsidR="007E5A8F" w:rsidRPr="008A139D" w:rsidRDefault="007E5A8F" w:rsidP="00CA0815">
      <w:pPr>
        <w:pStyle w:val="3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8A139D">
        <w:rPr>
          <w:b w:val="0"/>
          <w:sz w:val="28"/>
          <w:szCs w:val="28"/>
        </w:rPr>
        <w:t>Додаток 4 «Показники місцевого боргу»</w:t>
      </w:r>
    </w:p>
    <w:p w:rsidR="007E5A8F" w:rsidRDefault="007E5A8F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>Додаток 5 «Показники</w:t>
      </w:r>
      <w:r w:rsidRPr="008A13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гарантованого Автономною Республікою Крим, обласною радою чи територіальною громадою міста </w:t>
      </w:r>
      <w:r w:rsidRPr="008A139D">
        <w:rPr>
          <w:rFonts w:ascii="Times New Roman" w:hAnsi="Times New Roman"/>
          <w:sz w:val="28"/>
          <w:szCs w:val="28"/>
          <w:lang w:val="uk-UA"/>
        </w:rPr>
        <w:t>боргу і надання місцевих гарантій»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139D">
        <w:rPr>
          <w:rFonts w:ascii="Times New Roman" w:hAnsi="Times New Roman"/>
          <w:sz w:val="28"/>
          <w:szCs w:val="28"/>
          <w:lang w:val="uk-UA"/>
        </w:rPr>
        <w:t xml:space="preserve">Додаток 8 </w:t>
      </w:r>
      <w:r w:rsidRPr="008A139D">
        <w:rPr>
          <w:rFonts w:ascii="Times New Roman" w:hAnsi="Times New Roman"/>
          <w:sz w:val="28"/>
          <w:szCs w:val="28"/>
          <w:lang w:val="uk-UA" w:eastAsia="uk-UA"/>
        </w:rPr>
        <w:t>«Граничні показники кредитування бюджету за Типовою програмною класифікацією видатків та кредитування місцевого бюджету»</w:t>
      </w:r>
    </w:p>
    <w:p w:rsidR="007E5A8F" w:rsidRPr="009F1F13" w:rsidRDefault="007E5A8F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1F13">
        <w:rPr>
          <w:rFonts w:ascii="Times New Roman" w:hAnsi="Times New Roman"/>
          <w:sz w:val="28"/>
          <w:szCs w:val="28"/>
          <w:lang w:val="uk-UA"/>
        </w:rPr>
        <w:t xml:space="preserve">Додаток 9 </w:t>
      </w:r>
      <w:r w:rsidRPr="009F1F13">
        <w:rPr>
          <w:rFonts w:ascii="Times New Roman" w:hAnsi="Times New Roman"/>
          <w:sz w:val="28"/>
          <w:szCs w:val="28"/>
          <w:lang w:val="uk-UA" w:eastAsia="uk-UA"/>
        </w:rPr>
        <w:t>«Показники бюджету розвитку»</w:t>
      </w:r>
    </w:p>
    <w:p w:rsidR="007E5A8F" w:rsidRPr="009F1F13" w:rsidRDefault="007E5A8F" w:rsidP="00CA08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1F13">
        <w:rPr>
          <w:rFonts w:ascii="Times New Roman" w:hAnsi="Times New Roman"/>
          <w:sz w:val="28"/>
          <w:szCs w:val="28"/>
          <w:lang w:val="uk-UA"/>
        </w:rPr>
        <w:t xml:space="preserve">Додаток 10 </w:t>
      </w:r>
      <w:r w:rsidRPr="009F1F13">
        <w:rPr>
          <w:rFonts w:ascii="Times New Roman" w:hAnsi="Times New Roman"/>
          <w:bCs/>
          <w:sz w:val="28"/>
          <w:szCs w:val="28"/>
          <w:lang w:val="uk-UA"/>
        </w:rPr>
        <w:t>«Обсяги капітальних вкладень бюджету у розрізі інвестиційних проектів»</w:t>
      </w:r>
    </w:p>
    <w:p w:rsidR="007E5A8F" w:rsidRPr="009F1F13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1F13">
        <w:rPr>
          <w:rFonts w:ascii="Times New Roman" w:hAnsi="Times New Roman"/>
          <w:sz w:val="28"/>
          <w:szCs w:val="28"/>
          <w:lang w:val="uk-UA"/>
        </w:rPr>
        <w:t>Додаток 11 «Показники міжбюджетних трансфертів з інших бюджетів»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1F13">
        <w:rPr>
          <w:rFonts w:ascii="Times New Roman" w:hAnsi="Times New Roman"/>
          <w:sz w:val="28"/>
          <w:szCs w:val="28"/>
          <w:lang w:val="uk-UA"/>
        </w:rPr>
        <w:t xml:space="preserve">Додаток 12 </w:t>
      </w:r>
      <w:r w:rsidRPr="009F1F13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9F1F13">
        <w:rPr>
          <w:rFonts w:ascii="Times New Roman" w:hAnsi="Times New Roman"/>
          <w:sz w:val="28"/>
          <w:szCs w:val="28"/>
          <w:lang w:val="uk-UA"/>
        </w:rPr>
        <w:t>Показники міжбюджетних трансфертів іншим бюджетам»</w:t>
      </w:r>
      <w:r w:rsidR="00E50798">
        <w:rPr>
          <w:rFonts w:ascii="Times New Roman" w:hAnsi="Times New Roman"/>
          <w:sz w:val="28"/>
          <w:szCs w:val="28"/>
          <w:lang w:val="uk-UA"/>
        </w:rPr>
        <w:t>.</w:t>
      </w:r>
    </w:p>
    <w:p w:rsidR="007E5A8F" w:rsidRPr="008A139D" w:rsidRDefault="007E5A8F" w:rsidP="00CA081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20EA" w:rsidRDefault="00CA20EA" w:rsidP="00CA081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20EA" w:rsidRDefault="00CA20EA" w:rsidP="00CA081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20EA" w:rsidRDefault="00CA20EA" w:rsidP="00CA20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1F13">
        <w:rPr>
          <w:rFonts w:ascii="Times New Roman" w:hAnsi="Times New Roman"/>
          <w:b/>
          <w:sz w:val="28"/>
          <w:szCs w:val="28"/>
          <w:lang w:val="uk-UA"/>
        </w:rPr>
        <w:t>Начальник відділу фінансів</w:t>
      </w:r>
      <w:r w:rsidRPr="008A13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139D">
        <w:rPr>
          <w:rFonts w:ascii="Times New Roman" w:hAnsi="Times New Roman"/>
          <w:sz w:val="28"/>
          <w:szCs w:val="28"/>
          <w:lang w:val="uk-UA"/>
        </w:rPr>
        <w:tab/>
      </w:r>
      <w:r w:rsidRPr="008A139D">
        <w:rPr>
          <w:rFonts w:ascii="Times New Roman" w:hAnsi="Times New Roman"/>
          <w:sz w:val="28"/>
          <w:szCs w:val="28"/>
          <w:lang w:val="uk-UA"/>
        </w:rPr>
        <w:tab/>
      </w:r>
      <w:r w:rsidRPr="008A139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CA20EA">
        <w:rPr>
          <w:rFonts w:ascii="Times New Roman" w:hAnsi="Times New Roman"/>
          <w:b/>
          <w:sz w:val="28"/>
          <w:szCs w:val="28"/>
          <w:lang w:val="uk-UA"/>
        </w:rPr>
        <w:t>Вікторія ДЕМЧЕНКО</w:t>
      </w:r>
    </w:p>
    <w:p w:rsidR="00315CCE" w:rsidRPr="008A139D" w:rsidRDefault="00315CCE" w:rsidP="00CA20E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15CCE" w:rsidRPr="008A139D" w:rsidSect="004413E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B66" w:rsidRDefault="008C7B66" w:rsidP="004413E9">
      <w:pPr>
        <w:spacing w:after="0" w:line="240" w:lineRule="auto"/>
      </w:pPr>
      <w:r>
        <w:separator/>
      </w:r>
    </w:p>
  </w:endnote>
  <w:endnote w:type="continuationSeparator" w:id="0">
    <w:p w:rsidR="008C7B66" w:rsidRDefault="008C7B66" w:rsidP="0044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B66" w:rsidRDefault="008C7B66" w:rsidP="004413E9">
      <w:pPr>
        <w:spacing w:after="0" w:line="240" w:lineRule="auto"/>
      </w:pPr>
      <w:r>
        <w:separator/>
      </w:r>
    </w:p>
  </w:footnote>
  <w:footnote w:type="continuationSeparator" w:id="0">
    <w:p w:rsidR="008C7B66" w:rsidRDefault="008C7B66" w:rsidP="00441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1767422"/>
      <w:docPartObj>
        <w:docPartGallery w:val="Page Numbers (Top of Page)"/>
        <w:docPartUnique/>
      </w:docPartObj>
    </w:sdtPr>
    <w:sdtEndPr/>
    <w:sdtContent>
      <w:p w:rsidR="004413E9" w:rsidRDefault="004413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2F5">
          <w:rPr>
            <w:noProof/>
          </w:rPr>
          <w:t>8</w:t>
        </w:r>
        <w:r>
          <w:fldChar w:fldCharType="end"/>
        </w:r>
      </w:p>
    </w:sdtContent>
  </w:sdt>
  <w:p w:rsidR="004413E9" w:rsidRDefault="004413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D3C"/>
    <w:multiLevelType w:val="hybridMultilevel"/>
    <w:tmpl w:val="179AD4FE"/>
    <w:lvl w:ilvl="0" w:tplc="042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F0C34"/>
    <w:multiLevelType w:val="hybridMultilevel"/>
    <w:tmpl w:val="E6607DC6"/>
    <w:lvl w:ilvl="0" w:tplc="0422000F">
      <w:start w:val="1"/>
      <w:numFmt w:val="decimal"/>
      <w:lvlText w:val="%1."/>
      <w:lvlJc w:val="left"/>
      <w:pPr>
        <w:ind w:left="1352" w:hanging="360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70524"/>
    <w:multiLevelType w:val="hybridMultilevel"/>
    <w:tmpl w:val="E0304D14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F7BA1"/>
    <w:multiLevelType w:val="hybridMultilevel"/>
    <w:tmpl w:val="91CE14CC"/>
    <w:lvl w:ilvl="0" w:tplc="328C7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36D1C"/>
    <w:multiLevelType w:val="hybridMultilevel"/>
    <w:tmpl w:val="1EC4975A"/>
    <w:lvl w:ilvl="0" w:tplc="2C147B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31560D"/>
    <w:multiLevelType w:val="hybridMultilevel"/>
    <w:tmpl w:val="CAF6F07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06998"/>
    <w:multiLevelType w:val="hybridMultilevel"/>
    <w:tmpl w:val="0B10B432"/>
    <w:lvl w:ilvl="0" w:tplc="B67C621A">
      <w:start w:val="1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E2F8D"/>
    <w:multiLevelType w:val="hybridMultilevel"/>
    <w:tmpl w:val="CFCE8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41DB1"/>
    <w:multiLevelType w:val="hybridMultilevel"/>
    <w:tmpl w:val="3AA05FF8"/>
    <w:lvl w:ilvl="0" w:tplc="77EE53C0">
      <w:start w:val="2023"/>
      <w:numFmt w:val="bullet"/>
      <w:lvlText w:val="–"/>
      <w:lvlJc w:val="left"/>
      <w:pPr>
        <w:tabs>
          <w:tab w:val="num" w:pos="1599"/>
        </w:tabs>
        <w:ind w:left="1599" w:hanging="825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49B9083C"/>
    <w:multiLevelType w:val="hybridMultilevel"/>
    <w:tmpl w:val="A78ADAFC"/>
    <w:lvl w:ilvl="0" w:tplc="77D0E1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2D4F82"/>
    <w:multiLevelType w:val="hybridMultilevel"/>
    <w:tmpl w:val="101C5D22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BE5CF8"/>
    <w:multiLevelType w:val="hybridMultilevel"/>
    <w:tmpl w:val="D3C48B3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F3541D"/>
    <w:multiLevelType w:val="hybridMultilevel"/>
    <w:tmpl w:val="3864BCAA"/>
    <w:lvl w:ilvl="0" w:tplc="62B2C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235286"/>
    <w:multiLevelType w:val="multilevel"/>
    <w:tmpl w:val="CD84F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83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648B0157"/>
    <w:multiLevelType w:val="hybridMultilevel"/>
    <w:tmpl w:val="44C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E4AAB"/>
    <w:multiLevelType w:val="hybridMultilevel"/>
    <w:tmpl w:val="7F623540"/>
    <w:lvl w:ilvl="0" w:tplc="0926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175EB6"/>
    <w:multiLevelType w:val="hybridMultilevel"/>
    <w:tmpl w:val="96469128"/>
    <w:lvl w:ilvl="0" w:tplc="EAE619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494A96"/>
    <w:multiLevelType w:val="hybridMultilevel"/>
    <w:tmpl w:val="2A60300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A62F0C"/>
    <w:multiLevelType w:val="hybridMultilevel"/>
    <w:tmpl w:val="32A0903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FC353E6"/>
    <w:multiLevelType w:val="hybridMultilevel"/>
    <w:tmpl w:val="C06C65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83090"/>
    <w:multiLevelType w:val="hybridMultilevel"/>
    <w:tmpl w:val="D1183A5E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F917E2"/>
    <w:multiLevelType w:val="hybridMultilevel"/>
    <w:tmpl w:val="3E8285A8"/>
    <w:lvl w:ilvl="0" w:tplc="F5C060F6">
      <w:start w:val="1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77234D1F"/>
    <w:multiLevelType w:val="hybridMultilevel"/>
    <w:tmpl w:val="BDBC5AA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384133"/>
    <w:multiLevelType w:val="hybridMultilevel"/>
    <w:tmpl w:val="242C2E0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80A51"/>
    <w:multiLevelType w:val="hybridMultilevel"/>
    <w:tmpl w:val="00A2C0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54614C"/>
    <w:multiLevelType w:val="hybridMultilevel"/>
    <w:tmpl w:val="4EB853F6"/>
    <w:lvl w:ilvl="0" w:tplc="0422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2C2A01"/>
    <w:multiLevelType w:val="hybridMultilevel"/>
    <w:tmpl w:val="23F24E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"/>
  </w:num>
  <w:num w:numId="4">
    <w:abstractNumId w:val="15"/>
  </w:num>
  <w:num w:numId="5">
    <w:abstractNumId w:val="13"/>
  </w:num>
  <w:num w:numId="6">
    <w:abstractNumId w:val="22"/>
  </w:num>
  <w:num w:numId="7">
    <w:abstractNumId w:val="5"/>
  </w:num>
  <w:num w:numId="8">
    <w:abstractNumId w:val="20"/>
  </w:num>
  <w:num w:numId="9">
    <w:abstractNumId w:val="16"/>
  </w:num>
  <w:num w:numId="10">
    <w:abstractNumId w:val="11"/>
  </w:num>
  <w:num w:numId="11">
    <w:abstractNumId w:val="25"/>
  </w:num>
  <w:num w:numId="12">
    <w:abstractNumId w:val="4"/>
  </w:num>
  <w:num w:numId="13">
    <w:abstractNumId w:val="17"/>
  </w:num>
  <w:num w:numId="14">
    <w:abstractNumId w:val="10"/>
  </w:num>
  <w:num w:numId="15">
    <w:abstractNumId w:val="24"/>
  </w:num>
  <w:num w:numId="16">
    <w:abstractNumId w:val="1"/>
  </w:num>
  <w:num w:numId="17">
    <w:abstractNumId w:val="23"/>
  </w:num>
  <w:num w:numId="18">
    <w:abstractNumId w:val="3"/>
  </w:num>
  <w:num w:numId="19">
    <w:abstractNumId w:val="6"/>
  </w:num>
  <w:num w:numId="20">
    <w:abstractNumId w:val="9"/>
  </w:num>
  <w:num w:numId="21">
    <w:abstractNumId w:val="7"/>
  </w:num>
  <w:num w:numId="22">
    <w:abstractNumId w:val="19"/>
  </w:num>
  <w:num w:numId="23">
    <w:abstractNumId w:val="26"/>
  </w:num>
  <w:num w:numId="24">
    <w:abstractNumId w:val="0"/>
  </w:num>
  <w:num w:numId="25">
    <w:abstractNumId w:val="18"/>
  </w:num>
  <w:num w:numId="26">
    <w:abstractNumId w:val="1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32"/>
    <w:rsid w:val="0008233F"/>
    <w:rsid w:val="000D50BA"/>
    <w:rsid w:val="000F12DD"/>
    <w:rsid w:val="00161F1D"/>
    <w:rsid w:val="00195AD5"/>
    <w:rsid w:val="00220313"/>
    <w:rsid w:val="00315CCE"/>
    <w:rsid w:val="003967D2"/>
    <w:rsid w:val="00413ADF"/>
    <w:rsid w:val="00434D77"/>
    <w:rsid w:val="004413E9"/>
    <w:rsid w:val="0050034F"/>
    <w:rsid w:val="005A6532"/>
    <w:rsid w:val="005F5DCB"/>
    <w:rsid w:val="0063683F"/>
    <w:rsid w:val="006A774E"/>
    <w:rsid w:val="006B0287"/>
    <w:rsid w:val="00703D54"/>
    <w:rsid w:val="00785063"/>
    <w:rsid w:val="007E5A8F"/>
    <w:rsid w:val="007F4EB6"/>
    <w:rsid w:val="00881629"/>
    <w:rsid w:val="0089152B"/>
    <w:rsid w:val="008C7B66"/>
    <w:rsid w:val="008D0731"/>
    <w:rsid w:val="009134DA"/>
    <w:rsid w:val="009432F5"/>
    <w:rsid w:val="00955E44"/>
    <w:rsid w:val="009A3743"/>
    <w:rsid w:val="009E7315"/>
    <w:rsid w:val="00A62DE9"/>
    <w:rsid w:val="00A84910"/>
    <w:rsid w:val="00AF09AC"/>
    <w:rsid w:val="00B007EB"/>
    <w:rsid w:val="00BF6488"/>
    <w:rsid w:val="00C075AD"/>
    <w:rsid w:val="00C440B9"/>
    <w:rsid w:val="00C73461"/>
    <w:rsid w:val="00C91778"/>
    <w:rsid w:val="00CA0815"/>
    <w:rsid w:val="00CA20EA"/>
    <w:rsid w:val="00CB7B6D"/>
    <w:rsid w:val="00DA024D"/>
    <w:rsid w:val="00DE6C69"/>
    <w:rsid w:val="00E50798"/>
    <w:rsid w:val="00F8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5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315CC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703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70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D54"/>
    <w:rPr>
      <w:rFonts w:ascii="Calibri" w:eastAsia="Times New Roman" w:hAnsi="Calibri" w:cs="Times New Roman"/>
      <w:lang w:eastAsia="ru-RU"/>
    </w:rPr>
  </w:style>
  <w:style w:type="paragraph" w:customStyle="1" w:styleId="a6">
    <w:name w:val="Нормальний текст"/>
    <w:basedOn w:val="a"/>
    <w:link w:val="a7"/>
    <w:rsid w:val="00703D54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7">
    <w:name w:val="Нормальний текст Знак"/>
    <w:link w:val="a6"/>
    <w:rsid w:val="00703D54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Основной текст Знак"/>
    <w:link w:val="a9"/>
    <w:rsid w:val="00703D54"/>
    <w:rPr>
      <w:sz w:val="27"/>
      <w:szCs w:val="27"/>
      <w:shd w:val="clear" w:color="auto" w:fill="FFFFFF"/>
    </w:rPr>
  </w:style>
  <w:style w:type="paragraph" w:styleId="a9">
    <w:name w:val="Body Text"/>
    <w:basedOn w:val="a"/>
    <w:link w:val="a8"/>
    <w:rsid w:val="00703D54"/>
    <w:pPr>
      <w:shd w:val="clear" w:color="auto" w:fill="FFFFFF"/>
      <w:spacing w:before="18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03D54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2"/>
    <w:rsid w:val="00703D54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703D54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hAnsi="Times New Roman"/>
      <w:spacing w:val="6"/>
      <w:sz w:val="23"/>
      <w:szCs w:val="23"/>
      <w:lang w:eastAsia="en-US"/>
    </w:rPr>
  </w:style>
  <w:style w:type="character" w:customStyle="1" w:styleId="Bodytext8115ptNotBoldSpacing0pt">
    <w:name w:val="Body text (8) + 11;5 pt;Not Bold;Spacing 0 pt"/>
    <w:basedOn w:val="a0"/>
    <w:rsid w:val="000F12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Bodytext11ptBoldSpacing0pt">
    <w:name w:val="Body text + 11 pt;Bold;Spacing 0 pt"/>
    <w:basedOn w:val="Bodytext"/>
    <w:rsid w:val="005F5D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30">
    <w:name w:val="Заголовок 3 Знак"/>
    <w:basedOn w:val="a0"/>
    <w:link w:val="3"/>
    <w:rsid w:val="00315CCE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31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CCE"/>
    <w:rPr>
      <w:rFonts w:ascii="Calibri" w:eastAsia="Times New Roman" w:hAnsi="Calibri" w:cs="Times New Roman"/>
      <w:lang w:eastAsia="ru-RU"/>
    </w:rPr>
  </w:style>
  <w:style w:type="character" w:customStyle="1" w:styleId="rvts82">
    <w:name w:val="rvts82"/>
    <w:basedOn w:val="a0"/>
    <w:rsid w:val="00315CCE"/>
  </w:style>
  <w:style w:type="paragraph" w:customStyle="1" w:styleId="rvps12">
    <w:name w:val="rvps12"/>
    <w:basedOn w:val="a"/>
    <w:rsid w:val="00315C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ac">
    <w:name w:val="Абзац списку"/>
    <w:basedOn w:val="a"/>
    <w:uiPriority w:val="34"/>
    <w:qFormat/>
    <w:rsid w:val="00315CC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table" w:customStyle="1" w:styleId="41">
    <w:name w:val="Сітка таблиці 4 – акцент 1"/>
    <w:basedOn w:val="a1"/>
    <w:uiPriority w:val="49"/>
    <w:rsid w:val="00315CCE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vps2">
    <w:name w:val="rvps2"/>
    <w:basedOn w:val="a"/>
    <w:rsid w:val="00315C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d">
    <w:name w:val="Hyperlink"/>
    <w:uiPriority w:val="99"/>
    <w:semiHidden/>
    <w:unhideWhenUsed/>
    <w:rsid w:val="00315CCE"/>
    <w:rPr>
      <w:color w:val="0000FF"/>
      <w:u w:val="single"/>
    </w:rPr>
  </w:style>
  <w:style w:type="character" w:customStyle="1" w:styleId="CharStyle17">
    <w:name w:val="Char Style 17"/>
    <w:link w:val="Style16"/>
    <w:rsid w:val="00315CCE"/>
    <w:rPr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rsid w:val="00315CCE"/>
    <w:pPr>
      <w:widowControl w:val="0"/>
      <w:shd w:val="clear" w:color="auto" w:fill="FFFFFF"/>
      <w:spacing w:before="60"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1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5CCE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315C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вичайний1"/>
    <w:rsid w:val="00315CC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315CCE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42">
    <w:name w:val="st42"/>
    <w:rsid w:val="00315CCE"/>
    <w:rPr>
      <w:color w:val="000000"/>
    </w:rPr>
  </w:style>
  <w:style w:type="character" w:customStyle="1" w:styleId="st101">
    <w:name w:val="st101"/>
    <w:rsid w:val="00315CCE"/>
    <w:rPr>
      <w:b/>
      <w:bCs/>
      <w:color w:val="000000"/>
    </w:rPr>
  </w:style>
  <w:style w:type="character" w:styleId="af1">
    <w:name w:val="annotation reference"/>
    <w:uiPriority w:val="99"/>
    <w:semiHidden/>
    <w:unhideWhenUsed/>
    <w:rsid w:val="00315CC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15CC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15CCE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15CC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15C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315CCE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315CCE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unhideWhenUsed/>
    <w:rsid w:val="00315CCE"/>
    <w:rPr>
      <w:vertAlign w:val="superscript"/>
    </w:rPr>
  </w:style>
  <w:style w:type="character" w:customStyle="1" w:styleId="5">
    <w:name w:val="Основной текст (5)_"/>
    <w:link w:val="50"/>
    <w:rsid w:val="00315CCE"/>
    <w:rPr>
      <w:sz w:val="25"/>
      <w:szCs w:val="25"/>
      <w:shd w:val="clear" w:color="auto" w:fill="FFFFFF"/>
    </w:rPr>
  </w:style>
  <w:style w:type="character" w:customStyle="1" w:styleId="7">
    <w:name w:val="Основной текст + Полужирный7"/>
    <w:rsid w:val="00315CCE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paragraph" w:customStyle="1" w:styleId="50">
    <w:name w:val="Основной текст (5)"/>
    <w:basedOn w:val="a"/>
    <w:link w:val="5"/>
    <w:rsid w:val="00315CCE"/>
    <w:pPr>
      <w:shd w:val="clear" w:color="auto" w:fill="FFFFFF"/>
      <w:spacing w:after="0" w:line="302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31">
    <w:name w:val="Основной текст + Полужирный3"/>
    <w:rsid w:val="00315CCE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8">
    <w:name w:val="Основной текст (8)_"/>
    <w:link w:val="80"/>
    <w:rsid w:val="00315CCE"/>
    <w:rPr>
      <w:i/>
      <w:iCs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15CCE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32">
    <w:name w:val="Основной текст (3)_"/>
    <w:link w:val="33"/>
    <w:rsid w:val="00315CCE"/>
    <w:rPr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315CCE"/>
    <w:rPr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15CCE"/>
    <w:pPr>
      <w:shd w:val="clear" w:color="auto" w:fill="FFFFFF"/>
      <w:spacing w:after="0" w:line="230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315CCE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f9">
    <w:name w:val="Body Text Indent"/>
    <w:basedOn w:val="a"/>
    <w:link w:val="afa"/>
    <w:rsid w:val="00315CCE"/>
    <w:pPr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fa">
    <w:name w:val="Основной текст с отступом Знак"/>
    <w:basedOn w:val="a0"/>
    <w:link w:val="af9"/>
    <w:rsid w:val="00315C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b">
    <w:name w:val="Знак Знак Знак Знак Знак Знак"/>
    <w:basedOn w:val="a"/>
    <w:rsid w:val="00315CCE"/>
    <w:pPr>
      <w:spacing w:after="0" w:line="240" w:lineRule="auto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locked/>
    <w:rsid w:val="00315CCE"/>
    <w:rPr>
      <w:rFonts w:cs="Times New Roman"/>
    </w:rPr>
  </w:style>
  <w:style w:type="paragraph" w:customStyle="1" w:styleId="11">
    <w:name w:val="Абзац списка1"/>
    <w:aliases w:val="Paragraphe de liste1,List Paragraph (numbered (a)),References,Resume Title,List Paragraph - bullets"/>
    <w:basedOn w:val="a"/>
    <w:link w:val="ListParagraphChar"/>
    <w:rsid w:val="00315CCE"/>
    <w:pPr>
      <w:widowControl w:val="0"/>
      <w:spacing w:after="0" w:line="240" w:lineRule="auto"/>
      <w:ind w:left="720"/>
      <w:contextualSpacing/>
    </w:pPr>
    <w:rPr>
      <w:rFonts w:ascii="Arial" w:eastAsia="Calibri" w:hAnsi="Arial"/>
      <w:sz w:val="20"/>
      <w:szCs w:val="20"/>
      <w:lang w:val="uk-UA"/>
    </w:rPr>
  </w:style>
  <w:style w:type="character" w:customStyle="1" w:styleId="ListParagraphChar">
    <w:name w:val="List Paragraph Char"/>
    <w:aliases w:val="Paragraphe de liste1 Char,List Paragraph (numbered (a)) Char,References Char,Resume Title Char,List Paragraph - bullets Char"/>
    <w:link w:val="11"/>
    <w:locked/>
    <w:rsid w:val="00315CCE"/>
    <w:rPr>
      <w:rFonts w:ascii="Arial" w:eastAsia="Calibri" w:hAnsi="Arial" w:cs="Times New Roman"/>
      <w:sz w:val="20"/>
      <w:szCs w:val="20"/>
      <w:lang w:val="uk-UA" w:eastAsia="ru-RU"/>
    </w:rPr>
  </w:style>
  <w:style w:type="paragraph" w:customStyle="1" w:styleId="afc">
    <w:name w:val="Стиль"/>
    <w:rsid w:val="00315C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315CCE"/>
    <w:rPr>
      <w:rFonts w:cs="Times New Roman"/>
    </w:rPr>
  </w:style>
  <w:style w:type="character" w:customStyle="1" w:styleId="20">
    <w:name w:val="Основной текст (2)_"/>
    <w:link w:val="21"/>
    <w:locked/>
    <w:rsid w:val="00315CC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15CCE"/>
    <w:pPr>
      <w:widowControl w:val="0"/>
      <w:shd w:val="clear" w:color="auto" w:fill="FFFFFF"/>
      <w:spacing w:after="0" w:line="331" w:lineRule="exact"/>
      <w:jc w:val="both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character" w:customStyle="1" w:styleId="s71">
    <w:name w:val="s71"/>
    <w:rsid w:val="00315CCE"/>
    <w:rPr>
      <w:b/>
      <w:i/>
    </w:rPr>
  </w:style>
  <w:style w:type="paragraph" w:customStyle="1" w:styleId="BodyText25">
    <w:name w:val="Body Text 25"/>
    <w:basedOn w:val="a"/>
    <w:rsid w:val="00315CCE"/>
    <w:pPr>
      <w:widowControl w:val="0"/>
      <w:tabs>
        <w:tab w:val="left" w:pos="737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8"/>
    </w:rPr>
  </w:style>
  <w:style w:type="paragraph" w:styleId="22">
    <w:name w:val="Body Text Indent 2"/>
    <w:basedOn w:val="a"/>
    <w:link w:val="23"/>
    <w:rsid w:val="00315C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15CCE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15C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315CCE"/>
  </w:style>
  <w:style w:type="paragraph" w:customStyle="1" w:styleId="afe">
    <w:name w:val="Знак Знак Знак Знак"/>
    <w:basedOn w:val="a"/>
    <w:rsid w:val="0022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8D073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5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315CC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703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70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D54"/>
    <w:rPr>
      <w:rFonts w:ascii="Calibri" w:eastAsia="Times New Roman" w:hAnsi="Calibri" w:cs="Times New Roman"/>
      <w:lang w:eastAsia="ru-RU"/>
    </w:rPr>
  </w:style>
  <w:style w:type="paragraph" w:customStyle="1" w:styleId="a6">
    <w:name w:val="Нормальний текст"/>
    <w:basedOn w:val="a"/>
    <w:link w:val="a7"/>
    <w:rsid w:val="00703D54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7">
    <w:name w:val="Нормальний текст Знак"/>
    <w:link w:val="a6"/>
    <w:rsid w:val="00703D54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8">
    <w:name w:val="Основной текст Знак"/>
    <w:link w:val="a9"/>
    <w:rsid w:val="00703D54"/>
    <w:rPr>
      <w:sz w:val="27"/>
      <w:szCs w:val="27"/>
      <w:shd w:val="clear" w:color="auto" w:fill="FFFFFF"/>
    </w:rPr>
  </w:style>
  <w:style w:type="paragraph" w:styleId="a9">
    <w:name w:val="Body Text"/>
    <w:basedOn w:val="a"/>
    <w:link w:val="a8"/>
    <w:rsid w:val="00703D54"/>
    <w:pPr>
      <w:shd w:val="clear" w:color="auto" w:fill="FFFFFF"/>
      <w:spacing w:before="18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03D54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basedOn w:val="a0"/>
    <w:link w:val="2"/>
    <w:rsid w:val="00703D54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703D54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hAnsi="Times New Roman"/>
      <w:spacing w:val="6"/>
      <w:sz w:val="23"/>
      <w:szCs w:val="23"/>
      <w:lang w:eastAsia="en-US"/>
    </w:rPr>
  </w:style>
  <w:style w:type="character" w:customStyle="1" w:styleId="Bodytext8115ptNotBoldSpacing0pt">
    <w:name w:val="Body text (8) + 11;5 pt;Not Bold;Spacing 0 pt"/>
    <w:basedOn w:val="a0"/>
    <w:rsid w:val="000F12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Bodytext11ptBoldSpacing0pt">
    <w:name w:val="Body text + 11 pt;Bold;Spacing 0 pt"/>
    <w:basedOn w:val="Bodytext"/>
    <w:rsid w:val="005F5D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30">
    <w:name w:val="Заголовок 3 Знак"/>
    <w:basedOn w:val="a0"/>
    <w:link w:val="3"/>
    <w:rsid w:val="00315CCE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31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5CCE"/>
    <w:rPr>
      <w:rFonts w:ascii="Calibri" w:eastAsia="Times New Roman" w:hAnsi="Calibri" w:cs="Times New Roman"/>
      <w:lang w:eastAsia="ru-RU"/>
    </w:rPr>
  </w:style>
  <w:style w:type="character" w:customStyle="1" w:styleId="rvts82">
    <w:name w:val="rvts82"/>
    <w:basedOn w:val="a0"/>
    <w:rsid w:val="00315CCE"/>
  </w:style>
  <w:style w:type="paragraph" w:customStyle="1" w:styleId="rvps12">
    <w:name w:val="rvps12"/>
    <w:basedOn w:val="a"/>
    <w:rsid w:val="00315C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ac">
    <w:name w:val="Абзац списку"/>
    <w:basedOn w:val="a"/>
    <w:uiPriority w:val="34"/>
    <w:qFormat/>
    <w:rsid w:val="00315CCE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table" w:customStyle="1" w:styleId="41">
    <w:name w:val="Сітка таблиці 4 – акцент 1"/>
    <w:basedOn w:val="a1"/>
    <w:uiPriority w:val="49"/>
    <w:rsid w:val="00315CCE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vps2">
    <w:name w:val="rvps2"/>
    <w:basedOn w:val="a"/>
    <w:rsid w:val="00315C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d">
    <w:name w:val="Hyperlink"/>
    <w:uiPriority w:val="99"/>
    <w:semiHidden/>
    <w:unhideWhenUsed/>
    <w:rsid w:val="00315CCE"/>
    <w:rPr>
      <w:color w:val="0000FF"/>
      <w:u w:val="single"/>
    </w:rPr>
  </w:style>
  <w:style w:type="character" w:customStyle="1" w:styleId="CharStyle17">
    <w:name w:val="Char Style 17"/>
    <w:link w:val="Style16"/>
    <w:rsid w:val="00315CCE"/>
    <w:rPr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rsid w:val="00315CCE"/>
    <w:pPr>
      <w:widowControl w:val="0"/>
      <w:shd w:val="clear" w:color="auto" w:fill="FFFFFF"/>
      <w:spacing w:before="60"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1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5CCE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315C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вичайний1"/>
    <w:rsid w:val="00315CC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315CCE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42">
    <w:name w:val="st42"/>
    <w:rsid w:val="00315CCE"/>
    <w:rPr>
      <w:color w:val="000000"/>
    </w:rPr>
  </w:style>
  <w:style w:type="character" w:customStyle="1" w:styleId="st101">
    <w:name w:val="st101"/>
    <w:rsid w:val="00315CCE"/>
    <w:rPr>
      <w:b/>
      <w:bCs/>
      <w:color w:val="000000"/>
    </w:rPr>
  </w:style>
  <w:style w:type="character" w:styleId="af1">
    <w:name w:val="annotation reference"/>
    <w:uiPriority w:val="99"/>
    <w:semiHidden/>
    <w:unhideWhenUsed/>
    <w:rsid w:val="00315CC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15CC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15CCE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15CC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15C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315CCE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315CCE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unhideWhenUsed/>
    <w:rsid w:val="00315CCE"/>
    <w:rPr>
      <w:vertAlign w:val="superscript"/>
    </w:rPr>
  </w:style>
  <w:style w:type="character" w:customStyle="1" w:styleId="5">
    <w:name w:val="Основной текст (5)_"/>
    <w:link w:val="50"/>
    <w:rsid w:val="00315CCE"/>
    <w:rPr>
      <w:sz w:val="25"/>
      <w:szCs w:val="25"/>
      <w:shd w:val="clear" w:color="auto" w:fill="FFFFFF"/>
    </w:rPr>
  </w:style>
  <w:style w:type="character" w:customStyle="1" w:styleId="7">
    <w:name w:val="Основной текст + Полужирный7"/>
    <w:rsid w:val="00315CCE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paragraph" w:customStyle="1" w:styleId="50">
    <w:name w:val="Основной текст (5)"/>
    <w:basedOn w:val="a"/>
    <w:link w:val="5"/>
    <w:rsid w:val="00315CCE"/>
    <w:pPr>
      <w:shd w:val="clear" w:color="auto" w:fill="FFFFFF"/>
      <w:spacing w:after="0" w:line="302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31">
    <w:name w:val="Основной текст + Полужирный3"/>
    <w:rsid w:val="00315CCE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8">
    <w:name w:val="Основной текст (8)_"/>
    <w:link w:val="80"/>
    <w:rsid w:val="00315CCE"/>
    <w:rPr>
      <w:i/>
      <w:iCs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15CCE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32">
    <w:name w:val="Основной текст (3)_"/>
    <w:link w:val="33"/>
    <w:rsid w:val="00315CCE"/>
    <w:rPr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315CCE"/>
    <w:rPr>
      <w:sz w:val="19"/>
      <w:szCs w:val="19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15CCE"/>
    <w:pPr>
      <w:shd w:val="clear" w:color="auto" w:fill="FFFFFF"/>
      <w:spacing w:after="0" w:line="230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315CCE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f9">
    <w:name w:val="Body Text Indent"/>
    <w:basedOn w:val="a"/>
    <w:link w:val="afa"/>
    <w:rsid w:val="00315CCE"/>
    <w:pPr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fa">
    <w:name w:val="Основной текст с отступом Знак"/>
    <w:basedOn w:val="a0"/>
    <w:link w:val="af9"/>
    <w:rsid w:val="00315C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b">
    <w:name w:val="Знак Знак Знак Знак Знак Знак"/>
    <w:basedOn w:val="a"/>
    <w:rsid w:val="00315CCE"/>
    <w:pPr>
      <w:spacing w:after="0" w:line="240" w:lineRule="auto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locked/>
    <w:rsid w:val="00315CCE"/>
    <w:rPr>
      <w:rFonts w:cs="Times New Roman"/>
    </w:rPr>
  </w:style>
  <w:style w:type="paragraph" w:customStyle="1" w:styleId="11">
    <w:name w:val="Абзац списка1"/>
    <w:aliases w:val="Paragraphe de liste1,List Paragraph (numbered (a)),References,Resume Title,List Paragraph - bullets"/>
    <w:basedOn w:val="a"/>
    <w:link w:val="ListParagraphChar"/>
    <w:rsid w:val="00315CCE"/>
    <w:pPr>
      <w:widowControl w:val="0"/>
      <w:spacing w:after="0" w:line="240" w:lineRule="auto"/>
      <w:ind w:left="720"/>
      <w:contextualSpacing/>
    </w:pPr>
    <w:rPr>
      <w:rFonts w:ascii="Arial" w:eastAsia="Calibri" w:hAnsi="Arial"/>
      <w:sz w:val="20"/>
      <w:szCs w:val="20"/>
      <w:lang w:val="uk-UA"/>
    </w:rPr>
  </w:style>
  <w:style w:type="character" w:customStyle="1" w:styleId="ListParagraphChar">
    <w:name w:val="List Paragraph Char"/>
    <w:aliases w:val="Paragraphe de liste1 Char,List Paragraph (numbered (a)) Char,References Char,Resume Title Char,List Paragraph - bullets Char"/>
    <w:link w:val="11"/>
    <w:locked/>
    <w:rsid w:val="00315CCE"/>
    <w:rPr>
      <w:rFonts w:ascii="Arial" w:eastAsia="Calibri" w:hAnsi="Arial" w:cs="Times New Roman"/>
      <w:sz w:val="20"/>
      <w:szCs w:val="20"/>
      <w:lang w:val="uk-UA" w:eastAsia="ru-RU"/>
    </w:rPr>
  </w:style>
  <w:style w:type="paragraph" w:customStyle="1" w:styleId="afc">
    <w:name w:val="Стиль"/>
    <w:rsid w:val="00315C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315CCE"/>
    <w:rPr>
      <w:rFonts w:cs="Times New Roman"/>
    </w:rPr>
  </w:style>
  <w:style w:type="character" w:customStyle="1" w:styleId="20">
    <w:name w:val="Основной текст (2)_"/>
    <w:link w:val="21"/>
    <w:locked/>
    <w:rsid w:val="00315CC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15CCE"/>
    <w:pPr>
      <w:widowControl w:val="0"/>
      <w:shd w:val="clear" w:color="auto" w:fill="FFFFFF"/>
      <w:spacing w:after="0" w:line="331" w:lineRule="exact"/>
      <w:jc w:val="both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character" w:customStyle="1" w:styleId="s71">
    <w:name w:val="s71"/>
    <w:rsid w:val="00315CCE"/>
    <w:rPr>
      <w:b/>
      <w:i/>
    </w:rPr>
  </w:style>
  <w:style w:type="paragraph" w:customStyle="1" w:styleId="BodyText25">
    <w:name w:val="Body Text 25"/>
    <w:basedOn w:val="a"/>
    <w:rsid w:val="00315CCE"/>
    <w:pPr>
      <w:widowControl w:val="0"/>
      <w:tabs>
        <w:tab w:val="left" w:pos="737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8"/>
    </w:rPr>
  </w:style>
  <w:style w:type="paragraph" w:styleId="22">
    <w:name w:val="Body Text Indent 2"/>
    <w:basedOn w:val="a"/>
    <w:link w:val="23"/>
    <w:rsid w:val="00315C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15CCE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315C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d">
    <w:name w:val="page number"/>
    <w:basedOn w:val="a0"/>
    <w:rsid w:val="00315CCE"/>
  </w:style>
  <w:style w:type="paragraph" w:customStyle="1" w:styleId="afe">
    <w:name w:val="Знак Знак Знак Знак"/>
    <w:basedOn w:val="a"/>
    <w:rsid w:val="002203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8D073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07-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8663</Words>
  <Characters>4938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Вікторія</cp:lastModifiedBy>
  <cp:revision>23</cp:revision>
  <cp:lastPrinted>2021-08-31T06:45:00Z</cp:lastPrinted>
  <dcterms:created xsi:type="dcterms:W3CDTF">2021-08-03T12:42:00Z</dcterms:created>
  <dcterms:modified xsi:type="dcterms:W3CDTF">2021-08-31T06:46:00Z</dcterms:modified>
</cp:coreProperties>
</file>