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E1" w:rsidRPr="00284EE1" w:rsidRDefault="00284EE1" w:rsidP="00284EE1">
      <w:pPr>
        <w:suppressAutoHyphens/>
        <w:spacing w:after="0" w:line="240" w:lineRule="auto"/>
        <w:ind w:left="4105" w:firstLine="85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ЗАТВЕРДЖЕНО</w:t>
      </w:r>
    </w:p>
    <w:p w:rsidR="00284EE1" w:rsidRPr="00284EE1" w:rsidRDefault="00284EE1" w:rsidP="00284EE1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розпорядження голови</w:t>
      </w:r>
    </w:p>
    <w:p w:rsidR="00284EE1" w:rsidRPr="00284EE1" w:rsidRDefault="00284EE1" w:rsidP="00284EE1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райдержадміністрації – керівника</w:t>
      </w:r>
    </w:p>
    <w:p w:rsidR="00284EE1" w:rsidRPr="00284EE1" w:rsidRDefault="00284EE1" w:rsidP="00284EE1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районної військово – цивільної</w:t>
      </w:r>
    </w:p>
    <w:p w:rsidR="00284EE1" w:rsidRPr="00284EE1" w:rsidRDefault="00284EE1" w:rsidP="00284EE1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адміністрації</w:t>
      </w:r>
    </w:p>
    <w:p w:rsidR="00284EE1" w:rsidRPr="00284EE1" w:rsidRDefault="00284EE1" w:rsidP="00284EE1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від_</w:t>
      </w:r>
      <w:r w:rsidR="00CF7235" w:rsidRPr="00CF7235">
        <w:rPr>
          <w:rFonts w:ascii="Times New Roman" w:hAnsi="Times New Roman" w:cs="Times New Roman"/>
          <w:sz w:val="28"/>
          <w:szCs w:val="28"/>
          <w:u w:val="single"/>
        </w:rPr>
        <w:t xml:space="preserve"> 08 травня  2018 р</w:t>
      </w:r>
      <w:r w:rsidR="00CF7235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_№_</w:t>
      </w:r>
      <w:r w:rsidR="00CF7235" w:rsidRPr="00CF7235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427</w:t>
      </w: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__</w:t>
      </w:r>
    </w:p>
    <w:p w:rsidR="00284EE1" w:rsidRPr="00284EE1" w:rsidRDefault="00284EE1" w:rsidP="00284EE1">
      <w:pPr>
        <w:suppressAutoHyphens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4EE1" w:rsidRPr="00284EE1" w:rsidRDefault="00284EE1" w:rsidP="00284EE1">
      <w:pPr>
        <w:tabs>
          <w:tab w:val="left" w:pos="5895"/>
        </w:tabs>
        <w:suppressAutoHyphens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</w:p>
    <w:p w:rsidR="00284EE1" w:rsidRPr="00284EE1" w:rsidRDefault="00284EE1" w:rsidP="00284EE1">
      <w:pPr>
        <w:suppressAutoHyphens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Заходи</w:t>
      </w:r>
    </w:p>
    <w:p w:rsidR="00284EE1" w:rsidRPr="00284EE1" w:rsidRDefault="00284EE1" w:rsidP="00284EE1">
      <w:pPr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щодо організаційного та фінансового</w:t>
      </w:r>
      <w:bookmarkStart w:id="0" w:name="_GoBack"/>
      <w:bookmarkEnd w:id="0"/>
    </w:p>
    <w:p w:rsidR="00284EE1" w:rsidRPr="00284EE1" w:rsidRDefault="00284EE1" w:rsidP="00284EE1">
      <w:pPr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забезпечення відпочинку та оздоровлення дітей</w:t>
      </w:r>
    </w:p>
    <w:p w:rsidR="00284EE1" w:rsidRPr="00284EE1" w:rsidRDefault="00284EE1" w:rsidP="00284EE1">
      <w:pPr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у 2018 році</w:t>
      </w:r>
    </w:p>
    <w:p w:rsidR="00284EE1" w:rsidRPr="00284EE1" w:rsidRDefault="00284EE1" w:rsidP="00284EE1">
      <w:pPr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Розроблення та затвердження розпоряджень голови райдержадміністрації, проведення засідань Координаційної ради з питань відпочинку дітей та підлітків щодо проведення літньої оздоровчої кампанії 2018 року.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Кошелєва</w:t>
      </w:r>
      <w:proofErr w:type="spellEnd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К.В., </w:t>
      </w:r>
      <w:proofErr w:type="spellStart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Скребцова</w:t>
      </w:r>
      <w:proofErr w:type="spellEnd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Н.П., Донцова М.А.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травень-грудень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Забезпечення координаційної діяльності структурних підрозділів райдержадміністрації, інших відомств та установ, громадських організацій та об’єднань, причетних до організації відпочинку дітей.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Кошелєва</w:t>
      </w:r>
      <w:proofErr w:type="spellEnd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К.В., </w:t>
      </w:r>
      <w:proofErr w:type="spellStart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Скребцова</w:t>
      </w:r>
      <w:proofErr w:type="spellEnd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Н.П., Донцова М.А.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постійно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Участь і проведення співбесід, семінарів - нарад з питань організації відпочинку дітей і підлітків.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Управління соціального захисту населення райдержадміністрації, відділи РДА: культури, освіти, охорони здоров’я, служба у справах дітей.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травень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Придбання путівок у дитячих закладах оздоровлення та відпочинку за рахунок коштів районного бюджету для оздоровлення дітей пільгових категорій у 2018 році.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Управління</w:t>
      </w: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соціального захисту населення райдержадміністрації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червень – серпень 2018 року</w:t>
      </w: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Інформування обласної Координаційної ради з питань відпочинку дітей і підлітків про стан фінансування (райдержадміністрацією) витрат та залучення позабюджетних коштів на зазначені цілі.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Управління фінансів райдержадміністрації, управління соціального захисту населення райдержадміністрації.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01 липня, 01 серпня, 01 вересня 2018 року</w:t>
      </w:r>
    </w:p>
    <w:p w:rsidR="00284EE1" w:rsidRPr="00284EE1" w:rsidRDefault="00284EE1" w:rsidP="00284EE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4"/>
          <w:lang w:eastAsia="ar-SA"/>
        </w:rPr>
        <w:t>Формування оптимальної мережі пришкільних та позашкільних дитячих закладів відпочинку, сприяння розширеної мережі, збільшення кількості профільних змін, не допущення зменшення кількості дітей в порівнянні з 2017 роком.</w:t>
      </w:r>
    </w:p>
    <w:p w:rsidR="00284EE1" w:rsidRPr="00284EE1" w:rsidRDefault="00284EE1" w:rsidP="00284EE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Управління соціального захисту населення райдержадміністрації, відділ освіти райдержадміністрації</w:t>
      </w:r>
    </w:p>
    <w:p w:rsidR="00284EE1" w:rsidRPr="00284EE1" w:rsidRDefault="00284EE1" w:rsidP="00284EE1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травень 2018 року</w:t>
      </w:r>
    </w:p>
    <w:p w:rsidR="00284EE1" w:rsidRPr="00284EE1" w:rsidRDefault="00284EE1" w:rsidP="00284EE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Призначення при школах відповідальних за організацію відпочинку дітей та підлітків протягом літніх місяців та здійснення контролю за організацією школами екскурсій, туристичних поїздок, походів, тощо.</w:t>
      </w:r>
    </w:p>
    <w:p w:rsidR="00284EE1" w:rsidRPr="00284EE1" w:rsidRDefault="00284EE1" w:rsidP="00284EE1">
      <w:pPr>
        <w:suppressAutoHyphens/>
        <w:spacing w:after="0" w:line="240" w:lineRule="auto"/>
        <w:ind w:left="36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відділ освіти райдержадміністрації</w:t>
      </w:r>
    </w:p>
    <w:p w:rsidR="00284EE1" w:rsidRPr="00284EE1" w:rsidRDefault="00284EE1" w:rsidP="00284EE1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червень – серпень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Організація оперативного інформування обласної Координаційної ради з питань відпочинку дітей і підлітків про випадки надзвичайних ситуацій, що виникли в ході оздоровчої кампанії, та результати проведення перевірок діяльності дитячих оздоровчих закладів.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Управління соціального захисту населення райдержадміністрації, відділ освіти райдержадміністрації, служба у справах дітей райдержадміністрації, сектор молоді та спорту райдержадміністрації, </w:t>
      </w:r>
      <w:proofErr w:type="spellStart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Попаснянський</w:t>
      </w:r>
      <w:proofErr w:type="spellEnd"/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відділ поліції Головного управління Національної поліції в Луганській області.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травень – червень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>Визначення категорій дітей шкільного віку, що потребують оздоровлення влітку, організація їх направлення до дитячих санаторних і лікувальних закладів.</w:t>
      </w:r>
    </w:p>
    <w:p w:rsidR="00284EE1" w:rsidRPr="00284EE1" w:rsidRDefault="00284EE1" w:rsidP="00284EE1">
      <w:pPr>
        <w:tabs>
          <w:tab w:val="left" w:pos="4185"/>
        </w:tabs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284EE1" w:rsidRPr="00284EE1" w:rsidRDefault="00284EE1" w:rsidP="00284EE1">
      <w:pPr>
        <w:tabs>
          <w:tab w:val="left" w:pos="4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Управління соціального захисту населення райдержадміністрації, відділи РДА: охорони здоров’я, освіти, служба у справах дітей РДА. 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травень – жовтень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Надання списків талановитих та обдарованих дітей шкільного віку – від 7 до 17 років до управління соціального захисту населення райдержадміністрації.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Відділ освіти райдержадміністрації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30 травня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Створення банку дітей – сиріт та дітей, позбавлених батьківського піклування, для оздоровлення за рахунок коштів державного та районного бюджетів і надання списків дітей до управління соціального захисту населення райдержадміністрації.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Служба у справах дітей райдержадміністрації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травень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Проведення цільових рейдів з виявлення бездоглядних дітей та влаштування їх у соціальні заклади для неповнолітніх, з метою соціальної реабілітації і оздоровлення.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Служба у справах дітей, відділ освіти, сектор молоді та спорту райдержадміністрації, ПРЦСССДМ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травень – серпень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Розроблення плану заходів щодо роботи з дітьми, які знаходяться на обліку у службі у справах дітей, та на внутрішньо – шкільному контролі.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Служба у справах дітей райдержадміністрації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травень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Розроблення програм виховної та культурно-просвітницької роботи, спрямованих на пропаганду здорового способу життя та впровадження їх у дитячих закладах відпочинку.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Відділи культури, освіти райдержадміністрації, ПРЦСССДМ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червень – серпень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Забезпечення максимального використання культурних і спортивних установ у літній період для організації змістовного дозвілля й відпочинку дітей.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Відділи райдержадміністрації: культури, освіти, сектор молоді та спорту райдержадміністрації.</w:t>
      </w:r>
    </w:p>
    <w:p w:rsidR="00284EE1" w:rsidRPr="00284EE1" w:rsidRDefault="00284EE1" w:rsidP="00284EE1">
      <w:pPr>
        <w:tabs>
          <w:tab w:val="left" w:pos="8190"/>
        </w:tabs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червень – серпень 2018 року</w:t>
      </w:r>
    </w:p>
    <w:p w:rsidR="00284EE1" w:rsidRPr="00284EE1" w:rsidRDefault="00284EE1" w:rsidP="00284E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Забезпечення висвітлення в засобах масової інформації літньої оздоровчої кампанії.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Управління соціального захисту населення райдержадміністрації, відділ освіти райдержадміністрації</w:t>
      </w: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84EE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червень – серпень 2018 року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Заступник голови </w:t>
      </w:r>
    </w:p>
    <w:p w:rsidR="00284EE1" w:rsidRPr="00284EE1" w:rsidRDefault="00284EE1" w:rsidP="00284EE1">
      <w:pPr>
        <w:suppressAutoHyphens/>
        <w:spacing w:after="0" w:line="240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райдержадміністрації</w:t>
      </w: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84EE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К.В.КОШЕЛЄВА</w:t>
      </w:r>
    </w:p>
    <w:p w:rsidR="008D295C" w:rsidRDefault="008D295C"/>
    <w:sectPr w:rsidR="008D295C" w:rsidSect="00284EE1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CBF" w:rsidRDefault="00BA4CBF" w:rsidP="009E2041">
      <w:pPr>
        <w:spacing w:after="0" w:line="240" w:lineRule="auto"/>
      </w:pPr>
      <w:r>
        <w:separator/>
      </w:r>
    </w:p>
  </w:endnote>
  <w:endnote w:type="continuationSeparator" w:id="0">
    <w:p w:rsidR="00BA4CBF" w:rsidRDefault="00BA4CBF" w:rsidP="009E2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CBF" w:rsidRDefault="00BA4CBF" w:rsidP="009E2041">
      <w:pPr>
        <w:spacing w:after="0" w:line="240" w:lineRule="auto"/>
      </w:pPr>
      <w:r>
        <w:separator/>
      </w:r>
    </w:p>
  </w:footnote>
  <w:footnote w:type="continuationSeparator" w:id="0">
    <w:p w:rsidR="00BA4CBF" w:rsidRDefault="00BA4CBF" w:rsidP="009E2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4443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E2041" w:rsidRPr="00356D14" w:rsidRDefault="009E204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6D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6D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6D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7235" w:rsidRPr="00CF7235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</w:t>
        </w:r>
        <w:r w:rsidRPr="00356D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E2041" w:rsidRDefault="009E20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C062E"/>
    <w:multiLevelType w:val="hybridMultilevel"/>
    <w:tmpl w:val="2BE4393E"/>
    <w:lvl w:ilvl="0" w:tplc="97C8686C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69F"/>
    <w:rsid w:val="0016591C"/>
    <w:rsid w:val="0023669F"/>
    <w:rsid w:val="00284EE1"/>
    <w:rsid w:val="00356D14"/>
    <w:rsid w:val="006C7832"/>
    <w:rsid w:val="008D295C"/>
    <w:rsid w:val="009E2041"/>
    <w:rsid w:val="00BA4CBF"/>
    <w:rsid w:val="00C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E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4EE1"/>
  </w:style>
  <w:style w:type="paragraph" w:styleId="a5">
    <w:name w:val="Balloon Text"/>
    <w:basedOn w:val="a"/>
    <w:link w:val="a6"/>
    <w:uiPriority w:val="99"/>
    <w:semiHidden/>
    <w:unhideWhenUsed/>
    <w:rsid w:val="0028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4EE1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E20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0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E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4EE1"/>
  </w:style>
  <w:style w:type="paragraph" w:styleId="a5">
    <w:name w:val="Balloon Text"/>
    <w:basedOn w:val="a"/>
    <w:link w:val="a6"/>
    <w:uiPriority w:val="99"/>
    <w:semiHidden/>
    <w:unhideWhenUsed/>
    <w:rsid w:val="0028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4EE1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E20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Рома</cp:lastModifiedBy>
  <cp:revision>3</cp:revision>
  <cp:lastPrinted>2018-05-05T07:07:00Z</cp:lastPrinted>
  <dcterms:created xsi:type="dcterms:W3CDTF">2018-05-05T06:31:00Z</dcterms:created>
  <dcterms:modified xsi:type="dcterms:W3CDTF">2018-05-30T05:17:00Z</dcterms:modified>
</cp:coreProperties>
</file>