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F7" w:rsidRPr="00D12CF7" w:rsidRDefault="00D12CF7" w:rsidP="00D12CF7">
      <w:pPr>
        <w:ind w:firstLine="6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  <w:r w:rsidRPr="00D12CF7">
        <w:rPr>
          <w:rFonts w:ascii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До уваги суб’єктів господарювання!</w:t>
      </w:r>
    </w:p>
    <w:p w:rsidR="00D12CF7" w:rsidRPr="00D12CF7" w:rsidRDefault="00073B0D" w:rsidP="00D12CF7">
      <w:pPr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D12CF7"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період з 20 жовтня 2020 року по 10 квітня 2021 року у м. </w:t>
      </w:r>
      <w:r w:rsidR="00D12CF7" w:rsidRPr="00D12CF7">
        <w:rPr>
          <w:rFonts w:ascii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Дубай </w:t>
      </w:r>
      <w:r w:rsidR="00D12CF7"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(Об’єднані Арабські Емірати) заплановано проведення Всесвітньої виставки «</w:t>
      </w:r>
      <w:proofErr w:type="spellStart"/>
      <w:r w:rsidR="00D12CF7"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Експо</w:t>
      </w:r>
      <w:proofErr w:type="spellEnd"/>
      <w:r w:rsidR="00D12CF7"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-2020», яка стане найбільшою подією у світі, основною темою якої визначено «Об’єднуючи Розум, Створюємо Майбутнє».</w:t>
      </w:r>
    </w:p>
    <w:p w:rsidR="00D12CF7" w:rsidRPr="00D12CF7" w:rsidRDefault="00D12CF7" w:rsidP="00D12CF7">
      <w:pPr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Виставка буде присвячена пошуку шляхів взаємозв’язку, співпраці та формуванню нових партнерських відносин для розвитку інновацій і нових ідей для створення кращого майбутнього.</w:t>
      </w:r>
    </w:p>
    <w:p w:rsidR="00D12CF7" w:rsidRPr="00D12CF7" w:rsidRDefault="00D12CF7" w:rsidP="00D12CF7">
      <w:pPr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 цьому контексті організаторами Всесвітньої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виставки «</w:t>
      </w:r>
      <w:proofErr w:type="spellStart"/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Експо</w:t>
      </w:r>
      <w:proofErr w:type="spellEnd"/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-2020» було анонсовано програму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bidi="en-US"/>
        </w:rPr>
        <w:t>«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Expo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bidi="en-US"/>
        </w:rPr>
        <w:t>-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Live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bidi="en-US"/>
        </w:rPr>
        <w:t xml:space="preserve">»,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якою передбачено проведення конкурсів на надання грантів, що будуть виділятися для фінансування інноваційних рішень і винаходів, які поліпшують якість життя і мають суспільну цінність.</w:t>
      </w:r>
    </w:p>
    <w:p w:rsidR="00D12CF7" w:rsidRPr="00D12CF7" w:rsidRDefault="00D12CF7" w:rsidP="00D12CF7">
      <w:pPr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Програма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bidi="en-US"/>
        </w:rPr>
        <w:t>«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Expo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bidi="en-US"/>
        </w:rPr>
        <w:t>-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Live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передбачає надання </w:t>
      </w:r>
      <w:proofErr w:type="spellStart"/>
      <w:r w:rsidRPr="00D12C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грантового</w:t>
      </w:r>
      <w:proofErr w:type="spellEnd"/>
      <w:r w:rsidRPr="00D12C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фінансування переможцям конкурсу у розмірі до 100 тис.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дол. США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для розвитку та </w:t>
      </w:r>
      <w:proofErr w:type="gramStart"/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proofErr w:type="gramEnd"/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ідтримки проектів малих та середніх підприємств, </w:t>
      </w:r>
      <w:proofErr w:type="spellStart"/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стартапів</w:t>
      </w:r>
      <w:proofErr w:type="spellEnd"/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 перспективних початківців з усього світу.</w:t>
      </w:r>
    </w:p>
    <w:p w:rsidR="00D12CF7" w:rsidRPr="00D12CF7" w:rsidRDefault="00D12CF7" w:rsidP="00D12CF7">
      <w:pPr>
        <w:ind w:firstLine="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Прийом заявок на участь у програмі відкривається двічі на рік (наступний етап розпочинається у квітні 2018 року). Подати заявку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отримання гранту можуть підприємці будь-якої форми власності, наукові установи, урядові та неурядові організації тощо.</w:t>
      </w:r>
    </w:p>
    <w:p w:rsidR="00D12CF7" w:rsidRPr="00D12CF7" w:rsidRDefault="00D12CF7" w:rsidP="00D12CF7">
      <w:pPr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Більш детальну інформацію можна отримати на офіційному сайті виставки: </w:t>
      </w:r>
      <w:hyperlink r:id="rId4" w:history="1">
        <w:r w:rsidRPr="00D12CF7">
          <w:rPr>
            <w:rStyle w:val="a3"/>
            <w:rFonts w:ascii="Times New Roman" w:hAnsi="Times New Roman" w:cs="Times New Roman"/>
            <w:sz w:val="28"/>
            <w:szCs w:val="28"/>
          </w:rPr>
          <w:t>https://www.expo2020dubai.ae/en/Expo-Live/Innovatioru</w:t>
        </w:r>
      </w:hyperlink>
      <w:r w:rsidRPr="00D12CF7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D12CF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звернутися за адресою електронної пошти: </w:t>
      </w:r>
      <w:hyperlink r:id="rId5" w:history="1">
        <w:r w:rsidRPr="00D12CF7">
          <w:rPr>
            <w:rStyle w:val="a3"/>
            <w:rFonts w:ascii="Times New Roman" w:hAnsi="Times New Roman" w:cs="Times New Roman"/>
            <w:sz w:val="28"/>
            <w:szCs w:val="28"/>
          </w:rPr>
          <w:t>expolive@expo2020.ae</w:t>
        </w:r>
      </w:hyperlink>
      <w:r w:rsidRPr="00D12CF7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9D5B60" w:rsidRDefault="009D5B60"/>
    <w:sectPr w:rsidR="009D5B60" w:rsidSect="009D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CF7"/>
    <w:rsid w:val="00073B0D"/>
    <w:rsid w:val="009D5B60"/>
    <w:rsid w:val="00D1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2CF7"/>
    <w:rPr>
      <w:color w:val="0066CC"/>
      <w:u w:val="single"/>
    </w:rPr>
  </w:style>
  <w:style w:type="character" w:customStyle="1" w:styleId="2">
    <w:name w:val="Основной текст (2)_"/>
    <w:basedOn w:val="a0"/>
    <w:rsid w:val="00D12CF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0">
    <w:name w:val="Основной текст (2)"/>
    <w:basedOn w:val="2"/>
    <w:rsid w:val="00D12CF7"/>
    <w:rPr>
      <w:color w:val="000000"/>
      <w:spacing w:val="0"/>
      <w:w w:val="100"/>
      <w:position w:val="0"/>
      <w:u w:val="singl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polive@expo2020.ae" TargetMode="External"/><Relationship Id="rId4" Type="http://schemas.openxmlformats.org/officeDocument/2006/relationships/hyperlink" Target="https://www.expo2020dubai.ae/en/Expo-Live/Innovatio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2018-01-02T11:04:00Z</dcterms:created>
  <dcterms:modified xsi:type="dcterms:W3CDTF">2018-01-02T11:16:00Z</dcterms:modified>
</cp:coreProperties>
</file>