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60" w:rsidRPr="00AE31DB" w:rsidRDefault="00567D60" w:rsidP="00567D60">
      <w:pPr>
        <w:jc w:val="both"/>
        <w:rPr>
          <w:sz w:val="28"/>
          <w:szCs w:val="28"/>
        </w:rPr>
      </w:pPr>
      <w:proofErr w:type="spellStart"/>
      <w:r w:rsidRPr="00AE31DB">
        <w:rPr>
          <w:sz w:val="28"/>
          <w:szCs w:val="28"/>
        </w:rPr>
        <w:t>В рай</w:t>
      </w:r>
      <w:r w:rsidRPr="00AE31DB">
        <w:rPr>
          <w:rStyle w:val="highlightnode"/>
          <w:color w:val="1D2129"/>
          <w:sz w:val="28"/>
          <w:szCs w:val="28"/>
        </w:rPr>
        <w:t>держадміністрації</w:t>
      </w:r>
      <w:r w:rsidRPr="00AE31DB">
        <w:rPr>
          <w:sz w:val="28"/>
          <w:szCs w:val="28"/>
        </w:rPr>
        <w:t> проведе</w:t>
      </w:r>
      <w:proofErr w:type="spellEnd"/>
      <w:r w:rsidRPr="00AE31DB">
        <w:rPr>
          <w:sz w:val="28"/>
          <w:szCs w:val="28"/>
        </w:rPr>
        <w:t>но публічне представлення звіту про виконання районного бюджету за 20</w:t>
      </w:r>
      <w:r>
        <w:rPr>
          <w:sz w:val="28"/>
          <w:szCs w:val="28"/>
        </w:rPr>
        <w:t>20</w:t>
      </w:r>
      <w:r w:rsidRPr="00AE31DB">
        <w:rPr>
          <w:sz w:val="28"/>
          <w:szCs w:val="28"/>
        </w:rPr>
        <w:t xml:space="preserve"> рік.</w:t>
      </w:r>
    </w:p>
    <w:p w:rsidR="00567D60" w:rsidRPr="00AE31DB" w:rsidRDefault="00567D60" w:rsidP="00567D60">
      <w:pPr>
        <w:jc w:val="both"/>
        <w:rPr>
          <w:sz w:val="28"/>
          <w:szCs w:val="28"/>
        </w:rPr>
      </w:pPr>
      <w:r w:rsidRPr="00AE31DB">
        <w:rPr>
          <w:sz w:val="28"/>
          <w:szCs w:val="28"/>
        </w:rPr>
        <w:t>Відповідно до статті 28 Бюджетного кодексу</w:t>
      </w:r>
      <w:r w:rsidRPr="00AE31DB">
        <w:rPr>
          <w:rStyle w:val="textexposedshow"/>
          <w:color w:val="1D2129"/>
          <w:sz w:val="28"/>
          <w:szCs w:val="28"/>
        </w:rPr>
        <w:t> України місцеві органи влади повинні забезпечити доступність інформації про відповідні місцеві бюджети та в термін до 20 березня року, що настає за звітним, провести публічне представлення інформації про виконання відповідних місцевих бюджетів за минулий рік.</w:t>
      </w:r>
    </w:p>
    <w:p w:rsidR="00567D60" w:rsidRPr="00532BD9" w:rsidRDefault="00567D60" w:rsidP="00567D60">
      <w:pPr>
        <w:jc w:val="both"/>
        <w:rPr>
          <w:sz w:val="28"/>
          <w:szCs w:val="28"/>
        </w:rPr>
      </w:pPr>
      <w:r w:rsidRPr="00AE31DB">
        <w:rPr>
          <w:sz w:val="28"/>
          <w:szCs w:val="28"/>
        </w:rPr>
        <w:t>На виконання цих вимог</w:t>
      </w:r>
      <w:r>
        <w:rPr>
          <w:sz w:val="28"/>
          <w:szCs w:val="28"/>
        </w:rPr>
        <w:t>,</w:t>
      </w:r>
      <w:r w:rsidRPr="00AE31DB">
        <w:rPr>
          <w:sz w:val="28"/>
          <w:szCs w:val="28"/>
        </w:rPr>
        <w:t xml:space="preserve"> управлінням </w:t>
      </w:r>
      <w:r w:rsidRPr="00AE31DB">
        <w:rPr>
          <w:rStyle w:val="highlightnode"/>
          <w:color w:val="1D2129"/>
          <w:sz w:val="28"/>
          <w:szCs w:val="28"/>
        </w:rPr>
        <w:t xml:space="preserve">фінансів </w:t>
      </w:r>
      <w:r w:rsidRPr="00532BD9">
        <w:rPr>
          <w:rStyle w:val="highlightnode"/>
          <w:sz w:val="28"/>
          <w:szCs w:val="28"/>
        </w:rPr>
        <w:t xml:space="preserve">райдержадміністрації </w:t>
      </w:r>
      <w:r>
        <w:rPr>
          <w:rStyle w:val="highlightnode"/>
          <w:sz w:val="28"/>
          <w:szCs w:val="28"/>
        </w:rPr>
        <w:t>8</w:t>
      </w:r>
      <w:r w:rsidRPr="00532BD9">
        <w:rPr>
          <w:sz w:val="28"/>
          <w:szCs w:val="28"/>
        </w:rPr>
        <w:t xml:space="preserve"> лютого 202</w:t>
      </w:r>
      <w:r>
        <w:rPr>
          <w:sz w:val="28"/>
          <w:szCs w:val="28"/>
        </w:rPr>
        <w:t>1</w:t>
      </w:r>
      <w:r w:rsidRPr="00532BD9">
        <w:rPr>
          <w:sz w:val="28"/>
          <w:szCs w:val="28"/>
        </w:rPr>
        <w:t xml:space="preserve"> року проведено публічне представлення звіту про виконання районного бюджету за 20</w:t>
      </w:r>
      <w:r>
        <w:rPr>
          <w:sz w:val="28"/>
          <w:szCs w:val="28"/>
        </w:rPr>
        <w:t>20</w:t>
      </w:r>
      <w:r w:rsidRPr="00532BD9">
        <w:rPr>
          <w:sz w:val="28"/>
          <w:szCs w:val="28"/>
        </w:rPr>
        <w:t xml:space="preserve"> рік та звіту про виконання паспорту бюджетної програми «Інша діяльність у сфері державного управління».</w:t>
      </w:r>
    </w:p>
    <w:p w:rsidR="00567D60" w:rsidRPr="0018581D" w:rsidRDefault="00567D60" w:rsidP="00567D60">
      <w:pPr>
        <w:tabs>
          <w:tab w:val="left" w:pos="360"/>
          <w:tab w:val="left" w:pos="1080"/>
        </w:tabs>
        <w:jc w:val="both"/>
        <w:rPr>
          <w:sz w:val="28"/>
        </w:rPr>
      </w:pPr>
      <w:r w:rsidRPr="00532BD9">
        <w:rPr>
          <w:sz w:val="28"/>
          <w:szCs w:val="28"/>
        </w:rPr>
        <w:t xml:space="preserve">       Звіт про виконання районного бюджету за 20</w:t>
      </w:r>
      <w:r>
        <w:rPr>
          <w:sz w:val="28"/>
          <w:szCs w:val="28"/>
        </w:rPr>
        <w:t>20</w:t>
      </w:r>
      <w:r w:rsidRPr="00532BD9">
        <w:rPr>
          <w:sz w:val="28"/>
          <w:szCs w:val="28"/>
        </w:rPr>
        <w:t xml:space="preserve"> рік</w:t>
      </w:r>
      <w:r w:rsidRPr="00AE31DB">
        <w:rPr>
          <w:sz w:val="28"/>
          <w:szCs w:val="28"/>
        </w:rPr>
        <w:t xml:space="preserve"> затверджено розпорядженням </w:t>
      </w:r>
      <w:proofErr w:type="spellStart"/>
      <w:r w:rsidRPr="00AE31DB">
        <w:rPr>
          <w:sz w:val="28"/>
          <w:szCs w:val="28"/>
        </w:rPr>
        <w:t>голови </w:t>
      </w:r>
      <w:r>
        <w:rPr>
          <w:sz w:val="28"/>
          <w:szCs w:val="28"/>
        </w:rPr>
        <w:t>рай</w:t>
      </w:r>
      <w:r w:rsidRPr="00AE31DB">
        <w:rPr>
          <w:rStyle w:val="highlightnode"/>
          <w:color w:val="1D2129"/>
          <w:sz w:val="28"/>
          <w:szCs w:val="28"/>
        </w:rPr>
        <w:t>держадмініст</w:t>
      </w:r>
      <w:proofErr w:type="spellEnd"/>
      <w:r w:rsidRPr="00AE31DB">
        <w:rPr>
          <w:rStyle w:val="highlightnode"/>
          <w:color w:val="1D2129"/>
          <w:sz w:val="28"/>
          <w:szCs w:val="28"/>
        </w:rPr>
        <w:t>рації</w:t>
      </w:r>
      <w:r w:rsidRPr="00AE31DB">
        <w:rPr>
          <w:sz w:val="28"/>
          <w:szCs w:val="28"/>
        </w:rPr>
        <w:t xml:space="preserve"> – керівника районної військово-цивільної адміністрації </w:t>
      </w:r>
      <w:r w:rsidRPr="00532BD9">
        <w:rPr>
          <w:sz w:val="28"/>
          <w:szCs w:val="28"/>
        </w:rPr>
        <w:t xml:space="preserve">від </w:t>
      </w:r>
      <w:r w:rsidRPr="00567D60">
        <w:rPr>
          <w:sz w:val="28"/>
          <w:szCs w:val="28"/>
        </w:rPr>
        <w:t>02</w:t>
      </w:r>
      <w:r w:rsidRPr="00567D60">
        <w:rPr>
          <w:sz w:val="28"/>
          <w:szCs w:val="28"/>
        </w:rPr>
        <w:t>.02.202</w:t>
      </w:r>
      <w:r w:rsidRPr="00567D60">
        <w:rPr>
          <w:sz w:val="28"/>
          <w:szCs w:val="28"/>
        </w:rPr>
        <w:t>1</w:t>
      </w:r>
      <w:r w:rsidRPr="00567D60">
        <w:rPr>
          <w:sz w:val="28"/>
          <w:szCs w:val="28"/>
        </w:rPr>
        <w:t xml:space="preserve"> № 1</w:t>
      </w:r>
      <w:r w:rsidRPr="00567D60">
        <w:rPr>
          <w:sz w:val="28"/>
          <w:szCs w:val="28"/>
        </w:rPr>
        <w:t>3</w:t>
      </w:r>
      <w:r w:rsidRPr="00567D60">
        <w:rPr>
          <w:sz w:val="28"/>
          <w:szCs w:val="28"/>
        </w:rPr>
        <w:t xml:space="preserve">: </w:t>
      </w:r>
      <w:r w:rsidRPr="00532BD9">
        <w:rPr>
          <w:sz w:val="28"/>
          <w:szCs w:val="28"/>
        </w:rPr>
        <w:t xml:space="preserve">по доходах в обсязі </w:t>
      </w:r>
      <w:r w:rsidR="001B27E6">
        <w:rPr>
          <w:sz w:val="28"/>
          <w:szCs w:val="28"/>
        </w:rPr>
        <w:t>373090,784</w:t>
      </w:r>
      <w:r w:rsidRPr="00532BD9">
        <w:rPr>
          <w:sz w:val="28"/>
          <w:szCs w:val="28"/>
        </w:rPr>
        <w:t xml:space="preserve">тис.грн, у тому числі: загального фонду – </w:t>
      </w:r>
      <w:r w:rsidR="001B27E6">
        <w:rPr>
          <w:sz w:val="28"/>
          <w:szCs w:val="28"/>
        </w:rPr>
        <w:t>36</w:t>
      </w:r>
      <w:r w:rsidR="001B27E6">
        <w:rPr>
          <w:sz w:val="28"/>
          <w:szCs w:val="28"/>
        </w:rPr>
        <w:t>0046,434</w:t>
      </w:r>
      <w:r w:rsidR="001B27E6" w:rsidRPr="00532BD9">
        <w:rPr>
          <w:sz w:val="28"/>
          <w:szCs w:val="28"/>
        </w:rPr>
        <w:t>тис.грн</w:t>
      </w:r>
      <w:r w:rsidRPr="00532BD9">
        <w:rPr>
          <w:sz w:val="28"/>
          <w:szCs w:val="28"/>
        </w:rPr>
        <w:t xml:space="preserve">, спеціального – </w:t>
      </w:r>
      <w:r w:rsidRPr="00851A4C">
        <w:rPr>
          <w:sz w:val="28"/>
        </w:rPr>
        <w:t>1</w:t>
      </w:r>
      <w:r w:rsidR="00851A4C" w:rsidRPr="00851A4C">
        <w:rPr>
          <w:sz w:val="28"/>
        </w:rPr>
        <w:t>3044,350тис.грн.</w:t>
      </w:r>
      <w:r w:rsidRPr="00851A4C">
        <w:rPr>
          <w:sz w:val="28"/>
          <w:szCs w:val="28"/>
        </w:rPr>
        <w:t xml:space="preserve">; </w:t>
      </w:r>
      <w:r w:rsidRPr="00532BD9">
        <w:rPr>
          <w:sz w:val="28"/>
          <w:szCs w:val="28"/>
        </w:rPr>
        <w:t xml:space="preserve">по видатках в обсязі </w:t>
      </w:r>
      <w:r w:rsidR="00851A4C">
        <w:rPr>
          <w:sz w:val="28"/>
          <w:szCs w:val="28"/>
        </w:rPr>
        <w:t>392031,697тис.грн.</w:t>
      </w:r>
      <w:r w:rsidRPr="0018581D">
        <w:rPr>
          <w:sz w:val="28"/>
          <w:szCs w:val="28"/>
        </w:rPr>
        <w:t xml:space="preserve">, у тому числі: загального фонду – </w:t>
      </w:r>
      <w:r w:rsidRPr="00851A4C">
        <w:rPr>
          <w:sz w:val="28"/>
        </w:rPr>
        <w:t>3</w:t>
      </w:r>
      <w:r w:rsidR="00851A4C" w:rsidRPr="00851A4C">
        <w:rPr>
          <w:sz w:val="28"/>
        </w:rPr>
        <w:t>05639,325тис</w:t>
      </w:r>
      <w:r w:rsidRPr="00851A4C">
        <w:rPr>
          <w:sz w:val="28"/>
          <w:szCs w:val="28"/>
        </w:rPr>
        <w:t>.грн</w:t>
      </w:r>
      <w:r w:rsidRPr="0018581D">
        <w:rPr>
          <w:sz w:val="28"/>
          <w:szCs w:val="28"/>
        </w:rPr>
        <w:t xml:space="preserve">, спеціального – </w:t>
      </w:r>
      <w:r w:rsidR="00851A4C">
        <w:rPr>
          <w:sz w:val="28"/>
          <w:szCs w:val="28"/>
        </w:rPr>
        <w:t>86392,372тис.</w:t>
      </w:r>
      <w:r w:rsidRPr="0018581D">
        <w:rPr>
          <w:sz w:val="28"/>
        </w:rPr>
        <w:t xml:space="preserve">грн. </w:t>
      </w:r>
    </w:p>
    <w:p w:rsidR="00567D60" w:rsidRPr="00AE31DB" w:rsidRDefault="00567D60" w:rsidP="00567D60">
      <w:pPr>
        <w:jc w:val="both"/>
        <w:rPr>
          <w:sz w:val="28"/>
          <w:szCs w:val="28"/>
        </w:rPr>
      </w:pPr>
      <w:r w:rsidRPr="00AE31DB">
        <w:rPr>
          <w:sz w:val="28"/>
          <w:szCs w:val="28"/>
        </w:rPr>
        <w:t xml:space="preserve">      Офіційні трансферти з державного та місцевих бюджетів до загального фонду районного бюджету профінансовано в обсязі – </w:t>
      </w:r>
      <w:r w:rsidR="00851A4C">
        <w:rPr>
          <w:sz w:val="28"/>
          <w:szCs w:val="28"/>
        </w:rPr>
        <w:t>140543,581тис</w:t>
      </w:r>
      <w:r w:rsidRPr="00AE31DB">
        <w:rPr>
          <w:sz w:val="28"/>
          <w:szCs w:val="28"/>
        </w:rPr>
        <w:t xml:space="preserve">.грн. або </w:t>
      </w:r>
      <w:r w:rsidR="00345AAE">
        <w:rPr>
          <w:sz w:val="28"/>
          <w:szCs w:val="28"/>
        </w:rPr>
        <w:t>98,8</w:t>
      </w:r>
      <w:r w:rsidRPr="00AE31DB">
        <w:rPr>
          <w:sz w:val="28"/>
          <w:szCs w:val="28"/>
        </w:rPr>
        <w:t xml:space="preserve">% до плану, з них освітня </w:t>
      </w:r>
      <w:r w:rsidR="00345AAE">
        <w:rPr>
          <w:sz w:val="28"/>
          <w:szCs w:val="28"/>
        </w:rPr>
        <w:t>96386,300тис</w:t>
      </w:r>
      <w:r w:rsidRPr="00AE31DB">
        <w:rPr>
          <w:sz w:val="28"/>
          <w:szCs w:val="28"/>
        </w:rPr>
        <w:t>.грн.</w:t>
      </w:r>
      <w:r w:rsidR="00345AAE">
        <w:rPr>
          <w:sz w:val="28"/>
          <w:szCs w:val="28"/>
        </w:rPr>
        <w:t xml:space="preserve"> (100,0%)</w:t>
      </w:r>
      <w:r w:rsidRPr="00AE31DB">
        <w:rPr>
          <w:sz w:val="28"/>
          <w:szCs w:val="28"/>
        </w:rPr>
        <w:t xml:space="preserve"> і медична </w:t>
      </w:r>
      <w:r w:rsidR="00345AAE">
        <w:rPr>
          <w:sz w:val="28"/>
          <w:szCs w:val="28"/>
        </w:rPr>
        <w:t>13801,136тис.грн. (97,5%)</w:t>
      </w:r>
      <w:r w:rsidRPr="00AE31DB">
        <w:rPr>
          <w:sz w:val="28"/>
          <w:szCs w:val="28"/>
        </w:rPr>
        <w:t xml:space="preserve">. Податок на доходи фізичних осіб залишається єдиним основним джерелом ресурсного забезпечення районного бюджету, його частина в структурі доходів загального фонду становить </w:t>
      </w:r>
      <w:r w:rsidR="00345AAE">
        <w:rPr>
          <w:sz w:val="28"/>
          <w:szCs w:val="28"/>
        </w:rPr>
        <w:t>53,8</w:t>
      </w:r>
      <w:r w:rsidRPr="008B4629">
        <w:rPr>
          <w:sz w:val="28"/>
          <w:szCs w:val="28"/>
        </w:rPr>
        <w:t>%</w:t>
      </w:r>
      <w:r w:rsidRPr="00AE31DB">
        <w:rPr>
          <w:sz w:val="28"/>
          <w:szCs w:val="28"/>
        </w:rPr>
        <w:t xml:space="preserve"> з урахуванням трансфертів та </w:t>
      </w:r>
      <w:r w:rsidRPr="00345AAE">
        <w:rPr>
          <w:sz w:val="28"/>
          <w:szCs w:val="28"/>
        </w:rPr>
        <w:t>99,</w:t>
      </w:r>
      <w:r w:rsidRPr="008B4629">
        <w:rPr>
          <w:sz w:val="28"/>
          <w:szCs w:val="28"/>
        </w:rPr>
        <w:t>5</w:t>
      </w:r>
      <w:r w:rsidRPr="00AE31DB">
        <w:rPr>
          <w:sz w:val="28"/>
          <w:szCs w:val="28"/>
        </w:rPr>
        <w:t xml:space="preserve">% - без них. За рік надійшло </w:t>
      </w:r>
      <w:r w:rsidR="00345AAE">
        <w:rPr>
          <w:sz w:val="28"/>
          <w:szCs w:val="28"/>
        </w:rPr>
        <w:t>193582,562тис</w:t>
      </w:r>
      <w:r w:rsidRPr="00AE31DB">
        <w:rPr>
          <w:sz w:val="28"/>
          <w:szCs w:val="28"/>
        </w:rPr>
        <w:t xml:space="preserve">.грн., що на </w:t>
      </w:r>
      <w:r w:rsidR="00AD76C6">
        <w:rPr>
          <w:sz w:val="28"/>
          <w:szCs w:val="28"/>
        </w:rPr>
        <w:t>14330,651тис</w:t>
      </w:r>
      <w:r w:rsidRPr="00AE31DB">
        <w:rPr>
          <w:sz w:val="28"/>
          <w:szCs w:val="28"/>
        </w:rPr>
        <w:t xml:space="preserve">.грн. більше у порівнянні з </w:t>
      </w:r>
      <w:r w:rsidRPr="00AD76C6">
        <w:rPr>
          <w:sz w:val="28"/>
          <w:szCs w:val="28"/>
        </w:rPr>
        <w:t>201</w:t>
      </w:r>
      <w:r w:rsidR="00AD76C6" w:rsidRPr="00AD76C6">
        <w:rPr>
          <w:sz w:val="28"/>
          <w:szCs w:val="28"/>
        </w:rPr>
        <w:t>9</w:t>
      </w:r>
      <w:r w:rsidRPr="00AD76C6">
        <w:rPr>
          <w:sz w:val="28"/>
          <w:szCs w:val="28"/>
        </w:rPr>
        <w:t xml:space="preserve"> роком</w:t>
      </w:r>
      <w:r w:rsidRPr="00AE31DB">
        <w:rPr>
          <w:sz w:val="28"/>
          <w:szCs w:val="28"/>
        </w:rPr>
        <w:t xml:space="preserve">. Інші надходження – </w:t>
      </w:r>
      <w:r w:rsidR="00AD76C6">
        <w:rPr>
          <w:sz w:val="28"/>
          <w:szCs w:val="28"/>
        </w:rPr>
        <w:t>838,087тис</w:t>
      </w:r>
      <w:r w:rsidRPr="00AE31DB">
        <w:rPr>
          <w:sz w:val="28"/>
          <w:szCs w:val="28"/>
        </w:rPr>
        <w:t>.грн.</w:t>
      </w:r>
    </w:p>
    <w:p w:rsidR="00567D60" w:rsidRPr="00532BD9" w:rsidRDefault="00567D60" w:rsidP="00567D60">
      <w:pPr>
        <w:jc w:val="both"/>
        <w:rPr>
          <w:sz w:val="28"/>
          <w:szCs w:val="28"/>
        </w:rPr>
      </w:pPr>
      <w:r w:rsidRPr="008B4629">
        <w:rPr>
          <w:sz w:val="28"/>
          <w:szCs w:val="28"/>
        </w:rPr>
        <w:t xml:space="preserve">        Видаткова частина районного бюджету за звітний період по загальному фонду освоєна в сумі </w:t>
      </w:r>
      <w:r w:rsidR="00E72352">
        <w:rPr>
          <w:sz w:val="28"/>
          <w:szCs w:val="28"/>
        </w:rPr>
        <w:t>305639,325тис</w:t>
      </w:r>
      <w:r w:rsidRPr="008B4629">
        <w:rPr>
          <w:sz w:val="28"/>
          <w:szCs w:val="28"/>
        </w:rPr>
        <w:t xml:space="preserve">.грн., що на </w:t>
      </w:r>
      <w:r w:rsidR="00E72352">
        <w:rPr>
          <w:sz w:val="28"/>
          <w:szCs w:val="28"/>
        </w:rPr>
        <w:t>22,7</w:t>
      </w:r>
      <w:r w:rsidRPr="008B4629">
        <w:rPr>
          <w:sz w:val="28"/>
          <w:szCs w:val="28"/>
        </w:rPr>
        <w:t xml:space="preserve">% менше показників попереднього року і становить </w:t>
      </w:r>
      <w:r w:rsidR="00E72352">
        <w:rPr>
          <w:sz w:val="28"/>
          <w:szCs w:val="28"/>
        </w:rPr>
        <w:t>94,6</w:t>
      </w:r>
      <w:r w:rsidRPr="008B4629">
        <w:rPr>
          <w:sz w:val="28"/>
          <w:szCs w:val="28"/>
        </w:rPr>
        <w:t>% до передбаченого річним розписом.</w:t>
      </w:r>
      <w:r w:rsidRPr="00AE31DB">
        <w:rPr>
          <w:b/>
        </w:rPr>
        <w:t> </w:t>
      </w:r>
      <w:r w:rsidRPr="008B4629">
        <w:rPr>
          <w:color w:val="000000"/>
          <w:sz w:val="28"/>
          <w:szCs w:val="28"/>
        </w:rPr>
        <w:t xml:space="preserve">У загальній сумі витрат фінансування першочергових видатків склало </w:t>
      </w:r>
      <w:r w:rsidR="00E72352">
        <w:rPr>
          <w:color w:val="000000"/>
          <w:sz w:val="28"/>
          <w:szCs w:val="28"/>
        </w:rPr>
        <w:t>83,2</w:t>
      </w:r>
      <w:r w:rsidRPr="008B4629">
        <w:rPr>
          <w:color w:val="000000"/>
          <w:sz w:val="28"/>
          <w:szCs w:val="28"/>
        </w:rPr>
        <w:t>%, з них:</w:t>
      </w:r>
      <w:r>
        <w:rPr>
          <w:color w:val="000000"/>
          <w:sz w:val="28"/>
          <w:szCs w:val="28"/>
        </w:rPr>
        <w:t xml:space="preserve"> </w:t>
      </w:r>
      <w:r w:rsidRPr="008B4629">
        <w:rPr>
          <w:color w:val="000000"/>
          <w:sz w:val="28"/>
          <w:szCs w:val="28"/>
        </w:rPr>
        <w:t xml:space="preserve">заробітна плата з нарахуваннями та інші соціальні виплати – </w:t>
      </w:r>
      <w:r w:rsidRPr="00A47181">
        <w:rPr>
          <w:sz w:val="28"/>
          <w:szCs w:val="28"/>
        </w:rPr>
        <w:t>59,</w:t>
      </w:r>
      <w:r w:rsidR="00A47181">
        <w:rPr>
          <w:color w:val="000000"/>
          <w:sz w:val="28"/>
          <w:szCs w:val="28"/>
        </w:rPr>
        <w:t>8</w:t>
      </w:r>
      <w:r w:rsidRPr="008B4629">
        <w:rPr>
          <w:color w:val="000000"/>
          <w:sz w:val="28"/>
          <w:szCs w:val="28"/>
        </w:rPr>
        <w:t xml:space="preserve">% або </w:t>
      </w:r>
      <w:r w:rsidR="00E72352">
        <w:rPr>
          <w:color w:val="000000"/>
          <w:sz w:val="28"/>
          <w:szCs w:val="28"/>
        </w:rPr>
        <w:t>182665,642тис</w:t>
      </w:r>
      <w:r w:rsidRPr="008B4629">
        <w:rPr>
          <w:color w:val="000000"/>
          <w:sz w:val="28"/>
          <w:szCs w:val="28"/>
        </w:rPr>
        <w:t>.грн.;</w:t>
      </w:r>
      <w:r>
        <w:rPr>
          <w:color w:val="000000"/>
          <w:sz w:val="28"/>
          <w:szCs w:val="28"/>
        </w:rPr>
        <w:t xml:space="preserve"> </w:t>
      </w:r>
      <w:r w:rsidRPr="008B4629">
        <w:rPr>
          <w:color w:val="000000"/>
          <w:sz w:val="28"/>
          <w:szCs w:val="28"/>
        </w:rPr>
        <w:t xml:space="preserve">придбання продуктів харчування і медикаментів – </w:t>
      </w:r>
      <w:r w:rsidRPr="00A47181">
        <w:rPr>
          <w:sz w:val="28"/>
          <w:szCs w:val="28"/>
        </w:rPr>
        <w:t>1,4</w:t>
      </w:r>
      <w:r w:rsidRPr="008B4629">
        <w:rPr>
          <w:color w:val="000000"/>
          <w:sz w:val="28"/>
          <w:szCs w:val="28"/>
        </w:rPr>
        <w:t xml:space="preserve">% або </w:t>
      </w:r>
      <w:r w:rsidR="00E72352">
        <w:rPr>
          <w:color w:val="000000"/>
          <w:sz w:val="28"/>
          <w:szCs w:val="28"/>
        </w:rPr>
        <w:t>4402,124тис.</w:t>
      </w:r>
      <w:r w:rsidRPr="008B4629">
        <w:rPr>
          <w:color w:val="000000"/>
          <w:sz w:val="28"/>
          <w:szCs w:val="28"/>
        </w:rPr>
        <w:t>грн.;</w:t>
      </w:r>
      <w:r>
        <w:rPr>
          <w:color w:val="000000"/>
          <w:sz w:val="28"/>
          <w:szCs w:val="28"/>
        </w:rPr>
        <w:t xml:space="preserve"> </w:t>
      </w:r>
      <w:r w:rsidRPr="008B4629">
        <w:rPr>
          <w:color w:val="000000"/>
          <w:sz w:val="28"/>
          <w:szCs w:val="28"/>
        </w:rPr>
        <w:t xml:space="preserve">оплата комунальних послуг та енергоносіїв </w:t>
      </w:r>
      <w:r w:rsidRPr="00A47181">
        <w:rPr>
          <w:sz w:val="28"/>
          <w:szCs w:val="28"/>
        </w:rPr>
        <w:t>6,</w:t>
      </w:r>
      <w:r w:rsidR="00A47181" w:rsidRPr="00A47181">
        <w:rPr>
          <w:sz w:val="28"/>
          <w:szCs w:val="28"/>
        </w:rPr>
        <w:t>7</w:t>
      </w:r>
      <w:r w:rsidRPr="00A47181">
        <w:rPr>
          <w:sz w:val="28"/>
          <w:szCs w:val="28"/>
        </w:rPr>
        <w:t xml:space="preserve">% або </w:t>
      </w:r>
      <w:r w:rsidR="00E72352" w:rsidRPr="00E72352">
        <w:rPr>
          <w:sz w:val="28"/>
          <w:szCs w:val="28"/>
        </w:rPr>
        <w:t>20482,010тис</w:t>
      </w:r>
      <w:r w:rsidRPr="00E72352">
        <w:rPr>
          <w:sz w:val="28"/>
          <w:szCs w:val="28"/>
        </w:rPr>
        <w:t>.грн</w:t>
      </w:r>
      <w:r w:rsidRPr="008B4629">
        <w:rPr>
          <w:color w:val="000000"/>
          <w:sz w:val="28"/>
          <w:szCs w:val="28"/>
        </w:rPr>
        <w:t>.;</w:t>
      </w:r>
      <w:r>
        <w:rPr>
          <w:color w:val="000000"/>
          <w:sz w:val="28"/>
          <w:szCs w:val="28"/>
        </w:rPr>
        <w:t xml:space="preserve"> </w:t>
      </w:r>
      <w:r w:rsidRPr="008B4629">
        <w:rPr>
          <w:color w:val="000000"/>
          <w:sz w:val="28"/>
          <w:szCs w:val="28"/>
        </w:rPr>
        <w:t xml:space="preserve">трансферти органам управління базового рівня – </w:t>
      </w:r>
      <w:r w:rsidR="00A47181">
        <w:rPr>
          <w:color w:val="000000"/>
          <w:sz w:val="28"/>
          <w:szCs w:val="28"/>
        </w:rPr>
        <w:t>15,3</w:t>
      </w:r>
      <w:r w:rsidRPr="008B4629">
        <w:rPr>
          <w:color w:val="000000"/>
          <w:sz w:val="28"/>
          <w:szCs w:val="28"/>
        </w:rPr>
        <w:t xml:space="preserve">% </w:t>
      </w:r>
      <w:r w:rsidRPr="00532BD9">
        <w:rPr>
          <w:sz w:val="28"/>
          <w:szCs w:val="28"/>
        </w:rPr>
        <w:t xml:space="preserve">або </w:t>
      </w:r>
      <w:r w:rsidR="00E72352">
        <w:rPr>
          <w:sz w:val="28"/>
          <w:szCs w:val="28"/>
        </w:rPr>
        <w:t>46805,300тис</w:t>
      </w:r>
      <w:r w:rsidRPr="00532BD9">
        <w:rPr>
          <w:sz w:val="28"/>
          <w:szCs w:val="28"/>
        </w:rPr>
        <w:t xml:space="preserve">.грн. </w:t>
      </w:r>
    </w:p>
    <w:p w:rsidR="00567D60" w:rsidRPr="00AA78A1" w:rsidRDefault="00567D60" w:rsidP="00567D60">
      <w:pPr>
        <w:pStyle w:val="a4"/>
        <w:jc w:val="both"/>
        <w:rPr>
          <w:b w:val="0"/>
          <w:sz w:val="28"/>
          <w:szCs w:val="28"/>
        </w:rPr>
      </w:pPr>
      <w:r w:rsidRPr="00AA78A1">
        <w:rPr>
          <w:b w:val="0"/>
          <w:color w:val="FF0000"/>
        </w:rPr>
        <w:t>      </w:t>
      </w:r>
      <w:r w:rsidRPr="00AA78A1">
        <w:rPr>
          <w:b w:val="0"/>
          <w:sz w:val="28"/>
          <w:szCs w:val="28"/>
        </w:rPr>
        <w:t xml:space="preserve">Витрати на освіту по загальному фонду – </w:t>
      </w:r>
      <w:r w:rsidR="00EB61BF">
        <w:rPr>
          <w:b w:val="0"/>
          <w:sz w:val="28"/>
          <w:szCs w:val="28"/>
        </w:rPr>
        <w:t>186973,399тис</w:t>
      </w:r>
      <w:r w:rsidRPr="00AA78A1">
        <w:rPr>
          <w:b w:val="0"/>
          <w:sz w:val="28"/>
          <w:szCs w:val="28"/>
        </w:rPr>
        <w:t xml:space="preserve">.грн., що на </w:t>
      </w:r>
      <w:r w:rsidR="00EB61BF">
        <w:rPr>
          <w:b w:val="0"/>
          <w:sz w:val="28"/>
          <w:szCs w:val="28"/>
        </w:rPr>
        <w:t>21,0</w:t>
      </w:r>
      <w:r w:rsidRPr="00AA78A1">
        <w:rPr>
          <w:b w:val="0"/>
          <w:sz w:val="28"/>
          <w:szCs w:val="28"/>
        </w:rPr>
        <w:t xml:space="preserve">% або </w:t>
      </w:r>
      <w:r w:rsidR="00EB61BF">
        <w:rPr>
          <w:b w:val="0"/>
          <w:sz w:val="28"/>
          <w:szCs w:val="28"/>
        </w:rPr>
        <w:t>32484,232тис</w:t>
      </w:r>
      <w:r w:rsidRPr="00AA78A1">
        <w:rPr>
          <w:b w:val="0"/>
          <w:sz w:val="28"/>
          <w:szCs w:val="28"/>
        </w:rPr>
        <w:t xml:space="preserve">.грн. більше в порівнянні з попереднім роком і по спеціальному фонду – </w:t>
      </w:r>
      <w:r w:rsidR="00EB61BF">
        <w:rPr>
          <w:b w:val="0"/>
          <w:sz w:val="28"/>
          <w:szCs w:val="28"/>
        </w:rPr>
        <w:t>9897,649тис</w:t>
      </w:r>
      <w:r w:rsidRPr="00AA78A1">
        <w:rPr>
          <w:b w:val="0"/>
          <w:sz w:val="28"/>
          <w:szCs w:val="28"/>
        </w:rPr>
        <w:t xml:space="preserve">.грн., що на </w:t>
      </w:r>
      <w:r w:rsidR="00EB61BF">
        <w:rPr>
          <w:b w:val="0"/>
          <w:sz w:val="28"/>
          <w:szCs w:val="28"/>
        </w:rPr>
        <w:t>65,0</w:t>
      </w:r>
      <w:r w:rsidRPr="00AA78A1">
        <w:rPr>
          <w:b w:val="0"/>
          <w:sz w:val="28"/>
          <w:szCs w:val="28"/>
        </w:rPr>
        <w:t xml:space="preserve">% або </w:t>
      </w:r>
      <w:r w:rsidR="00EB61BF">
        <w:rPr>
          <w:b w:val="0"/>
          <w:sz w:val="28"/>
          <w:szCs w:val="28"/>
        </w:rPr>
        <w:t>18373,871тис</w:t>
      </w:r>
      <w:r w:rsidRPr="00AA78A1">
        <w:rPr>
          <w:b w:val="0"/>
          <w:sz w:val="28"/>
          <w:szCs w:val="28"/>
        </w:rPr>
        <w:t xml:space="preserve">.грн. </w:t>
      </w:r>
      <w:r w:rsidR="00EB61BF">
        <w:rPr>
          <w:b w:val="0"/>
          <w:sz w:val="28"/>
          <w:szCs w:val="28"/>
        </w:rPr>
        <w:t>менше</w:t>
      </w:r>
      <w:r w:rsidRPr="00AA78A1">
        <w:rPr>
          <w:b w:val="0"/>
          <w:sz w:val="28"/>
          <w:szCs w:val="28"/>
        </w:rPr>
        <w:t xml:space="preserve">, ніж в </w:t>
      </w:r>
      <w:r w:rsidRPr="00EB61BF">
        <w:rPr>
          <w:b w:val="0"/>
          <w:sz w:val="28"/>
          <w:szCs w:val="28"/>
        </w:rPr>
        <w:t>201</w:t>
      </w:r>
      <w:r w:rsidR="00EB61BF" w:rsidRPr="00EB61BF">
        <w:rPr>
          <w:b w:val="0"/>
          <w:sz w:val="28"/>
          <w:szCs w:val="28"/>
        </w:rPr>
        <w:t>9</w:t>
      </w:r>
      <w:r w:rsidRPr="00EB61BF">
        <w:rPr>
          <w:b w:val="0"/>
          <w:sz w:val="28"/>
          <w:szCs w:val="28"/>
        </w:rPr>
        <w:t xml:space="preserve"> </w:t>
      </w:r>
      <w:r w:rsidRPr="00AA78A1">
        <w:rPr>
          <w:b w:val="0"/>
          <w:sz w:val="28"/>
          <w:szCs w:val="28"/>
        </w:rPr>
        <w:t xml:space="preserve">році. Харчування дітей в загальноосвітніх школах проводилося за затвердженими нормами та використано за рік </w:t>
      </w:r>
      <w:r w:rsidR="00EB61BF">
        <w:rPr>
          <w:b w:val="0"/>
          <w:sz w:val="28"/>
          <w:szCs w:val="28"/>
        </w:rPr>
        <w:t>3397,999тис</w:t>
      </w:r>
      <w:r w:rsidRPr="00AA78A1">
        <w:rPr>
          <w:b w:val="0"/>
          <w:sz w:val="28"/>
          <w:szCs w:val="28"/>
        </w:rPr>
        <w:t xml:space="preserve">.грн. </w:t>
      </w:r>
    </w:p>
    <w:p w:rsidR="00567D60" w:rsidRPr="00AE31DB" w:rsidRDefault="00567D60" w:rsidP="00567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31DB">
        <w:rPr>
          <w:sz w:val="28"/>
          <w:szCs w:val="28"/>
        </w:rPr>
        <w:t xml:space="preserve"> На капітальні витрати по установам освіти в </w:t>
      </w:r>
      <w:r w:rsidRPr="00EB61BF">
        <w:rPr>
          <w:sz w:val="28"/>
          <w:szCs w:val="28"/>
        </w:rPr>
        <w:t>20</w:t>
      </w:r>
      <w:r w:rsidR="00EB61BF" w:rsidRPr="00EB61BF">
        <w:rPr>
          <w:sz w:val="28"/>
          <w:szCs w:val="28"/>
        </w:rPr>
        <w:t>20</w:t>
      </w:r>
      <w:r w:rsidRPr="00AE31DB">
        <w:rPr>
          <w:sz w:val="28"/>
          <w:szCs w:val="28"/>
        </w:rPr>
        <w:t xml:space="preserve"> році направлено </w:t>
      </w:r>
      <w:r w:rsidR="00F8794B">
        <w:rPr>
          <w:sz w:val="28"/>
          <w:szCs w:val="28"/>
        </w:rPr>
        <w:t>13229,167</w:t>
      </w:r>
      <w:r w:rsidR="00EB61BF">
        <w:rPr>
          <w:sz w:val="28"/>
          <w:szCs w:val="28"/>
        </w:rPr>
        <w:t>тис</w:t>
      </w:r>
      <w:r w:rsidRPr="00AE31DB">
        <w:rPr>
          <w:sz w:val="28"/>
          <w:szCs w:val="28"/>
        </w:rPr>
        <w:t xml:space="preserve">.грн. На оздоровлення дітей – </w:t>
      </w:r>
      <w:r w:rsidR="00EB61BF">
        <w:rPr>
          <w:sz w:val="28"/>
          <w:szCs w:val="28"/>
        </w:rPr>
        <w:t>471,576тис</w:t>
      </w:r>
      <w:r w:rsidRPr="00AE31DB">
        <w:rPr>
          <w:sz w:val="28"/>
          <w:szCs w:val="28"/>
        </w:rPr>
        <w:t>.грн.</w:t>
      </w:r>
    </w:p>
    <w:p w:rsidR="00567D60" w:rsidRPr="005E0BDD" w:rsidRDefault="00567D60" w:rsidP="00567D60">
      <w:pPr>
        <w:jc w:val="both"/>
        <w:rPr>
          <w:color w:val="FF0000"/>
          <w:sz w:val="28"/>
          <w:szCs w:val="28"/>
        </w:rPr>
      </w:pPr>
      <w:r w:rsidRPr="008C7067">
        <w:rPr>
          <w:sz w:val="28"/>
          <w:szCs w:val="28"/>
        </w:rPr>
        <w:t>          У порівнянні з 201</w:t>
      </w:r>
      <w:r>
        <w:rPr>
          <w:sz w:val="28"/>
          <w:szCs w:val="28"/>
        </w:rPr>
        <w:t>9</w:t>
      </w:r>
      <w:r w:rsidRPr="008C7067">
        <w:rPr>
          <w:sz w:val="28"/>
          <w:szCs w:val="28"/>
        </w:rPr>
        <w:t xml:space="preserve"> роком зменшено обсяги видатків на охорону здоров'я по загальному фонду на </w:t>
      </w:r>
      <w:r w:rsidR="005E0BDD">
        <w:rPr>
          <w:sz w:val="28"/>
          <w:szCs w:val="28"/>
        </w:rPr>
        <w:t>51,0466,965тис</w:t>
      </w:r>
      <w:r w:rsidRPr="008C7067">
        <w:rPr>
          <w:sz w:val="28"/>
          <w:szCs w:val="28"/>
        </w:rPr>
        <w:t xml:space="preserve">.грн. Всього на галузь спрямовано </w:t>
      </w:r>
      <w:r w:rsidR="005E0BDD">
        <w:rPr>
          <w:sz w:val="28"/>
          <w:szCs w:val="28"/>
        </w:rPr>
        <w:t>46540,479тис</w:t>
      </w:r>
      <w:r w:rsidRPr="008C7067">
        <w:rPr>
          <w:sz w:val="28"/>
          <w:szCs w:val="28"/>
        </w:rPr>
        <w:t>.грн. за загальним і спеціа</w:t>
      </w:r>
      <w:r w:rsidR="005E0BDD">
        <w:rPr>
          <w:sz w:val="28"/>
          <w:szCs w:val="28"/>
        </w:rPr>
        <w:t xml:space="preserve">льним фондами. </w:t>
      </w:r>
    </w:p>
    <w:p w:rsidR="00567D60" w:rsidRPr="008C7067" w:rsidRDefault="00567D60" w:rsidP="00567D60">
      <w:pPr>
        <w:jc w:val="both"/>
        <w:rPr>
          <w:sz w:val="28"/>
          <w:szCs w:val="28"/>
        </w:rPr>
      </w:pPr>
      <w:r w:rsidRPr="008C7067">
        <w:rPr>
          <w:sz w:val="28"/>
          <w:szCs w:val="28"/>
        </w:rPr>
        <w:lastRenderedPageBreak/>
        <w:t xml:space="preserve">           На капітальні витрати по установам охорони здоров'я направлено – </w:t>
      </w:r>
      <w:r w:rsidR="005E0BDD">
        <w:rPr>
          <w:sz w:val="28"/>
          <w:szCs w:val="28"/>
        </w:rPr>
        <w:t>26119,589тис</w:t>
      </w:r>
      <w:r w:rsidRPr="008C7067">
        <w:rPr>
          <w:sz w:val="28"/>
          <w:szCs w:val="28"/>
        </w:rPr>
        <w:t xml:space="preserve">.грн. </w:t>
      </w:r>
    </w:p>
    <w:p w:rsidR="00567D60" w:rsidRPr="008C7067" w:rsidRDefault="00567D60" w:rsidP="00567D60">
      <w:pPr>
        <w:jc w:val="both"/>
        <w:rPr>
          <w:sz w:val="28"/>
          <w:szCs w:val="28"/>
        </w:rPr>
      </w:pPr>
      <w:r w:rsidRPr="008C7067">
        <w:rPr>
          <w:sz w:val="28"/>
          <w:szCs w:val="28"/>
        </w:rPr>
        <w:t xml:space="preserve">         Видатки на соціальний захист та соціальне забезпечення населення освоєні за загальним фондом у сумі </w:t>
      </w:r>
      <w:r w:rsidR="005E0BDD">
        <w:rPr>
          <w:sz w:val="28"/>
          <w:szCs w:val="28"/>
        </w:rPr>
        <w:t>13075,787тис</w:t>
      </w:r>
      <w:r w:rsidRPr="008C7067">
        <w:rPr>
          <w:sz w:val="28"/>
          <w:szCs w:val="28"/>
        </w:rPr>
        <w:t xml:space="preserve">.грн., що в порівнянні з попереднім роком менше на </w:t>
      </w:r>
      <w:r w:rsidR="005E0BDD">
        <w:rPr>
          <w:sz w:val="28"/>
          <w:szCs w:val="28"/>
        </w:rPr>
        <w:t>86487,116тис</w:t>
      </w:r>
      <w:r w:rsidRPr="008C7067">
        <w:rPr>
          <w:sz w:val="28"/>
          <w:szCs w:val="28"/>
        </w:rPr>
        <w:t xml:space="preserve">.грн. або </w:t>
      </w:r>
      <w:r w:rsidR="005E0BDD">
        <w:rPr>
          <w:sz w:val="28"/>
          <w:szCs w:val="28"/>
        </w:rPr>
        <w:t>86,9</w:t>
      </w:r>
      <w:r w:rsidRPr="008C7067">
        <w:rPr>
          <w:sz w:val="28"/>
          <w:szCs w:val="28"/>
        </w:rPr>
        <w:t>%.</w:t>
      </w:r>
    </w:p>
    <w:p w:rsidR="00567D60" w:rsidRPr="008C7067" w:rsidRDefault="00567D60" w:rsidP="00567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7067">
        <w:rPr>
          <w:sz w:val="28"/>
          <w:szCs w:val="28"/>
        </w:rPr>
        <w:t xml:space="preserve">Установам культури по загальному та спеціальному фондам направлено </w:t>
      </w:r>
      <w:r w:rsidR="005E0BDD">
        <w:rPr>
          <w:sz w:val="28"/>
          <w:szCs w:val="28"/>
        </w:rPr>
        <w:t>19107,593тис</w:t>
      </w:r>
      <w:r w:rsidRPr="008C7067">
        <w:rPr>
          <w:sz w:val="28"/>
          <w:szCs w:val="28"/>
        </w:rPr>
        <w:t xml:space="preserve">.грн., що на </w:t>
      </w:r>
      <w:r w:rsidR="005E0BDD">
        <w:rPr>
          <w:sz w:val="28"/>
          <w:szCs w:val="28"/>
        </w:rPr>
        <w:t>1054,387тис</w:t>
      </w:r>
      <w:r w:rsidRPr="008C7067">
        <w:rPr>
          <w:sz w:val="28"/>
          <w:szCs w:val="28"/>
        </w:rPr>
        <w:t xml:space="preserve">.грн. або </w:t>
      </w:r>
      <w:r w:rsidR="005E0BDD">
        <w:rPr>
          <w:sz w:val="28"/>
          <w:szCs w:val="28"/>
        </w:rPr>
        <w:t>5,8</w:t>
      </w:r>
      <w:r w:rsidRPr="005E0BDD">
        <w:rPr>
          <w:sz w:val="28"/>
          <w:szCs w:val="28"/>
        </w:rPr>
        <w:t>%</w:t>
      </w:r>
      <w:r w:rsidRPr="00567D60">
        <w:rPr>
          <w:color w:val="FF0000"/>
          <w:sz w:val="28"/>
          <w:szCs w:val="28"/>
        </w:rPr>
        <w:t xml:space="preserve"> </w:t>
      </w:r>
      <w:r w:rsidRPr="008C7067">
        <w:rPr>
          <w:sz w:val="28"/>
          <w:szCs w:val="28"/>
        </w:rPr>
        <w:t>більше ніж у 201</w:t>
      </w:r>
      <w:r>
        <w:rPr>
          <w:sz w:val="28"/>
          <w:szCs w:val="28"/>
        </w:rPr>
        <w:t>9</w:t>
      </w:r>
      <w:r w:rsidRPr="008C7067">
        <w:rPr>
          <w:sz w:val="28"/>
          <w:szCs w:val="28"/>
        </w:rPr>
        <w:t xml:space="preserve"> році.</w:t>
      </w:r>
    </w:p>
    <w:p w:rsidR="00567D60" w:rsidRPr="008C7067" w:rsidRDefault="00567D60" w:rsidP="00567D60">
      <w:pPr>
        <w:jc w:val="both"/>
        <w:rPr>
          <w:sz w:val="28"/>
          <w:szCs w:val="28"/>
        </w:rPr>
      </w:pPr>
      <w:r w:rsidRPr="008C7067">
        <w:rPr>
          <w:sz w:val="28"/>
          <w:szCs w:val="28"/>
        </w:rPr>
        <w:t>         </w:t>
      </w:r>
      <w:r w:rsidRPr="008C7067">
        <w:rPr>
          <w:color w:val="000000"/>
          <w:sz w:val="28"/>
          <w:szCs w:val="28"/>
        </w:rPr>
        <w:t xml:space="preserve">На капітальні видатки по установам культури спрямовано </w:t>
      </w:r>
      <w:r w:rsidR="00297400">
        <w:rPr>
          <w:color w:val="000000"/>
          <w:sz w:val="28"/>
          <w:szCs w:val="28"/>
        </w:rPr>
        <w:t>2064,838тис</w:t>
      </w:r>
      <w:r w:rsidRPr="008C7067">
        <w:rPr>
          <w:color w:val="000000"/>
          <w:sz w:val="28"/>
          <w:szCs w:val="28"/>
        </w:rPr>
        <w:t>.грн.</w:t>
      </w:r>
    </w:p>
    <w:p w:rsidR="00567D60" w:rsidRPr="008C7067" w:rsidRDefault="00567D60" w:rsidP="00567D60">
      <w:pPr>
        <w:jc w:val="both"/>
        <w:rPr>
          <w:sz w:val="28"/>
          <w:szCs w:val="28"/>
        </w:rPr>
      </w:pPr>
      <w:r w:rsidRPr="008C7067">
        <w:rPr>
          <w:sz w:val="28"/>
          <w:szCs w:val="28"/>
        </w:rPr>
        <w:t xml:space="preserve">         Обсяг фінансування установ і заходів з фізичної культури по загальному фонду склав </w:t>
      </w:r>
      <w:r w:rsidR="00297400">
        <w:rPr>
          <w:sz w:val="28"/>
          <w:szCs w:val="28"/>
        </w:rPr>
        <w:t>3207,653тис</w:t>
      </w:r>
      <w:r w:rsidRPr="008C7067">
        <w:rPr>
          <w:sz w:val="28"/>
          <w:szCs w:val="28"/>
        </w:rPr>
        <w:t xml:space="preserve">.грн., що на </w:t>
      </w:r>
      <w:r w:rsidR="00297400">
        <w:rPr>
          <w:sz w:val="28"/>
          <w:szCs w:val="28"/>
        </w:rPr>
        <w:t>13,8</w:t>
      </w:r>
      <w:r w:rsidRPr="008C7067">
        <w:rPr>
          <w:sz w:val="28"/>
          <w:szCs w:val="28"/>
        </w:rPr>
        <w:t>%  більше ніж в 201</w:t>
      </w:r>
      <w:r>
        <w:rPr>
          <w:sz w:val="28"/>
          <w:szCs w:val="28"/>
        </w:rPr>
        <w:t>9</w:t>
      </w:r>
      <w:r w:rsidRPr="008C7067">
        <w:rPr>
          <w:sz w:val="28"/>
          <w:szCs w:val="28"/>
        </w:rPr>
        <w:t xml:space="preserve"> році.</w:t>
      </w:r>
    </w:p>
    <w:p w:rsidR="00567D60" w:rsidRPr="00532BD9" w:rsidRDefault="00567D60" w:rsidP="00567D60">
      <w:pPr>
        <w:jc w:val="both"/>
        <w:rPr>
          <w:sz w:val="28"/>
          <w:szCs w:val="28"/>
        </w:rPr>
      </w:pPr>
      <w:r w:rsidRPr="008C7067">
        <w:rPr>
          <w:sz w:val="28"/>
          <w:szCs w:val="28"/>
        </w:rPr>
        <w:t xml:space="preserve">         З районного та обласного бюджетів місцевим радам спрямовано трансфертів на загальну суму </w:t>
      </w:r>
      <w:r w:rsidR="00297400">
        <w:rPr>
          <w:sz w:val="28"/>
          <w:szCs w:val="28"/>
        </w:rPr>
        <w:t>73149,698тис</w:t>
      </w:r>
      <w:bookmarkStart w:id="0" w:name="_GoBack"/>
      <w:bookmarkEnd w:id="0"/>
      <w:r w:rsidRPr="00532BD9">
        <w:rPr>
          <w:sz w:val="28"/>
          <w:szCs w:val="28"/>
        </w:rPr>
        <w:t xml:space="preserve">.грн. </w:t>
      </w:r>
    </w:p>
    <w:p w:rsidR="00567D60" w:rsidRPr="008C7067" w:rsidRDefault="00567D60" w:rsidP="00567D60">
      <w:pPr>
        <w:jc w:val="both"/>
        <w:rPr>
          <w:sz w:val="28"/>
          <w:szCs w:val="28"/>
        </w:rPr>
      </w:pPr>
      <w:r w:rsidRPr="008C7067">
        <w:rPr>
          <w:sz w:val="28"/>
          <w:szCs w:val="28"/>
        </w:rPr>
        <w:t>                           </w:t>
      </w:r>
    </w:p>
    <w:p w:rsidR="00567D60" w:rsidRPr="008C7067" w:rsidRDefault="00567D60" w:rsidP="00567D60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  <w:hyperlink r:id="rId6" w:history="1">
        <w:r w:rsidRPr="008C7067">
          <w:rPr>
            <w:color w:val="365899"/>
            <w:sz w:val="28"/>
            <w:szCs w:val="28"/>
          </w:rPr>
          <w:br/>
        </w:r>
      </w:hyperlink>
    </w:p>
    <w:p w:rsidR="00567D60" w:rsidRPr="008C7067" w:rsidRDefault="00567D60" w:rsidP="00567D60">
      <w:pPr>
        <w:rPr>
          <w:sz w:val="28"/>
          <w:szCs w:val="28"/>
        </w:rPr>
      </w:pPr>
    </w:p>
    <w:sectPr w:rsidR="00567D60" w:rsidRPr="008C7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60"/>
    <w:rsid w:val="00067E2D"/>
    <w:rsid w:val="001B27E6"/>
    <w:rsid w:val="002014FF"/>
    <w:rsid w:val="00297400"/>
    <w:rsid w:val="00345AAE"/>
    <w:rsid w:val="00567D60"/>
    <w:rsid w:val="005E0BDD"/>
    <w:rsid w:val="00851A4C"/>
    <w:rsid w:val="00A47181"/>
    <w:rsid w:val="00AD76C6"/>
    <w:rsid w:val="00E72352"/>
    <w:rsid w:val="00EB61BF"/>
    <w:rsid w:val="00F8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D60"/>
    <w:pPr>
      <w:spacing w:before="100" w:beforeAutospacing="1" w:after="100" w:afterAutospacing="1"/>
    </w:pPr>
  </w:style>
  <w:style w:type="character" w:customStyle="1" w:styleId="highlightnode">
    <w:name w:val="highlightnode"/>
    <w:basedOn w:val="a0"/>
    <w:rsid w:val="00567D60"/>
  </w:style>
  <w:style w:type="character" w:customStyle="1" w:styleId="textexposedshow">
    <w:name w:val="text_exposed_show"/>
    <w:basedOn w:val="a0"/>
    <w:rsid w:val="00567D60"/>
  </w:style>
  <w:style w:type="paragraph" w:styleId="a4">
    <w:name w:val="Body Text"/>
    <w:basedOn w:val="a"/>
    <w:link w:val="a5"/>
    <w:rsid w:val="00567D60"/>
    <w:pPr>
      <w:jc w:val="center"/>
    </w:pPr>
    <w:rPr>
      <w:b/>
      <w:sz w:val="32"/>
      <w:lang w:eastAsia="ru-RU"/>
    </w:rPr>
  </w:style>
  <w:style w:type="character" w:customStyle="1" w:styleId="a5">
    <w:name w:val="Основной текст Знак"/>
    <w:basedOn w:val="a0"/>
    <w:link w:val="a4"/>
    <w:rsid w:val="00567D60"/>
    <w:rPr>
      <w:rFonts w:ascii="Times New Roman" w:eastAsia="Times New Roman" w:hAnsi="Times New Roman" w:cs="Times New Roman"/>
      <w:b/>
      <w:sz w:val="32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D60"/>
    <w:pPr>
      <w:spacing w:before="100" w:beforeAutospacing="1" w:after="100" w:afterAutospacing="1"/>
    </w:pPr>
  </w:style>
  <w:style w:type="character" w:customStyle="1" w:styleId="highlightnode">
    <w:name w:val="highlightnode"/>
    <w:basedOn w:val="a0"/>
    <w:rsid w:val="00567D60"/>
  </w:style>
  <w:style w:type="character" w:customStyle="1" w:styleId="textexposedshow">
    <w:name w:val="text_exposed_show"/>
    <w:basedOn w:val="a0"/>
    <w:rsid w:val="00567D60"/>
  </w:style>
  <w:style w:type="paragraph" w:styleId="a4">
    <w:name w:val="Body Text"/>
    <w:basedOn w:val="a"/>
    <w:link w:val="a5"/>
    <w:rsid w:val="00567D60"/>
    <w:pPr>
      <w:jc w:val="center"/>
    </w:pPr>
    <w:rPr>
      <w:b/>
      <w:sz w:val="32"/>
      <w:lang w:eastAsia="ru-RU"/>
    </w:rPr>
  </w:style>
  <w:style w:type="character" w:customStyle="1" w:styleId="a5">
    <w:name w:val="Основной текст Знак"/>
    <w:basedOn w:val="a0"/>
    <w:link w:val="a4"/>
    <w:rsid w:val="00567D60"/>
    <w:rPr>
      <w:rFonts w:ascii="Times New Roman" w:eastAsia="Times New Roman" w:hAnsi="Times New Roman" w:cs="Times New Roman"/>
      <w:b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150070722230402/photos/pcb.227159004521573/227156857855121/?type=3&amp;__tn__=HH-R&amp;eid=ARBi9d1Quaiy5GIcbktojO6dSwBd9tIhy27jrwoSZ8I3_HKP-sf5T96Kkgqim6PrHx_bkiYC35xV-spz&amp;__xts__%5B0%5D=68.ARCY67uLtEq8wBwa_jXovxwfjYDefX15k7R__8xpcV5QXR9VHe1Aw22z1xm0Szzz31x2myYr5tj-U32a6JERIBnz0zQ7EmIIpvwkEUhiM8sJcIS1RSIJByhgjqC_D6CSusSAi_xUDvwJGX9fi4kEjFcmhuZHMicpI8fCCXOGTKRexK3IiEnGcK-mZOmX9evF134BSlWy_Z4xSAjhzF8u9aw_DlkdyOMQ74dUyEpBC6cuayhvbmccap2jul-DdYUoGBkrqfgK3yraHY3We8Grn-6V17Y7kkYjwEWBPFRUEY47OGeZSQzTKbtbwP-ah2UkuM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58FB-2DB6-46F7-A785-C0A89A1B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2021-02-08T07:53:00Z</dcterms:created>
  <dcterms:modified xsi:type="dcterms:W3CDTF">2021-02-08T08:57:00Z</dcterms:modified>
</cp:coreProperties>
</file>