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645"/>
      </w:tblGrid>
      <w:tr w:rsidR="0069599E" w:rsidRPr="00A207CC" w:rsidTr="0007567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150" w:after="15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938D2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zakonst.rada.gov.ua/images/gerb.gif" style="width:45pt;height:60pt;visibility:visible">
                  <v:imagedata r:id="rId4" o:title=""/>
                </v:shape>
              </w:pict>
            </w:r>
          </w:p>
        </w:tc>
      </w:tr>
      <w:tr w:rsidR="0069599E" w:rsidRPr="00A207CC" w:rsidTr="0007567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300"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67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uk-UA"/>
              </w:rPr>
              <w:t>КАБІНЕТ МІНІСТРІВ УКРАЇНИ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075678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uk-UA"/>
              </w:rPr>
              <w:t>ПОСТАНОВА</w:t>
            </w:r>
          </w:p>
        </w:tc>
      </w:tr>
      <w:tr w:rsidR="0069599E" w:rsidRPr="00A207CC" w:rsidTr="0007567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after="15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 2 березня 2010 р. № 209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Київ</w:t>
            </w:r>
          </w:p>
        </w:tc>
      </w:tr>
    </w:tbl>
    <w:p w:rsidR="0069599E" w:rsidRPr="00075678" w:rsidRDefault="0069599E" w:rsidP="0007567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n3"/>
      <w:bookmarkEnd w:id="0"/>
      <w:r w:rsidRPr="00075678"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  <w:t>Деякі питання виготовлення і видачі посвідчень батьків багатодітної сім’ї та дитини з багатодітної сім'ї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" w:name="n66"/>
      <w:bookmarkEnd w:id="1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{Назва Постанови із змінами, внесеними згідно з Постановою КМ </w:t>
      </w:r>
      <w:hyperlink r:id="rId5" w:anchor="n16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before="150" w:after="300" w:line="240" w:lineRule="auto"/>
        <w:ind w:left="450" w:right="45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" w:name="n4"/>
      <w:bookmarkEnd w:id="2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{Із змінами, внесеними згідно з Постановами КМ 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hyperlink r:id="rId6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№ 395 від 02.06.2010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hyperlink r:id="rId7" w:anchor="n2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№ 319 від 18.04.2012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hyperlink r:id="rId8" w:anchor="n97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№ 955 від 25.12.2013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hyperlink r:id="rId9" w:anchor="n14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hyperlink r:id="rId10" w:anchor="n9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№ 337 від 11.05.2016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hyperlink r:id="rId11" w:anchor="n2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№ 721 від 27.09.2017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" w:name="n5"/>
      <w:bookmarkEnd w:id="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Відповідно до пункту 5 розділу I </w:t>
      </w:r>
      <w:hyperlink r:id="rId12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Закону України "Про внесення змін до деяких законодавчих актів України з питань соціального захисту багатодітних сімей"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Кабінет Міністрів України </w:t>
      </w:r>
      <w:r w:rsidRPr="00075678">
        <w:rPr>
          <w:rFonts w:ascii="Times New Roman" w:hAnsi="Times New Roman"/>
          <w:b/>
          <w:bCs/>
          <w:color w:val="000000"/>
          <w:spacing w:val="30"/>
          <w:sz w:val="24"/>
          <w:szCs w:val="24"/>
          <w:lang w:eastAsia="uk-UA"/>
        </w:rPr>
        <w:t>постановляє: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" w:name="n6"/>
      <w:bookmarkEnd w:id="4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1. Затвердити </w:t>
      </w:r>
      <w:hyperlink r:id="rId13" w:anchor="n13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Порядок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виготовлення і видачі посвідчень батьків багатодітної сім’ї та дитини з багатодітної сім’ї, що додається.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" w:name="n67"/>
      <w:bookmarkEnd w:id="5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1 в редакції Постанови КМ </w:t>
      </w:r>
      <w:hyperlink r:id="rId14" w:anchor="n17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" w:name="n9"/>
      <w:bookmarkEnd w:id="6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2. Міністерству соціальної політики, Раді міністрів Автономної Республіки Крим, обласним, Київській та Севастопольській міським державним адміністраціям забезпечити виготовлення бланків посвідчень батьків багатодітної сім’ї та дитини з багатодітної сім’ї за рахунок коштів державного та відповідних місцевих бюджетів.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7" w:name="n69"/>
      <w:bookmarkEnd w:id="7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{Абзац перший пункту 2 в редакції Постанови КМ </w:t>
      </w:r>
      <w:hyperlink r:id="rId15" w:anchor="n20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8" w:name="n71"/>
      <w:bookmarkEnd w:id="8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Міністерству соціальної політики забезпечити передачу виготовлених на його замовлення бланків посвідчень батьків багатодітної сім’ї та дитини з багатодітної сім’ї Раді міністрів Автономної Республіки Крим, обласним, Київській та Севастопольській міським державним адміністраціям.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9" w:name="n70"/>
      <w:bookmarkEnd w:id="9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2 доповнено новим абзацом згідно з Постановою КМ </w:t>
      </w:r>
      <w:hyperlink r:id="rId16" w:anchor="n22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0" w:name="n51"/>
      <w:bookmarkEnd w:id="10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Раді міністрів Автономної Республіки Крим, обласним, Київській та Севастопольській міським державним адміністраціям забезпечити передачу бланків посвідчень батьків багатодітної сім’ї та дитини з багатодітної сім'ї районним, районним у мм. Києві та Севастополі державним адміністраціям, виконавчим органам міських рад.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1" w:name="n50"/>
      <w:bookmarkEnd w:id="11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2 доповнено абзацом згідно з Постановою КМ </w:t>
      </w:r>
      <w:hyperlink r:id="rId17" w:anchor="n13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319 від 18.04.2012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; із змінами, внесеними згідно з Постановою КМ </w:t>
      </w:r>
      <w:hyperlink r:id="rId18" w:anchor="n25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2" w:name="n68"/>
      <w:bookmarkEnd w:id="12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2 із змінами, внесеними згідно з Постановою КМ </w:t>
      </w:r>
      <w:hyperlink r:id="rId19" w:anchor="n11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319 від 18.04.2012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3" w:name="n98"/>
      <w:bookmarkEnd w:id="1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Pr="00075678">
        <w:rPr>
          <w:rFonts w:ascii="Times New Roman" w:hAnsi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075678">
        <w:rPr>
          <w:rFonts w:ascii="Times New Roman" w:hAnsi="Times New Roman"/>
          <w:b/>
          <w:bCs/>
          <w:color w:val="000000"/>
          <w:sz w:val="16"/>
          <w:szCs w:val="16"/>
          <w:vertAlign w:val="superscript"/>
          <w:lang w:eastAsia="uk-UA"/>
        </w:rPr>
        <w:t>1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. Рекомендувати виконавчим органам міських (міст обласного значення) рад забезпечити виготовлення бланків посвідчень батьків багатодітної сім’ї та дитини з багатодітної сім’ї за рахунок коштів відповідних місцевих бюджетів.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4" w:name="n97"/>
      <w:bookmarkEnd w:id="14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{Постанову доповнено пунктом 2</w:t>
      </w:r>
      <w:r w:rsidRPr="00075678">
        <w:rPr>
          <w:rFonts w:ascii="Times New Roman" w:hAnsi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075678">
        <w:rPr>
          <w:rFonts w:ascii="Times New Roman" w:hAnsi="Times New Roman"/>
          <w:b/>
          <w:bCs/>
          <w:color w:val="000000"/>
          <w:sz w:val="16"/>
          <w:szCs w:val="16"/>
          <w:vertAlign w:val="superscript"/>
          <w:lang w:eastAsia="uk-UA"/>
        </w:rPr>
        <w:t>1</w:t>
      </w:r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 згідно з Постановою КМ </w:t>
      </w:r>
      <w:hyperlink r:id="rId20" w:anchor="n9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337 від 11.05.2016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5" w:name="n10"/>
      <w:bookmarkEnd w:id="15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3. Ця постанова набирає чинності з дня набрання чинності </w:t>
      </w:r>
      <w:hyperlink r:id="rId21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Законом України "Про Державний бюджет України на 2010 рік"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893"/>
        <w:gridCol w:w="6752"/>
      </w:tblGrid>
      <w:tr w:rsidR="0069599E" w:rsidRPr="00A207CC" w:rsidTr="00075678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30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6" w:name="n11"/>
            <w:bookmarkEnd w:id="16"/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300"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Ю.ТИМОШЕНКО</w:t>
            </w:r>
          </w:p>
        </w:tc>
      </w:tr>
      <w:tr w:rsidR="0069599E" w:rsidRPr="00A207CC" w:rsidTr="0007567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30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Інд. 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300"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</w:tbl>
    <w:p w:rsidR="0069599E" w:rsidRPr="00075678" w:rsidRDefault="0069599E" w:rsidP="0007567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17" w:name="n44"/>
      <w:bookmarkEnd w:id="17"/>
      <w:r w:rsidRPr="00B938D2">
        <w:rPr>
          <w:rFonts w:ascii="Times New Roman" w:hAnsi="Times New Roman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p w:rsidR="0069599E" w:rsidRPr="00075678" w:rsidRDefault="0069599E" w:rsidP="0007567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18" w:name="n43"/>
      <w:bookmarkEnd w:id="18"/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58"/>
        <w:gridCol w:w="5787"/>
      </w:tblGrid>
      <w:tr w:rsidR="0069599E" w:rsidRPr="00A207CC" w:rsidTr="00075678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9" w:name="n12"/>
            <w:bookmarkEnd w:id="19"/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99E" w:rsidRPr="00075678" w:rsidRDefault="0069599E" w:rsidP="00075678">
            <w:pPr>
              <w:spacing w:before="150"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Pr="00075678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07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 2 березня 2010 р. № 209</w:t>
            </w:r>
          </w:p>
        </w:tc>
      </w:tr>
    </w:tbl>
    <w:p w:rsidR="0069599E" w:rsidRPr="00075678" w:rsidRDefault="0069599E" w:rsidP="0007567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0" w:name="n13"/>
      <w:bookmarkEnd w:id="20"/>
      <w:r w:rsidRPr="00075678"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  <w:t>ПОРЯДОК </w:t>
      </w:r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075678">
        <w:rPr>
          <w:rFonts w:ascii="Times New Roman" w:hAnsi="Times New Roman"/>
          <w:b/>
          <w:bCs/>
          <w:color w:val="000000"/>
          <w:sz w:val="32"/>
          <w:szCs w:val="32"/>
          <w:lang w:eastAsia="uk-UA"/>
        </w:rPr>
        <w:t>виготовлення і видачі посвідчень батьків багатодітної сім’ї та дитини з багатодітної сім'ї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1" w:name="n72"/>
      <w:bookmarkEnd w:id="21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{Назва Порядку із змінами, внесеними згідно з Постановою КМ </w:t>
      </w:r>
      <w:hyperlink r:id="rId22" w:anchor="n27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2" w:name="n62"/>
      <w:bookmarkEnd w:id="22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{У тексті Порядку слово “Мінсім'ямолодьспорт” у всіх відмінках замінено словом “Мінсоцполітики” згідно з Постановою КМ </w:t>
      </w:r>
      <w:hyperlink r:id="rId23" w:anchor="n28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319 від 18.04.2012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3" w:name="n14"/>
      <w:bookmarkEnd w:id="2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1. Цей Порядок визначає механізм виготовлення і видачі посвідчень батьків багатодітної сім’ї та дитини з багатодітної сім'ї багатодітної сім’ї (далі - посвідчення).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4" w:name="n73"/>
      <w:bookmarkEnd w:id="24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1 із змінами, внесеними згідно з Постановою КМ </w:t>
      </w:r>
      <w:hyperlink r:id="rId24" w:anchor="n27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5" w:name="n15"/>
      <w:bookmarkEnd w:id="25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2. Посвідчення є документами, що підтверджують статус багатодітної сім'ї і дітей з такої сім'ї та їх право на отримання пільг згідно із </w:t>
      </w:r>
      <w:hyperlink r:id="rId25" w:tgtFrame="_blank" w:history="1">
        <w:r w:rsidRPr="00075678">
          <w:rPr>
            <w:rFonts w:ascii="Times New Roman" w:hAnsi="Times New Roman"/>
            <w:color w:val="0000FF"/>
            <w:sz w:val="24"/>
            <w:szCs w:val="24"/>
            <w:u w:val="single"/>
            <w:lang w:eastAsia="uk-UA"/>
          </w:rPr>
          <w:t>Законом України "Про охорону дитинства"</w:t>
        </w:r>
      </w:hyperlink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 та іншими актами законодавства.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6" w:name="n16"/>
      <w:bookmarkEnd w:id="26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3. Посвідчення видаються структурними підрозділами районних, районних у мм. Києві та Севастополі держадміністрацій, виконавчими органами міських, районних у містах (у разі їх утворення) рад одному з батьків відповідно до місця реєстрації, протягом десяти робочих днів після подання: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7" w:name="n74"/>
      <w:bookmarkEnd w:id="27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заяви одного з батьків про видачу посвідчень;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8" w:name="n75"/>
      <w:bookmarkEnd w:id="28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копій свідоцтв про народження дітей;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29" w:name="n76"/>
      <w:bookmarkEnd w:id="29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копії свідоцтва про шлюб (крім батьків, які не перебувають у шлюбі);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0" w:name="n77"/>
      <w:bookmarkEnd w:id="30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копій сторінок паспорта громадянина України батьків з даними про прізвище, ім’я, по батькові, дату видачі паспорта та місце реєстрації;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1" w:name="n78"/>
      <w:bookmarkEnd w:id="31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копії посвідки на постійне проживання батьків, якщо вони є іноземцями або особами без громадянства, які перебувають в Україні на законних підставах;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2" w:name="n79"/>
      <w:bookmarkEnd w:id="32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довідки про склад сім’ї;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3" w:name="n80"/>
      <w:bookmarkEnd w:id="3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фотокарток (батьків та дітей) розміром 30 х 40 міліметрів;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4" w:name="n81"/>
      <w:bookmarkEnd w:id="34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довідки із загальноосвітнього, професійно-технічного, вищого навчального закладу (для осіб від 18 до 23 років, які навчаються за денною формою навчання);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5" w:name="n82"/>
      <w:bookmarkEnd w:id="35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довідки про реєстрацію місця проживання або перебування особи під час навчання (для осіб від 18 до 23 років, які навчаються за денною формою навчання);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6" w:name="n83"/>
      <w:bookmarkEnd w:id="36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довідки структурного підрозділу районної, районної в мм. Києві та Севастополі держадміністрації, виконавчого органу міської, районної у місті (у разі її утворення) ради про те, що батькам за місцем реєстрації посвідчення не видавалися (у разі, коли зареєстроване місце проживання батьків різне);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7" w:name="n84"/>
      <w:bookmarkEnd w:id="37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у разі народження або навчання дитини за межами України - копій свідоцтва про народження дитини та довідки з навчального закладу з перекладом на українську мову, вірність якого засвідчена нотаріусом;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8" w:name="n99"/>
      <w:bookmarkEnd w:id="38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{Абзац дванадцятий пункту 3 в редакції Постанови КМ </w:t>
      </w:r>
      <w:hyperlink r:id="rId26" w:anchor="n9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721 від 27.09.2017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39" w:name="n101"/>
      <w:bookmarkEnd w:id="39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У разі коли нотаріус не володіє відповідною мовою, переклад документів може бути зроблено перекладачем, справжність підпису якого засвідчує нотаріус.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0" w:name="n100"/>
      <w:bookmarkEnd w:id="40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3 доповнено новим абзацом згідно з Постановою КМ </w:t>
      </w:r>
      <w:hyperlink r:id="rId27" w:anchor="n11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721 від 27.09.2017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1" w:name="n85"/>
      <w:bookmarkEnd w:id="41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У разі переміщення багатодітної сім’ї із тимчасово окупованої території України або району проведення антитерористичної операції чи населеного пункту, розташованого на лінії зіткнення, до іншої адміністративно-територіальної одиниці посвідчення видаються структурним підрозділом районної, районної у мм. Києві держадміністрації, виконавчим органом міської, районної у місті (у разі її утворення) ради одному з батьків за місцем реєстрації після подання: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2" w:name="n86"/>
      <w:bookmarkEnd w:id="42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заяви одного з батьків про видачу посвідчень;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3" w:name="n87"/>
      <w:bookmarkEnd w:id="4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копій свідоцтв про народження дітей;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4" w:name="n88"/>
      <w:bookmarkEnd w:id="44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копії свідоцтва про шлюб (крім батьків, які не перебувають у шлюбі);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5" w:name="n89"/>
      <w:bookmarkEnd w:id="45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копій сторінок паспорта громадянина України батьків з даними про прізвище, ім’я, по батькові, дату видачі та місце реєстрації;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6" w:name="n90"/>
      <w:bookmarkEnd w:id="46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фотокарток (батьків і дітей) розміром 30 х 40 міліметрів;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7" w:name="n91"/>
      <w:bookmarkEnd w:id="47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довідки із загальноосвітнього, професійно-технічного, вищого навчального закладу (для осіб від 18 до 23 років, які навчаються за денною формою навчання);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8" w:name="n92"/>
      <w:bookmarkEnd w:id="48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довідки про реєстрацію місця проживання або перебування особи під час навчання (для осіб від 18 до 23 років, які навчаються за денною формою навчання);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49" w:name="n93"/>
      <w:bookmarkEnd w:id="49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копії довідки про взяття на облік внутрішньо переміщеної особи.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0" w:name="n102"/>
      <w:bookmarkEnd w:id="50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{Абзац двадцять другий пункту 3 в редакції Постанови КМ </w:t>
      </w:r>
      <w:hyperlink r:id="rId28" w:anchor="n14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721 від 27.09.2017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1" w:name="n104"/>
      <w:bookmarkEnd w:id="51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у разі навчання дитини за межами України - копії довідки з навчального закладу з перекладом на українську мову, вірність якого засвідчена нотаріусом.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2" w:name="n106"/>
      <w:bookmarkEnd w:id="52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3 доповнено новим абзацом згідно з Постановою КМ </w:t>
      </w:r>
      <w:hyperlink r:id="rId29" w:anchor="n16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721 від 27.09.2017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3" w:name="n105"/>
      <w:bookmarkEnd w:id="5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У разі коли нотаріус не володіє відповідною мовою, переклад документа може бути зроблено перекладачем, справжність підпису якого засвідчує нотаріус.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4" w:name="n103"/>
      <w:bookmarkEnd w:id="54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3 доповнено новим абзацом згідно з Постановою КМ </w:t>
      </w:r>
      <w:hyperlink r:id="rId30" w:anchor="n16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721 від 27.09.2017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5" w:name="n94"/>
      <w:bookmarkEnd w:id="55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{Абзац двадцять п'ятий пункту 3 виключено на підставі Постанови КМ </w:t>
      </w:r>
      <w:hyperlink r:id="rId31" w:anchor="n19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721 від 27.09.2017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6" w:name="n52"/>
      <w:bookmarkEnd w:id="56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3 в редакції Постанов КМ </w:t>
      </w:r>
      <w:hyperlink r:id="rId32" w:anchor="n16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319 від 18.04.2012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, </w:t>
      </w:r>
      <w:hyperlink r:id="rId33" w:anchor="n28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7" w:name="n23"/>
      <w:bookmarkEnd w:id="57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4. Відмітка про видачу посвідчень робиться в реєстраційній книзі видачі посвідчень, форма якої затверджується Мінсоцполітики.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8" w:name="n24"/>
      <w:bookmarkEnd w:id="58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5. Строк дії посвідчень визначається окремо для кожної багатодітної сім'ї.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59" w:name="n25"/>
      <w:bookmarkEnd w:id="59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Для продовження строку дії посвідчень до структурного підрозділу районної, районної у мм. Києві та Севастополі держадміністрації, виконавчого органу міської ради подаються довідка про склад сім'ї, копії свідоцтв про народження дітей та/або довідка із загальноосвітнього, професійно-технічного, вищого навчального закладу (для осіб від 18 до 23 років у разі, коли вони навчаються за денною формою навчання).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0" w:name="n61"/>
      <w:bookmarkEnd w:id="60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{Абзац другий пункту 5 в редакції Постанови КМ </w:t>
      </w:r>
      <w:hyperlink r:id="rId34" w:anchor="n26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319 від 18.04.2012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; із змінами, внесеними згідно з Постановою КМ </w:t>
      </w:r>
      <w:hyperlink r:id="rId35" w:anchor="n51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1" w:name="n26"/>
      <w:bookmarkEnd w:id="61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6. Дітям з багатодітної сім'ї посвідчення видаються з шести років.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2" w:name="n27"/>
      <w:bookmarkEnd w:id="62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7. У разі втрати посвідчення видається його дублікат у порядку, зазначеному в пункті 3 цього Порядку.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3" w:name="n28"/>
      <w:bookmarkEnd w:id="6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8. Посвідчення видаються безоплатно.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4" w:name="n29"/>
      <w:bookmarkEnd w:id="64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9. Бланки посвідчень виготовляються на замовлення Мінсоцполітики, Ради міністрів Автономної Республіки Крим, обласних, Київської та Севастопольської міських держадміністрацій.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5" w:name="n65"/>
      <w:bookmarkEnd w:id="65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9 із змінами, внесеними згідно з Постановою КМ </w:t>
      </w:r>
      <w:hyperlink r:id="rId36" w:anchor="n97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955 від 25.12.2013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; в редакції Постанови КМ </w:t>
      </w:r>
      <w:hyperlink r:id="rId37" w:anchor="n52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6" w:name="n30"/>
      <w:bookmarkEnd w:id="66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10. Посвідчення виготовляється: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7" w:name="n31"/>
      <w:bookmarkEnd w:id="67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батьків багатодітної сім'ї - у формі книжечки розміром 176 х 125 міліметрів (у розгорнутому вигляді);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8" w:name="n32"/>
      <w:bookmarkEnd w:id="68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дитини з багатодітної сім'ї - у формі книжечки розміром 176 х 125 міліметрів (у розгорнутому вигляді).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69" w:name="n96"/>
      <w:bookmarkEnd w:id="69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{Абзац пункту 10 із змінами, внесеними згідно з Постановою КМ </w:t>
      </w:r>
      <w:hyperlink r:id="rId38" w:anchor="n54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70" w:name="n33"/>
      <w:bookmarkEnd w:id="70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{Пункт 10 в редакції Постанови КМ </w:t>
      </w:r>
      <w:hyperlink r:id="rId39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395 від 02.06.2010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71" w:name="n34"/>
      <w:bookmarkEnd w:id="71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11. У разі досягнення дитиною 14-річного віку в посвідчення вклеюється нова фотокартка.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72" w:name="n35"/>
      <w:bookmarkEnd w:id="72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{Порядок доповнено пунктом 11 згідно з Постановою КМ </w:t>
      </w:r>
      <w:hyperlink r:id="rId40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395 від 02.06.2010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73" w:name="n36"/>
      <w:bookmarkEnd w:id="73"/>
      <w:r w:rsidRPr="00075678">
        <w:rPr>
          <w:rFonts w:ascii="Times New Roman" w:hAnsi="Times New Roman"/>
          <w:color w:val="000000"/>
          <w:sz w:val="24"/>
          <w:szCs w:val="24"/>
          <w:lang w:eastAsia="uk-UA"/>
        </w:rPr>
        <w:t>12. Опис посвідчень затверджується Мінсоцполітики.</w:t>
      </w:r>
    </w:p>
    <w:p w:rsidR="0069599E" w:rsidRPr="00075678" w:rsidRDefault="0069599E" w:rsidP="0007567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74" w:name="n37"/>
      <w:bookmarkEnd w:id="74"/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{Порядок доповнено пунктом 12 згідно з Постановою КМ </w:t>
      </w:r>
      <w:hyperlink r:id="rId41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395 від 02.06.2010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; в редакції Постанови КМ </w:t>
      </w:r>
      <w:hyperlink r:id="rId42" w:anchor="n55" w:tgtFrame="_blank" w:history="1">
        <w:r w:rsidRPr="0007567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uk-UA"/>
          </w:rPr>
          <w:t>№ 1099 від 23.12.2015</w:t>
        </w:r>
      </w:hyperlink>
      <w:r w:rsidRPr="0007567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}</w:t>
      </w:r>
    </w:p>
    <w:p w:rsidR="0069599E" w:rsidRPr="00075678" w:rsidRDefault="0069599E" w:rsidP="0007567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75" w:name="n45"/>
      <w:bookmarkEnd w:id="75"/>
      <w:r w:rsidRPr="00B938D2">
        <w:rPr>
          <w:rFonts w:ascii="Times New Roman" w:hAnsi="Times New Roman"/>
          <w:sz w:val="24"/>
          <w:szCs w:val="24"/>
          <w:lang w:eastAsia="uk-UA"/>
        </w:rPr>
        <w:pict>
          <v:rect id="_x0000_i1027" style="width:0;height:0" o:hralign="center" o:hrstd="t" o:hrnoshade="t" o:hr="t" fillcolor="black" stroked="f"/>
        </w:pict>
      </w:r>
    </w:p>
    <w:p w:rsidR="0069599E" w:rsidRPr="00075678" w:rsidRDefault="0069599E" w:rsidP="0007567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76" w:name="n38"/>
      <w:bookmarkStart w:id="77" w:name="n39"/>
      <w:bookmarkEnd w:id="76"/>
      <w:bookmarkEnd w:id="77"/>
    </w:p>
    <w:p w:rsidR="0069599E" w:rsidRDefault="0069599E" w:rsidP="005F1EB4">
      <w:pPr>
        <w:shd w:val="clear" w:color="auto" w:fill="FFFFFF"/>
        <w:spacing w:before="300" w:after="450" w:line="240" w:lineRule="auto"/>
        <w:ind w:left="450" w:right="450"/>
        <w:jc w:val="center"/>
      </w:pPr>
      <w:bookmarkStart w:id="78" w:name="n40"/>
      <w:bookmarkStart w:id="79" w:name="n41"/>
      <w:bookmarkEnd w:id="78"/>
      <w:bookmarkEnd w:id="79"/>
    </w:p>
    <w:sectPr w:rsidR="0069599E" w:rsidSect="00C070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4E"/>
    <w:rsid w:val="00075678"/>
    <w:rsid w:val="005F1EB4"/>
    <w:rsid w:val="006239DC"/>
    <w:rsid w:val="0069599E"/>
    <w:rsid w:val="00A207CC"/>
    <w:rsid w:val="00A35284"/>
    <w:rsid w:val="00B3316A"/>
    <w:rsid w:val="00B573D2"/>
    <w:rsid w:val="00B938D2"/>
    <w:rsid w:val="00C0702B"/>
    <w:rsid w:val="00C7454E"/>
    <w:rsid w:val="00EE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2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5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9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955-2013-%D0%BF/paran97" TargetMode="External"/><Relationship Id="rId13" Type="http://schemas.openxmlformats.org/officeDocument/2006/relationships/hyperlink" Target="http://zakon2.rada.gov.ua/laws/show/209-2010-%D0%BF/print" TargetMode="External"/><Relationship Id="rId18" Type="http://schemas.openxmlformats.org/officeDocument/2006/relationships/hyperlink" Target="http://zakon2.rada.gov.ua/laws/show/1099-2015-%D0%BF/paran25" TargetMode="External"/><Relationship Id="rId26" Type="http://schemas.openxmlformats.org/officeDocument/2006/relationships/hyperlink" Target="http://zakon2.rada.gov.ua/laws/show/721-2017-%D0%BF/paran9" TargetMode="External"/><Relationship Id="rId39" Type="http://schemas.openxmlformats.org/officeDocument/2006/relationships/hyperlink" Target="http://zakon2.rada.gov.ua/laws/show/395-2010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kon2.rada.gov.ua/laws/show/2154-17" TargetMode="External"/><Relationship Id="rId34" Type="http://schemas.openxmlformats.org/officeDocument/2006/relationships/hyperlink" Target="http://zakon2.rada.gov.ua/laws/show/319-2012-%D0%BF/paran26" TargetMode="External"/><Relationship Id="rId42" Type="http://schemas.openxmlformats.org/officeDocument/2006/relationships/hyperlink" Target="http://zakon2.rada.gov.ua/laws/show/1099-2015-%D0%BF/paran55" TargetMode="External"/><Relationship Id="rId7" Type="http://schemas.openxmlformats.org/officeDocument/2006/relationships/hyperlink" Target="http://zakon2.rada.gov.ua/laws/show/319-2012-%D0%BF/paran2" TargetMode="External"/><Relationship Id="rId12" Type="http://schemas.openxmlformats.org/officeDocument/2006/relationships/hyperlink" Target="http://zakon2.rada.gov.ua/laws/show/1343-17" TargetMode="External"/><Relationship Id="rId17" Type="http://schemas.openxmlformats.org/officeDocument/2006/relationships/hyperlink" Target="http://zakon2.rada.gov.ua/laws/show/319-2012-%D0%BF/paran13" TargetMode="External"/><Relationship Id="rId25" Type="http://schemas.openxmlformats.org/officeDocument/2006/relationships/hyperlink" Target="http://zakon2.rada.gov.ua/laws/show/2402-14" TargetMode="External"/><Relationship Id="rId33" Type="http://schemas.openxmlformats.org/officeDocument/2006/relationships/hyperlink" Target="http://zakon2.rada.gov.ua/laws/show/1099-2015-%D0%BF/paran28" TargetMode="External"/><Relationship Id="rId38" Type="http://schemas.openxmlformats.org/officeDocument/2006/relationships/hyperlink" Target="http://zakon2.rada.gov.ua/laws/show/1099-2015-%D0%BF/paran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2.rada.gov.ua/laws/show/1099-2015-%D0%BF/paran22" TargetMode="External"/><Relationship Id="rId20" Type="http://schemas.openxmlformats.org/officeDocument/2006/relationships/hyperlink" Target="http://zakon2.rada.gov.ua/laws/show/337-2016-%D0%BF/paran9" TargetMode="External"/><Relationship Id="rId29" Type="http://schemas.openxmlformats.org/officeDocument/2006/relationships/hyperlink" Target="http://zakon2.rada.gov.ua/laws/show/721-2017-%D0%BF/paran16" TargetMode="External"/><Relationship Id="rId41" Type="http://schemas.openxmlformats.org/officeDocument/2006/relationships/hyperlink" Target="http://zakon2.rada.gov.ua/laws/show/395-2010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395-2010-%D0%BF" TargetMode="External"/><Relationship Id="rId11" Type="http://schemas.openxmlformats.org/officeDocument/2006/relationships/hyperlink" Target="http://zakon2.rada.gov.ua/laws/show/721-2017-%D0%BF/paran2" TargetMode="External"/><Relationship Id="rId24" Type="http://schemas.openxmlformats.org/officeDocument/2006/relationships/hyperlink" Target="http://zakon2.rada.gov.ua/laws/show/1099-2015-%D0%BF/paran27" TargetMode="External"/><Relationship Id="rId32" Type="http://schemas.openxmlformats.org/officeDocument/2006/relationships/hyperlink" Target="http://zakon2.rada.gov.ua/laws/show/319-2012-%D0%BF/paran16" TargetMode="External"/><Relationship Id="rId37" Type="http://schemas.openxmlformats.org/officeDocument/2006/relationships/hyperlink" Target="http://zakon2.rada.gov.ua/laws/show/1099-2015-%D0%BF/paran52" TargetMode="External"/><Relationship Id="rId40" Type="http://schemas.openxmlformats.org/officeDocument/2006/relationships/hyperlink" Target="http://zakon2.rada.gov.ua/laws/show/395-2010-%D0%BF" TargetMode="External"/><Relationship Id="rId5" Type="http://schemas.openxmlformats.org/officeDocument/2006/relationships/hyperlink" Target="http://zakon2.rada.gov.ua/laws/show/1099-2015-%D0%BF/paran16" TargetMode="External"/><Relationship Id="rId15" Type="http://schemas.openxmlformats.org/officeDocument/2006/relationships/hyperlink" Target="http://zakon2.rada.gov.ua/laws/show/1099-2015-%D0%BF/paran20" TargetMode="External"/><Relationship Id="rId23" Type="http://schemas.openxmlformats.org/officeDocument/2006/relationships/hyperlink" Target="http://zakon2.rada.gov.ua/laws/show/319-2012-%D0%BF/paran28" TargetMode="External"/><Relationship Id="rId28" Type="http://schemas.openxmlformats.org/officeDocument/2006/relationships/hyperlink" Target="http://zakon2.rada.gov.ua/laws/show/721-2017-%D0%BF/paran14" TargetMode="External"/><Relationship Id="rId36" Type="http://schemas.openxmlformats.org/officeDocument/2006/relationships/hyperlink" Target="http://zakon2.rada.gov.ua/laws/show/955-2013-%D0%BF/paran97" TargetMode="External"/><Relationship Id="rId10" Type="http://schemas.openxmlformats.org/officeDocument/2006/relationships/hyperlink" Target="http://zakon2.rada.gov.ua/laws/show/337-2016-%D0%BF/paran9" TargetMode="External"/><Relationship Id="rId19" Type="http://schemas.openxmlformats.org/officeDocument/2006/relationships/hyperlink" Target="http://zakon2.rada.gov.ua/laws/show/319-2012-%D0%BF/paran11" TargetMode="External"/><Relationship Id="rId31" Type="http://schemas.openxmlformats.org/officeDocument/2006/relationships/hyperlink" Target="http://zakon2.rada.gov.ua/laws/show/721-2017-%D0%BF/paran19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zakon2.rada.gov.ua/laws/show/1099-2015-%D0%BF/paran14" TargetMode="External"/><Relationship Id="rId14" Type="http://schemas.openxmlformats.org/officeDocument/2006/relationships/hyperlink" Target="http://zakon2.rada.gov.ua/laws/show/1099-2015-%D0%BF/paran17" TargetMode="External"/><Relationship Id="rId22" Type="http://schemas.openxmlformats.org/officeDocument/2006/relationships/hyperlink" Target="http://zakon2.rada.gov.ua/laws/show/1099-2015-%D0%BF/paran27" TargetMode="External"/><Relationship Id="rId27" Type="http://schemas.openxmlformats.org/officeDocument/2006/relationships/hyperlink" Target="http://zakon2.rada.gov.ua/laws/show/721-2017-%D0%BF/paran11" TargetMode="External"/><Relationship Id="rId30" Type="http://schemas.openxmlformats.org/officeDocument/2006/relationships/hyperlink" Target="http://zakon2.rada.gov.ua/laws/show/721-2017-%D0%BF/paran16" TargetMode="External"/><Relationship Id="rId35" Type="http://schemas.openxmlformats.org/officeDocument/2006/relationships/hyperlink" Target="http://zakon2.rada.gov.ua/laws/show/1099-2015-%D0%BF/paran5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1890</Words>
  <Characters>10774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НАТАЛИ</cp:lastModifiedBy>
  <cp:revision>4</cp:revision>
  <dcterms:created xsi:type="dcterms:W3CDTF">2017-11-08T08:12:00Z</dcterms:created>
  <dcterms:modified xsi:type="dcterms:W3CDTF">2017-11-09T13:47:00Z</dcterms:modified>
</cp:coreProperties>
</file>