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C3" w:rsidRPr="00F67B28" w:rsidRDefault="006D4AC3" w:rsidP="006D4AC3">
      <w:pPr>
        <w:jc w:val="center"/>
        <w:rPr>
          <w:rFonts w:ascii="Times New Roman" w:hAnsi="Times New Roman" w:cs="Times New Roman"/>
          <w:color w:val="1D2129"/>
          <w:sz w:val="28"/>
          <w:szCs w:val="28"/>
          <w:shd w:val="clear" w:color="auto" w:fill="FFFFFF"/>
          <w:lang w:val="uk-UA"/>
        </w:rPr>
      </w:pPr>
      <w:r w:rsidRPr="00F67B28">
        <w:rPr>
          <w:rFonts w:ascii="Times New Roman" w:hAnsi="Times New Roman" w:cs="Times New Roman"/>
          <w:color w:val="1D2129"/>
          <w:sz w:val="28"/>
          <w:szCs w:val="28"/>
          <w:shd w:val="clear" w:color="auto" w:fill="FFFFFF"/>
          <w:lang w:val="uk-UA"/>
        </w:rPr>
        <w:t>До уваги бажаючих започаткувати власний сільськогосподарський бізнес та працюючих суб’єктів господарювання!</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 xml:space="preserve">Норвезька рада у справах біженців за підтримки Міністерства закордонних справ Норвегії починає програму підтримки індивідуальних сільськогосподарських виробників в Луганській і Донецькій областях. </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Мета допомоги: підвищення</w:t>
      </w:r>
      <w:r>
        <w:rPr>
          <w:rFonts w:ascii="Times New Roman" w:hAnsi="Times New Roman" w:cs="Times New Roman"/>
          <w:sz w:val="28"/>
          <w:szCs w:val="28"/>
          <w:lang w:val="uk-UA"/>
        </w:rPr>
        <w:t xml:space="preserve"> рів</w:t>
      </w:r>
      <w:r w:rsidRPr="00F67B28">
        <w:rPr>
          <w:rFonts w:ascii="Times New Roman" w:hAnsi="Times New Roman" w:cs="Times New Roman"/>
          <w:sz w:val="28"/>
          <w:szCs w:val="28"/>
          <w:lang w:val="uk-UA"/>
        </w:rPr>
        <w:t>ня продовольчої безпеки і життєзабезпечення для внутрішньо переміщених осіб і місцевого населення, яке постраждало в результаті конфлікту; оновлення/відновлення</w:t>
      </w:r>
      <w:r>
        <w:rPr>
          <w:rFonts w:ascii="Times New Roman" w:hAnsi="Times New Roman" w:cs="Times New Roman"/>
          <w:sz w:val="28"/>
          <w:szCs w:val="28"/>
          <w:lang w:val="uk-UA"/>
        </w:rPr>
        <w:t xml:space="preserve"> продуктивно</w:t>
      </w:r>
      <w:r w:rsidRPr="00F67B28">
        <w:rPr>
          <w:rFonts w:ascii="Times New Roman" w:hAnsi="Times New Roman" w:cs="Times New Roman"/>
          <w:sz w:val="28"/>
          <w:szCs w:val="28"/>
          <w:lang w:val="uk-UA"/>
        </w:rPr>
        <w:t>сті малого сільського господарства, відновлення стабільного життєзабезпечення, поліпшення доступу до сільськогос</w:t>
      </w:r>
      <w:r>
        <w:rPr>
          <w:rFonts w:ascii="Times New Roman" w:hAnsi="Times New Roman" w:cs="Times New Roman"/>
          <w:sz w:val="28"/>
          <w:szCs w:val="28"/>
          <w:lang w:val="uk-UA"/>
        </w:rPr>
        <w:t>подарських ринків, надання</w:t>
      </w:r>
      <w:r w:rsidRPr="00F67B28">
        <w:rPr>
          <w:rFonts w:ascii="Times New Roman" w:hAnsi="Times New Roman" w:cs="Times New Roman"/>
          <w:sz w:val="28"/>
          <w:szCs w:val="28"/>
          <w:lang w:val="uk-UA"/>
        </w:rPr>
        <w:t xml:space="preserve"> знань в найбільш продуктивних і ефективних стратегіях, ведення сільського господарства.</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В рамках даної програми Норвезька рада у справах біженців на конкурсній основі, виходячи з якості поданих проектів, і відповідно до умов уразливості, відбере одержувачів грошових грантів (в сумі до 1000 доларів США) для розвитку або відновлення особистого сільського господарства. При цьому господарство має бути основним джерелом доходу для сім'ї здобувача (виробництво с</w:t>
      </w:r>
      <w:r>
        <w:rPr>
          <w:rFonts w:ascii="Times New Roman" w:hAnsi="Times New Roman" w:cs="Times New Roman"/>
          <w:sz w:val="28"/>
          <w:szCs w:val="28"/>
          <w:lang w:val="uk-UA"/>
        </w:rPr>
        <w:t>ільськогосподарської</w:t>
      </w:r>
      <w:r w:rsidRPr="00F67B28">
        <w:rPr>
          <w:rFonts w:ascii="Times New Roman" w:hAnsi="Times New Roman" w:cs="Times New Roman"/>
          <w:sz w:val="28"/>
          <w:szCs w:val="28"/>
          <w:lang w:val="uk-UA"/>
        </w:rPr>
        <w:t xml:space="preserve"> продукції для подальшої реалізації на ринках району).</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Участь у цій програмі можуть взяти такі категорії громадян;</w:t>
      </w:r>
    </w:p>
    <w:p w:rsidR="006D4AC3" w:rsidRPr="00F67B28" w:rsidRDefault="006D4AC3" w:rsidP="006D4AC3">
      <w:pPr>
        <w:pStyle w:val="a4"/>
        <w:numPr>
          <w:ilvl w:val="0"/>
          <w:numId w:val="1"/>
        </w:num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 xml:space="preserve">Внутрішньо переміщені особи, які постійно проживають в даному районі з доходом не вище 1800 </w:t>
      </w:r>
      <w:proofErr w:type="spellStart"/>
      <w:r w:rsidRPr="00F67B28">
        <w:rPr>
          <w:rFonts w:ascii="Times New Roman" w:hAnsi="Times New Roman" w:cs="Times New Roman"/>
          <w:sz w:val="28"/>
          <w:szCs w:val="28"/>
          <w:lang w:val="uk-UA"/>
        </w:rPr>
        <w:t>грн</w:t>
      </w:r>
      <w:proofErr w:type="spellEnd"/>
      <w:r w:rsidRPr="00F67B28">
        <w:rPr>
          <w:rFonts w:ascii="Times New Roman" w:hAnsi="Times New Roman" w:cs="Times New Roman"/>
          <w:sz w:val="28"/>
          <w:szCs w:val="28"/>
          <w:lang w:val="uk-UA"/>
        </w:rPr>
        <w:t xml:space="preserve"> на кожного члена сім'ї;</w:t>
      </w:r>
    </w:p>
    <w:p w:rsidR="006D4AC3" w:rsidRPr="00F67B28" w:rsidRDefault="006D4AC3" w:rsidP="006D4AC3">
      <w:pPr>
        <w:pStyle w:val="a4"/>
        <w:numPr>
          <w:ilvl w:val="0"/>
          <w:numId w:val="1"/>
        </w:num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 xml:space="preserve">Внутрішньо переміщені - особи, які постійно проживають в даному районі, якщо в сім'ї проживають члени сім'ї 1-2 групи інвалідності і з доходом не вище 1800 </w:t>
      </w:r>
      <w:proofErr w:type="spellStart"/>
      <w:r w:rsidRPr="00F67B28">
        <w:rPr>
          <w:rFonts w:ascii="Times New Roman" w:hAnsi="Times New Roman" w:cs="Times New Roman"/>
          <w:sz w:val="28"/>
          <w:szCs w:val="28"/>
          <w:lang w:val="uk-UA"/>
        </w:rPr>
        <w:t>грн</w:t>
      </w:r>
      <w:proofErr w:type="spellEnd"/>
      <w:r w:rsidRPr="00F67B28">
        <w:rPr>
          <w:rFonts w:ascii="Times New Roman" w:hAnsi="Times New Roman" w:cs="Times New Roman"/>
          <w:sz w:val="28"/>
          <w:szCs w:val="28"/>
          <w:lang w:val="uk-UA"/>
        </w:rPr>
        <w:t xml:space="preserve"> на кожного члена сім'ї;</w:t>
      </w:r>
    </w:p>
    <w:p w:rsidR="006D4AC3" w:rsidRPr="00F67B28" w:rsidRDefault="006D4AC3" w:rsidP="006D4AC3">
      <w:pPr>
        <w:pStyle w:val="a4"/>
        <w:numPr>
          <w:ilvl w:val="0"/>
          <w:numId w:val="1"/>
        </w:num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 xml:space="preserve">Місцеві жителі, які позбулися роботи безпосередньо в зв'язку з конфліктом і з доходом, а не вище 1.800 </w:t>
      </w:r>
      <w:proofErr w:type="spellStart"/>
      <w:r w:rsidRPr="00F67B28">
        <w:rPr>
          <w:rFonts w:ascii="Times New Roman" w:hAnsi="Times New Roman" w:cs="Times New Roman"/>
          <w:sz w:val="28"/>
          <w:szCs w:val="28"/>
          <w:lang w:val="uk-UA"/>
        </w:rPr>
        <w:t>грн</w:t>
      </w:r>
      <w:proofErr w:type="spellEnd"/>
      <w:r w:rsidRPr="00F67B28">
        <w:rPr>
          <w:rFonts w:ascii="Times New Roman" w:hAnsi="Times New Roman" w:cs="Times New Roman"/>
          <w:sz w:val="28"/>
          <w:szCs w:val="28"/>
          <w:lang w:val="uk-UA"/>
        </w:rPr>
        <w:t xml:space="preserve"> на кожного члена сім'ї.</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При цьому приймати участь можуть тільки ті домогосподарства, які НЕ отримували грошову гуманітарну допомогу на суму понад 700 доларів США від будь-яких інших організацій по останні 12 місяців</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Як ВЗЯТИ участь в програмі;</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1. Зателефонувати на «гарячу» лінію Норвезька ради (0800 302 007) і зареєструватися для участі в підготовчому семінарі.</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lastRenderedPageBreak/>
        <w:t>2. Заповнити заявку і скласти сільськогосподарський проект, надіслати ці документи в Норвезьку раду у справах біженців, де вони будуть розглянуті незалежною комісією. За результатами розгляду, в залежності від якості проекту, повноти інформації та критеріїв уразливості, комісією буде прийнято рішення про затвердження або відхилення заявки.</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ВАЖЛИВО: щоб зробити процес заповнення заявки більш зрозумілим для здобувачів, а також відповісти на пов'язані з проектом питання і НАДАТИ відповідну додаткову інформацію, Норвезька рада проведе підготовчий семінар, на якому фахівці організації детально розкажуть про цю програму, а також в тому, як правильно заповнити заявку.</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Інформація про час і місце проведення таких семінарів буде поширюватися через районні та селищні ради. Також інформація буде доступна по телефону «гарячої» лінії Норвезька ради у справах біженців 0800 302007.</w:t>
      </w:r>
    </w:p>
    <w:p w:rsidR="006D4AC3" w:rsidRPr="00F67B28" w:rsidRDefault="006D4AC3" w:rsidP="006D4AC3">
      <w:pPr>
        <w:jc w:val="both"/>
        <w:rPr>
          <w:rFonts w:ascii="Times New Roman" w:hAnsi="Times New Roman" w:cs="Times New Roman"/>
          <w:sz w:val="28"/>
          <w:szCs w:val="28"/>
          <w:lang w:val="uk-UA"/>
        </w:rPr>
      </w:pPr>
      <w:r w:rsidRPr="00F67B28">
        <w:rPr>
          <w:rFonts w:ascii="Times New Roman" w:hAnsi="Times New Roman" w:cs="Times New Roman"/>
          <w:sz w:val="28"/>
          <w:szCs w:val="28"/>
          <w:lang w:val="uk-UA"/>
        </w:rPr>
        <w:t>Заявки та проекти приймаються до 09 квітня 2018 р</w:t>
      </w:r>
    </w:p>
    <w:p w:rsidR="006D4AC3" w:rsidRPr="00F67B28" w:rsidRDefault="006D4AC3" w:rsidP="006D4AC3">
      <w:pPr>
        <w:jc w:val="both"/>
        <w:rPr>
          <w:rFonts w:ascii="Times New Roman" w:hAnsi="Times New Roman" w:cs="Times New Roman"/>
          <w:color w:val="1D2129"/>
          <w:sz w:val="28"/>
          <w:szCs w:val="28"/>
          <w:shd w:val="clear" w:color="auto" w:fill="FFFFFF"/>
          <w:lang w:val="uk-UA"/>
        </w:rPr>
      </w:pPr>
      <w:r w:rsidRPr="00F67B28">
        <w:rPr>
          <w:rFonts w:ascii="Times New Roman" w:hAnsi="Times New Roman" w:cs="Times New Roman"/>
          <w:color w:val="1D2129"/>
          <w:sz w:val="28"/>
          <w:szCs w:val="28"/>
          <w:shd w:val="clear" w:color="auto" w:fill="FFFFFF"/>
          <w:lang w:val="uk-UA"/>
        </w:rPr>
        <w:t xml:space="preserve">За додатковою інформацією прохання звертатись до управління економічного розвитку і торгівлі за адресою: м. </w:t>
      </w:r>
      <w:proofErr w:type="spellStart"/>
      <w:r w:rsidRPr="00F67B28">
        <w:rPr>
          <w:rFonts w:ascii="Times New Roman" w:hAnsi="Times New Roman" w:cs="Times New Roman"/>
          <w:color w:val="1D2129"/>
          <w:sz w:val="28"/>
          <w:szCs w:val="28"/>
          <w:shd w:val="clear" w:color="auto" w:fill="FFFFFF"/>
          <w:lang w:val="uk-UA"/>
        </w:rPr>
        <w:t>Попасна</w:t>
      </w:r>
      <w:proofErr w:type="spellEnd"/>
      <w:r w:rsidRPr="00F67B28">
        <w:rPr>
          <w:rFonts w:ascii="Times New Roman" w:hAnsi="Times New Roman" w:cs="Times New Roman"/>
          <w:color w:val="1D2129"/>
          <w:sz w:val="28"/>
          <w:szCs w:val="28"/>
          <w:shd w:val="clear" w:color="auto" w:fill="FFFFFF"/>
          <w:lang w:val="uk-UA"/>
        </w:rPr>
        <w:t xml:space="preserve">, пл. Миру, 2, </w:t>
      </w:r>
      <w:proofErr w:type="spellStart"/>
      <w:r w:rsidRPr="00F67B28">
        <w:rPr>
          <w:rFonts w:ascii="Times New Roman" w:hAnsi="Times New Roman" w:cs="Times New Roman"/>
          <w:color w:val="1D2129"/>
          <w:sz w:val="28"/>
          <w:szCs w:val="28"/>
          <w:shd w:val="clear" w:color="auto" w:fill="FFFFFF"/>
          <w:lang w:val="uk-UA"/>
        </w:rPr>
        <w:t>каб</w:t>
      </w:r>
      <w:proofErr w:type="spellEnd"/>
      <w:r w:rsidRPr="00F67B28">
        <w:rPr>
          <w:rFonts w:ascii="Times New Roman" w:hAnsi="Times New Roman" w:cs="Times New Roman"/>
          <w:color w:val="1D2129"/>
          <w:sz w:val="28"/>
          <w:szCs w:val="28"/>
          <w:shd w:val="clear" w:color="auto" w:fill="FFFFFF"/>
          <w:lang w:val="uk-UA"/>
        </w:rPr>
        <w:t>. 215, тел. (06474) 3 11 67; e-</w:t>
      </w:r>
      <w:proofErr w:type="spellStart"/>
      <w:r w:rsidRPr="00F67B28">
        <w:rPr>
          <w:rFonts w:ascii="Times New Roman" w:hAnsi="Times New Roman" w:cs="Times New Roman"/>
          <w:color w:val="1D2129"/>
          <w:sz w:val="28"/>
          <w:szCs w:val="28"/>
          <w:shd w:val="clear" w:color="auto" w:fill="FFFFFF"/>
          <w:lang w:val="uk-UA"/>
        </w:rPr>
        <w:t>mail</w:t>
      </w:r>
      <w:proofErr w:type="spellEnd"/>
      <w:r w:rsidRPr="00F67B28">
        <w:rPr>
          <w:rFonts w:ascii="Times New Roman" w:hAnsi="Times New Roman" w:cs="Times New Roman"/>
          <w:color w:val="1D2129"/>
          <w:sz w:val="28"/>
          <w:szCs w:val="28"/>
          <w:shd w:val="clear" w:color="auto" w:fill="FFFFFF"/>
          <w:lang w:val="uk-UA"/>
        </w:rPr>
        <w:t xml:space="preserve">: </w:t>
      </w:r>
      <w:hyperlink r:id="rId5" w:history="1">
        <w:r w:rsidRPr="00F67B28">
          <w:rPr>
            <w:rStyle w:val="a3"/>
            <w:rFonts w:ascii="Times New Roman" w:hAnsi="Times New Roman" w:cs="Times New Roman"/>
            <w:sz w:val="28"/>
            <w:szCs w:val="28"/>
            <w:u w:val="none"/>
            <w:shd w:val="clear" w:color="auto" w:fill="FFFFFF"/>
            <w:lang w:val="uk-UA"/>
          </w:rPr>
          <w:t>popasna_ec@ukr.net</w:t>
        </w:r>
      </w:hyperlink>
      <w:r w:rsidRPr="00F67B28">
        <w:rPr>
          <w:rFonts w:ascii="Times New Roman" w:hAnsi="Times New Roman" w:cs="Times New Roman"/>
          <w:color w:val="1D2129"/>
          <w:sz w:val="28"/>
          <w:szCs w:val="28"/>
          <w:shd w:val="clear" w:color="auto" w:fill="FFFFFF"/>
          <w:lang w:val="uk-UA"/>
        </w:rPr>
        <w:t xml:space="preserve"> для попередньої реєстрації. </w:t>
      </w:r>
    </w:p>
    <w:p w:rsidR="006D4AC3" w:rsidRPr="00F67B28" w:rsidRDefault="006D4AC3" w:rsidP="006D4AC3">
      <w:pPr>
        <w:jc w:val="both"/>
        <w:rPr>
          <w:rFonts w:ascii="Times New Roman" w:hAnsi="Times New Roman" w:cs="Times New Roman"/>
          <w:sz w:val="28"/>
          <w:szCs w:val="28"/>
          <w:lang w:val="uk-UA"/>
        </w:rPr>
      </w:pPr>
    </w:p>
    <w:p w:rsidR="00BF4DE9" w:rsidRPr="006D4AC3" w:rsidRDefault="00BF4DE9">
      <w:pPr>
        <w:rPr>
          <w:lang w:val="uk-UA"/>
        </w:rPr>
      </w:pPr>
    </w:p>
    <w:sectPr w:rsidR="00BF4DE9" w:rsidRPr="006D4AC3" w:rsidSect="00AF1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767A7"/>
    <w:multiLevelType w:val="hybridMultilevel"/>
    <w:tmpl w:val="58088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D4AC3"/>
    <w:rsid w:val="006D4AC3"/>
    <w:rsid w:val="00BF4DE9"/>
    <w:rsid w:val="00C54F7F"/>
    <w:rsid w:val="00D8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AC3"/>
    <w:rPr>
      <w:color w:val="0000FF" w:themeColor="hyperlink"/>
      <w:u w:val="single"/>
    </w:rPr>
  </w:style>
  <w:style w:type="paragraph" w:styleId="a4">
    <w:name w:val="List Paragraph"/>
    <w:basedOn w:val="a"/>
    <w:uiPriority w:val="34"/>
    <w:qFormat/>
    <w:rsid w:val="006D4A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asna_ec@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2727</Characters>
  <Application>Microsoft Office Word</Application>
  <DocSecurity>0</DocSecurity>
  <Lines>22</Lines>
  <Paragraphs>6</Paragraphs>
  <ScaleCrop>false</ScaleCrop>
  <Company>Grizli777</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2018-03-15T13:08:00Z</dcterms:created>
  <dcterms:modified xsi:type="dcterms:W3CDTF">2018-03-15T13:08:00Z</dcterms:modified>
</cp:coreProperties>
</file>