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61" w:rsidRDefault="00507161" w:rsidP="006A4CD3"/>
    <w:p w:rsidR="00507161" w:rsidRDefault="00507161" w:rsidP="006A4CD3"/>
    <w:p w:rsidR="00872CDD" w:rsidRDefault="00872CDD" w:rsidP="006A4CD3"/>
    <w:p w:rsidR="00872CDD" w:rsidRDefault="00872CDD" w:rsidP="006A4CD3"/>
    <w:p w:rsidR="00872CDD" w:rsidRDefault="00872CDD" w:rsidP="006A4CD3"/>
    <w:p w:rsidR="00872CDD" w:rsidRDefault="00872CDD" w:rsidP="006A4CD3"/>
    <w:p w:rsidR="003F0ED5" w:rsidRDefault="003F0ED5" w:rsidP="003F0ED5"/>
    <w:p w:rsidR="003F0ED5" w:rsidRDefault="003F0ED5" w:rsidP="003F0ED5"/>
    <w:p w:rsidR="003F0ED5" w:rsidRDefault="003F0ED5" w:rsidP="003F0ED5"/>
    <w:p w:rsidR="003F0ED5" w:rsidRPr="0003759E" w:rsidRDefault="003F0ED5" w:rsidP="003F0ED5">
      <w:pPr>
        <w:pStyle w:val="a3"/>
        <w:jc w:val="center"/>
        <w:rPr>
          <w:rFonts w:ascii="Georgia" w:hAnsi="Georgia" w:cs="Georgia"/>
          <w:b/>
          <w:bCs/>
          <w:sz w:val="66"/>
          <w:szCs w:val="66"/>
        </w:rPr>
      </w:pPr>
      <w:bookmarkStart w:id="0" w:name="_gjdgxs" w:colFirst="0" w:colLast="0"/>
      <w:bookmarkEnd w:id="0"/>
      <w:r>
        <w:rPr>
          <w:rFonts w:ascii="Georgia" w:hAnsi="Georgia" w:cs="Georgia"/>
          <w:b/>
          <w:bCs/>
          <w:sz w:val="66"/>
          <w:szCs w:val="66"/>
        </w:rPr>
        <w:t>Стратегія   розвитку Попаснянського району на 2017-2020 роки</w:t>
      </w:r>
    </w:p>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Участь у розробці Стратегії розвитку Попаснянського району на 2017-2020 роки приймали:</w:t>
      </w:r>
    </w:p>
    <w:p w:rsidR="003F0ED5" w:rsidRPr="00FF5525" w:rsidRDefault="003F0ED5" w:rsidP="003F0ED5">
      <w:pPr>
        <w:spacing w:after="0"/>
        <w:ind w:firstLine="709"/>
        <w:jc w:val="both"/>
        <w:rPr>
          <w:rFonts w:ascii="Times New Roman" w:hAnsi="Times New Roman" w:cs="Times New Roman"/>
          <w:sz w:val="28"/>
          <w:szCs w:val="28"/>
        </w:rPr>
      </w:pPr>
      <w:r w:rsidRPr="00FF5525">
        <w:rPr>
          <w:rFonts w:ascii="Times New Roman" w:hAnsi="Times New Roman" w:cs="Times New Roman"/>
          <w:b/>
          <w:bCs/>
          <w:sz w:val="32"/>
          <w:szCs w:val="32"/>
        </w:rPr>
        <w:t>Шакун Сергій Вікторович</w:t>
      </w:r>
      <w:r>
        <w:rPr>
          <w:rFonts w:ascii="Times New Roman" w:hAnsi="Times New Roman" w:cs="Times New Roman"/>
          <w:b/>
          <w:bCs/>
          <w:sz w:val="28"/>
          <w:szCs w:val="28"/>
        </w:rPr>
        <w:t>–</w:t>
      </w:r>
      <w:r w:rsidRPr="00FF5525">
        <w:rPr>
          <w:rFonts w:ascii="Times New Roman" w:hAnsi="Times New Roman" w:cs="Times New Roman"/>
          <w:sz w:val="28"/>
          <w:szCs w:val="28"/>
        </w:rPr>
        <w:t>голова</w:t>
      </w:r>
      <w:r>
        <w:rPr>
          <w:rFonts w:ascii="Times New Roman" w:hAnsi="Times New Roman" w:cs="Times New Roman"/>
          <w:sz w:val="28"/>
          <w:szCs w:val="28"/>
        </w:rPr>
        <w:t xml:space="preserve"> районної державної адміністрації – керівник районної військово-цивільної адміністрації - керівник</w:t>
      </w:r>
    </w:p>
    <w:p w:rsidR="003F0ED5" w:rsidRDefault="003F0ED5" w:rsidP="003F0ED5">
      <w:pPr>
        <w:spacing w:after="0"/>
        <w:ind w:firstLine="709"/>
        <w:jc w:val="both"/>
        <w:rPr>
          <w:rFonts w:ascii="Times New Roman" w:hAnsi="Times New Roman" w:cs="Times New Roman"/>
          <w:sz w:val="28"/>
          <w:szCs w:val="28"/>
        </w:rPr>
      </w:pPr>
      <w:r w:rsidRPr="00E8136A">
        <w:rPr>
          <w:rFonts w:ascii="Times New Roman" w:hAnsi="Times New Roman" w:cs="Times New Roman"/>
          <w:b/>
          <w:bCs/>
          <w:sz w:val="32"/>
          <w:szCs w:val="32"/>
        </w:rPr>
        <w:t>Проскурк</w:t>
      </w:r>
      <w:r>
        <w:rPr>
          <w:rFonts w:ascii="Times New Roman" w:hAnsi="Times New Roman" w:cs="Times New Roman"/>
          <w:b/>
          <w:bCs/>
          <w:sz w:val="32"/>
          <w:szCs w:val="32"/>
        </w:rPr>
        <w:t xml:space="preserve">о </w:t>
      </w:r>
      <w:r w:rsidRPr="00E8136A">
        <w:rPr>
          <w:rFonts w:ascii="Times New Roman" w:hAnsi="Times New Roman" w:cs="Times New Roman"/>
          <w:b/>
          <w:bCs/>
          <w:sz w:val="32"/>
          <w:szCs w:val="32"/>
        </w:rPr>
        <w:t xml:space="preserve"> Віталій Ігорович</w:t>
      </w:r>
      <w:r>
        <w:rPr>
          <w:rFonts w:ascii="Times New Roman" w:hAnsi="Times New Roman" w:cs="Times New Roman"/>
          <w:sz w:val="28"/>
          <w:szCs w:val="28"/>
        </w:rPr>
        <w:t xml:space="preserve"> –   перший заступник голови районної державної адміністрації – керівника районної військово-цивільної адміністрації - заступник керівника</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Архипенко Сергій Володимирович – начальник відділу будівництва та житлово-комунального господарства райдержадміністрації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Донцова Марина Анатоліївна – начальник районного відділу освіти</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Зуй Олександр Сергійович -  начальник управління агропромислового розвитку райдержадміністрації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Карачевцева Галина Василівна – начальник управління фінансів райдержадміністрації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Кострова Олена Петрівна – в.о. начальника відділу охорони здоров’я райдержадміністрації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Мельниченко Галина Іванівна – начальник відділу соціально-економічного розвитку, грошово-фінансових відносин та інвестиційної політики управління економічного розвитку і торгівлі райдержадміністрації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Нечепуренко Тимофій Юрійович – в.о. начальника відділу містобудування  та архітектури райдержадміністрації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Ніколенко Людмила Георгіївна – начальник управління економічного розвитку і торгівлі районної 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Сінкевич Юлія Георгіївна – в.о. начальника відділу культури райдержадміністрації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Скребцова Наталія Павлівна – начальник управління соціального захисту населення  райдержадміністрації</w:t>
      </w:r>
    </w:p>
    <w:p w:rsidR="003F0ED5" w:rsidRDefault="003F0ED5" w:rsidP="003F0ED5">
      <w:pPr>
        <w:spacing w:after="0"/>
        <w:ind w:firstLine="709"/>
        <w:jc w:val="both"/>
        <w:rPr>
          <w:rFonts w:ascii="Times New Roman" w:hAnsi="Times New Roman" w:cs="Times New Roman"/>
          <w:sz w:val="28"/>
          <w:szCs w:val="28"/>
        </w:rPr>
      </w:pPr>
      <w:r>
        <w:rPr>
          <w:rFonts w:ascii="Times New Roman" w:hAnsi="Times New Roman" w:cs="Times New Roman"/>
          <w:sz w:val="28"/>
          <w:szCs w:val="28"/>
        </w:rPr>
        <w:t>Хільчук Марія Ігнатівна – начальник відділу надання адміністративних послуг райдержадміністрації</w:t>
      </w:r>
    </w:p>
    <w:p w:rsidR="003F0ED5" w:rsidRDefault="003F0ED5" w:rsidP="003F0ED5">
      <w:pPr>
        <w:spacing w:after="0"/>
        <w:ind w:firstLine="709"/>
        <w:jc w:val="both"/>
        <w:rPr>
          <w:rFonts w:ascii="Times New Roman" w:hAnsi="Times New Roman" w:cs="Times New Roman"/>
          <w:sz w:val="28"/>
          <w:szCs w:val="28"/>
        </w:rPr>
      </w:pPr>
    </w:p>
    <w:p w:rsidR="003F0ED5" w:rsidRDefault="003F0ED5" w:rsidP="003F0ED5">
      <w:pPr>
        <w:spacing w:after="0" w:line="240" w:lineRule="auto"/>
        <w:ind w:firstLine="709"/>
        <w:jc w:val="both"/>
        <w:rPr>
          <w:rFonts w:ascii="Times New Roman" w:hAnsi="Times New Roman" w:cs="Times New Roman"/>
          <w:sz w:val="28"/>
          <w:szCs w:val="28"/>
        </w:rPr>
      </w:pPr>
    </w:p>
    <w:p w:rsidR="003F0ED5" w:rsidRDefault="003F0ED5" w:rsidP="003F0ED5">
      <w:pPr>
        <w:spacing w:after="0" w:line="240" w:lineRule="auto"/>
        <w:ind w:firstLine="709"/>
        <w:jc w:val="both"/>
        <w:rPr>
          <w:rFonts w:ascii="Times New Roman" w:hAnsi="Times New Roman" w:cs="Times New Roman"/>
          <w:sz w:val="28"/>
          <w:szCs w:val="28"/>
        </w:rPr>
      </w:pPr>
    </w:p>
    <w:p w:rsidR="003F0ED5" w:rsidRDefault="003F0ED5" w:rsidP="003F0ED5">
      <w:pPr>
        <w:spacing w:after="0" w:line="240" w:lineRule="auto"/>
        <w:ind w:firstLine="709"/>
        <w:jc w:val="both"/>
        <w:rPr>
          <w:rFonts w:ascii="Times New Roman" w:hAnsi="Times New Roman" w:cs="Times New Roman"/>
          <w:sz w:val="28"/>
          <w:szCs w:val="28"/>
        </w:rPr>
      </w:pPr>
    </w:p>
    <w:p w:rsidR="003F0ED5" w:rsidRDefault="003F0ED5" w:rsidP="003F0ED5">
      <w:pPr>
        <w:spacing w:after="0" w:line="240" w:lineRule="auto"/>
        <w:rPr>
          <w:rFonts w:ascii="Times New Roman" w:hAnsi="Times New Roman" w:cs="Times New Roman"/>
          <w:sz w:val="28"/>
          <w:szCs w:val="28"/>
        </w:rPr>
      </w:pPr>
    </w:p>
    <w:p w:rsidR="003F0ED5" w:rsidRDefault="003F0ED5" w:rsidP="003F0ED5">
      <w:pPr>
        <w:spacing w:after="0" w:line="240" w:lineRule="auto"/>
        <w:rPr>
          <w:rFonts w:ascii="Times New Roman" w:hAnsi="Times New Roman" w:cs="Times New Roman"/>
          <w:sz w:val="28"/>
          <w:szCs w:val="28"/>
        </w:rPr>
      </w:pPr>
    </w:p>
    <w:p w:rsidR="003F0ED5" w:rsidRDefault="003F0ED5" w:rsidP="003F0ED5">
      <w:pPr>
        <w:spacing w:after="0" w:line="240" w:lineRule="auto"/>
        <w:rPr>
          <w:rFonts w:ascii="Times New Roman" w:hAnsi="Times New Roman" w:cs="Times New Roman"/>
          <w:sz w:val="28"/>
          <w:szCs w:val="28"/>
        </w:rPr>
      </w:pPr>
    </w:p>
    <w:p w:rsidR="003F0ED5" w:rsidRDefault="003F0ED5" w:rsidP="003F0ED5">
      <w:pPr>
        <w:spacing w:after="0" w:line="240" w:lineRule="auto"/>
        <w:rPr>
          <w:rFonts w:ascii="Times New Roman" w:hAnsi="Times New Roman" w:cs="Times New Roman"/>
          <w:sz w:val="28"/>
          <w:szCs w:val="28"/>
        </w:rPr>
      </w:pPr>
    </w:p>
    <w:p w:rsidR="003F0ED5" w:rsidRDefault="003F0ED5" w:rsidP="003F0ED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val="ru-RU"/>
        </w:rPr>
        <w:lastRenderedPageBreak/>
        <w:drawing>
          <wp:inline distT="0" distB="0" distL="0" distR="0">
            <wp:extent cx="2047240" cy="20472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047240" cy="2047240"/>
                    </a:xfrm>
                    <a:prstGeom prst="rect">
                      <a:avLst/>
                    </a:prstGeom>
                    <a:noFill/>
                    <a:ln w="9525">
                      <a:noFill/>
                      <a:miter lim="800000"/>
                      <a:headEnd/>
                      <a:tailEnd/>
                    </a:ln>
                  </pic:spPr>
                </pic:pic>
              </a:graphicData>
            </a:graphic>
          </wp:inline>
        </w:drawing>
      </w:r>
    </w:p>
    <w:p w:rsidR="003F0ED5" w:rsidRPr="00A63CBB" w:rsidRDefault="003F0ED5" w:rsidP="003F0ED5">
      <w:pPr>
        <w:spacing w:after="0" w:line="240" w:lineRule="auto"/>
        <w:jc w:val="both"/>
        <w:rPr>
          <w:rFonts w:ascii="Times New Roman" w:hAnsi="Times New Roman" w:cs="Times New Roman"/>
          <w:b/>
          <w:bCs/>
          <w:i/>
          <w:iCs/>
          <w:sz w:val="32"/>
          <w:szCs w:val="32"/>
        </w:rPr>
      </w:pPr>
      <w:r w:rsidRPr="00A63CBB">
        <w:rPr>
          <w:rFonts w:ascii="Times New Roman" w:hAnsi="Times New Roman" w:cs="Times New Roman"/>
          <w:b/>
          <w:bCs/>
          <w:i/>
          <w:iCs/>
          <w:sz w:val="32"/>
          <w:szCs w:val="32"/>
        </w:rPr>
        <w:t>Пані та панове,</w:t>
      </w:r>
    </w:p>
    <w:p w:rsidR="003F0ED5" w:rsidRPr="005D2D8E" w:rsidRDefault="003F0ED5" w:rsidP="003F0E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5D2D8E">
        <w:rPr>
          <w:rFonts w:ascii="Times New Roman" w:hAnsi="Times New Roman" w:cs="Times New Roman"/>
          <w:sz w:val="28"/>
          <w:szCs w:val="28"/>
        </w:rPr>
        <w:t xml:space="preserve">ова регіональна політика </w:t>
      </w:r>
      <w:r>
        <w:rPr>
          <w:rFonts w:ascii="Times New Roman" w:hAnsi="Times New Roman" w:cs="Times New Roman"/>
          <w:sz w:val="28"/>
          <w:szCs w:val="28"/>
        </w:rPr>
        <w:t>яка</w:t>
      </w:r>
      <w:r w:rsidRPr="005D2D8E">
        <w:rPr>
          <w:rFonts w:ascii="Times New Roman" w:hAnsi="Times New Roman" w:cs="Times New Roman"/>
          <w:sz w:val="28"/>
          <w:szCs w:val="28"/>
        </w:rPr>
        <w:t>, прийнята країнами ЄС</w:t>
      </w:r>
      <w:r>
        <w:rPr>
          <w:rFonts w:ascii="Times New Roman" w:hAnsi="Times New Roman" w:cs="Times New Roman"/>
          <w:sz w:val="28"/>
          <w:szCs w:val="28"/>
        </w:rPr>
        <w:t xml:space="preserve">, визначила нові </w:t>
      </w:r>
      <w:r w:rsidRPr="005D2D8E">
        <w:rPr>
          <w:rFonts w:ascii="Times New Roman" w:hAnsi="Times New Roman" w:cs="Times New Roman"/>
          <w:sz w:val="28"/>
          <w:szCs w:val="28"/>
        </w:rPr>
        <w:t xml:space="preserve">функції і завдання. Найбільш важливе завдання для розробки </w:t>
      </w:r>
      <w:r>
        <w:rPr>
          <w:rFonts w:ascii="Times New Roman" w:hAnsi="Times New Roman" w:cs="Times New Roman"/>
          <w:sz w:val="28"/>
          <w:szCs w:val="28"/>
        </w:rPr>
        <w:t xml:space="preserve">стратегії – визначення </w:t>
      </w:r>
      <w:r w:rsidRPr="005D2D8E">
        <w:rPr>
          <w:rFonts w:ascii="Times New Roman" w:hAnsi="Times New Roman" w:cs="Times New Roman"/>
          <w:sz w:val="28"/>
          <w:szCs w:val="28"/>
        </w:rPr>
        <w:t>конкурентн</w:t>
      </w:r>
      <w:r>
        <w:rPr>
          <w:rFonts w:ascii="Times New Roman" w:hAnsi="Times New Roman" w:cs="Times New Roman"/>
          <w:sz w:val="28"/>
          <w:szCs w:val="28"/>
        </w:rPr>
        <w:t>их</w:t>
      </w:r>
      <w:r w:rsidRPr="005D2D8E">
        <w:rPr>
          <w:rFonts w:ascii="Times New Roman" w:hAnsi="Times New Roman" w:cs="Times New Roman"/>
          <w:sz w:val="28"/>
          <w:szCs w:val="28"/>
        </w:rPr>
        <w:t xml:space="preserve"> переваг, заснован</w:t>
      </w:r>
      <w:r>
        <w:rPr>
          <w:rFonts w:ascii="Times New Roman" w:hAnsi="Times New Roman" w:cs="Times New Roman"/>
          <w:sz w:val="28"/>
          <w:szCs w:val="28"/>
        </w:rPr>
        <w:t>их</w:t>
      </w:r>
      <w:r w:rsidRPr="005D2D8E">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5D2D8E">
        <w:rPr>
          <w:rFonts w:ascii="Times New Roman" w:hAnsi="Times New Roman" w:cs="Times New Roman"/>
          <w:sz w:val="28"/>
          <w:szCs w:val="28"/>
        </w:rPr>
        <w:t>інновації та інтелектуальн</w:t>
      </w:r>
      <w:r>
        <w:rPr>
          <w:rFonts w:ascii="Times New Roman" w:hAnsi="Times New Roman" w:cs="Times New Roman"/>
          <w:sz w:val="28"/>
          <w:szCs w:val="28"/>
        </w:rPr>
        <w:t>ому</w:t>
      </w:r>
      <w:r w:rsidRPr="005D2D8E">
        <w:rPr>
          <w:rFonts w:ascii="Times New Roman" w:hAnsi="Times New Roman" w:cs="Times New Roman"/>
          <w:sz w:val="28"/>
          <w:szCs w:val="28"/>
        </w:rPr>
        <w:t xml:space="preserve"> капітал</w:t>
      </w:r>
      <w:r>
        <w:rPr>
          <w:rFonts w:ascii="Times New Roman" w:hAnsi="Times New Roman" w:cs="Times New Roman"/>
          <w:sz w:val="28"/>
          <w:szCs w:val="28"/>
        </w:rPr>
        <w:t>і і соціальний захист населення.</w:t>
      </w:r>
    </w:p>
    <w:p w:rsidR="003F0ED5" w:rsidRPr="005D2D8E" w:rsidRDefault="003F0ED5" w:rsidP="003F0ED5">
      <w:pPr>
        <w:spacing w:after="0" w:line="240" w:lineRule="auto"/>
        <w:ind w:firstLine="709"/>
        <w:jc w:val="both"/>
        <w:rPr>
          <w:rFonts w:ascii="Times New Roman" w:hAnsi="Times New Roman" w:cs="Times New Roman"/>
          <w:sz w:val="28"/>
          <w:szCs w:val="28"/>
        </w:rPr>
      </w:pPr>
      <w:r w:rsidRPr="005D2D8E">
        <w:rPr>
          <w:rFonts w:ascii="Times New Roman" w:hAnsi="Times New Roman" w:cs="Times New Roman"/>
          <w:sz w:val="28"/>
          <w:szCs w:val="28"/>
        </w:rPr>
        <w:t xml:space="preserve">Стратегія  розвитку </w:t>
      </w:r>
      <w:r>
        <w:rPr>
          <w:rFonts w:ascii="Times New Roman" w:hAnsi="Times New Roman" w:cs="Times New Roman"/>
          <w:sz w:val="28"/>
          <w:szCs w:val="28"/>
        </w:rPr>
        <w:t xml:space="preserve"> до </w:t>
      </w:r>
      <w:r w:rsidRPr="005D2D8E">
        <w:rPr>
          <w:rFonts w:ascii="Times New Roman" w:hAnsi="Times New Roman" w:cs="Times New Roman"/>
          <w:sz w:val="28"/>
          <w:szCs w:val="28"/>
        </w:rPr>
        <w:t xml:space="preserve">2020 </w:t>
      </w:r>
      <w:r>
        <w:rPr>
          <w:rFonts w:ascii="Times New Roman" w:hAnsi="Times New Roman" w:cs="Times New Roman"/>
          <w:sz w:val="28"/>
          <w:szCs w:val="28"/>
        </w:rPr>
        <w:t>року (з</w:t>
      </w:r>
      <w:r w:rsidRPr="005D2D8E">
        <w:rPr>
          <w:rFonts w:ascii="Times New Roman" w:hAnsi="Times New Roman" w:cs="Times New Roman"/>
          <w:sz w:val="28"/>
          <w:szCs w:val="28"/>
        </w:rPr>
        <w:t xml:space="preserve"> перспективою 2030 г.) </w:t>
      </w:r>
      <w:r>
        <w:rPr>
          <w:rFonts w:ascii="Times New Roman" w:hAnsi="Times New Roman" w:cs="Times New Roman"/>
          <w:sz w:val="28"/>
          <w:szCs w:val="28"/>
        </w:rPr>
        <w:t xml:space="preserve"> - це</w:t>
      </w:r>
      <w:r w:rsidRPr="005D2D8E">
        <w:rPr>
          <w:rFonts w:ascii="Times New Roman" w:hAnsi="Times New Roman" w:cs="Times New Roman"/>
          <w:sz w:val="28"/>
          <w:szCs w:val="28"/>
        </w:rPr>
        <w:t xml:space="preserve"> програмний документ,</w:t>
      </w:r>
      <w:r>
        <w:rPr>
          <w:rFonts w:ascii="Times New Roman" w:hAnsi="Times New Roman" w:cs="Times New Roman"/>
          <w:sz w:val="28"/>
          <w:szCs w:val="28"/>
        </w:rPr>
        <w:t xml:space="preserve"> який  визначає бачення, цілі та </w:t>
      </w:r>
      <w:r w:rsidRPr="005D2D8E">
        <w:rPr>
          <w:rFonts w:ascii="Times New Roman" w:hAnsi="Times New Roman" w:cs="Times New Roman"/>
          <w:sz w:val="28"/>
          <w:szCs w:val="28"/>
        </w:rPr>
        <w:t>напрямки розвитку нашого регіону.</w:t>
      </w:r>
    </w:p>
    <w:p w:rsidR="003F0ED5" w:rsidRPr="005D2D8E" w:rsidRDefault="003F0ED5" w:rsidP="003F0ED5">
      <w:pPr>
        <w:spacing w:after="0" w:line="240" w:lineRule="auto"/>
        <w:ind w:firstLine="709"/>
        <w:jc w:val="both"/>
        <w:rPr>
          <w:rFonts w:ascii="Times New Roman" w:hAnsi="Times New Roman" w:cs="Times New Roman"/>
          <w:sz w:val="28"/>
          <w:szCs w:val="28"/>
        </w:rPr>
      </w:pPr>
      <w:r w:rsidRPr="005D2D8E">
        <w:rPr>
          <w:rFonts w:ascii="Times New Roman" w:hAnsi="Times New Roman" w:cs="Times New Roman"/>
          <w:sz w:val="28"/>
          <w:szCs w:val="28"/>
        </w:rPr>
        <w:t>Підставою дл</w:t>
      </w:r>
      <w:r>
        <w:rPr>
          <w:rFonts w:ascii="Times New Roman" w:hAnsi="Times New Roman" w:cs="Times New Roman"/>
          <w:sz w:val="28"/>
          <w:szCs w:val="28"/>
        </w:rPr>
        <w:t>я початку роботи стали протокольні доручення за підсумками наради голови обласної державної адміністрації щодо вирішення проблемних питань з розвитку регіону від 30 травня 2017 року.</w:t>
      </w:r>
    </w:p>
    <w:p w:rsidR="003F0ED5" w:rsidRPr="0090113B" w:rsidRDefault="003F0ED5" w:rsidP="003F0ED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Дана</w:t>
      </w:r>
      <w:r w:rsidRPr="0090113B">
        <w:rPr>
          <w:rFonts w:ascii="Times New Roman" w:hAnsi="Times New Roman" w:cs="Times New Roman"/>
          <w:sz w:val="28"/>
          <w:szCs w:val="28"/>
        </w:rPr>
        <w:t xml:space="preserve"> стратегія є результатом</w:t>
      </w:r>
      <w:r>
        <w:rPr>
          <w:rFonts w:ascii="Times New Roman" w:hAnsi="Times New Roman" w:cs="Times New Roman"/>
          <w:sz w:val="28"/>
          <w:szCs w:val="28"/>
        </w:rPr>
        <w:t xml:space="preserve"> співпраці керівників структурних </w:t>
      </w:r>
      <w:r w:rsidRPr="0090113B">
        <w:rPr>
          <w:rFonts w:ascii="Times New Roman" w:hAnsi="Times New Roman" w:cs="Times New Roman"/>
          <w:sz w:val="28"/>
          <w:szCs w:val="28"/>
        </w:rPr>
        <w:t>підрозділів</w:t>
      </w:r>
      <w:r>
        <w:rPr>
          <w:rFonts w:ascii="Times New Roman" w:hAnsi="Times New Roman" w:cs="Times New Roman"/>
          <w:sz w:val="28"/>
          <w:szCs w:val="28"/>
        </w:rPr>
        <w:t xml:space="preserve"> та керівництва районної державної адміністрації – районної військово-цивільної адміністрації.</w:t>
      </w:r>
    </w:p>
    <w:p w:rsidR="003F0ED5" w:rsidRPr="009F1C2E" w:rsidRDefault="003F0ED5" w:rsidP="003F0ED5">
      <w:pPr>
        <w:spacing w:after="0" w:line="240" w:lineRule="auto"/>
        <w:ind w:firstLine="709"/>
        <w:jc w:val="both"/>
        <w:rPr>
          <w:rFonts w:ascii="Times New Roman" w:hAnsi="Times New Roman" w:cs="Times New Roman"/>
          <w:sz w:val="28"/>
          <w:szCs w:val="28"/>
        </w:rPr>
      </w:pPr>
      <w:r w:rsidRPr="009F1C2E">
        <w:rPr>
          <w:rFonts w:ascii="Times New Roman" w:hAnsi="Times New Roman" w:cs="Times New Roman"/>
          <w:sz w:val="28"/>
          <w:szCs w:val="28"/>
        </w:rPr>
        <w:t>Документ був розроблений на основі ряду проведених моніторингів та аналізу існуючих проблемних питань. Остаточний варіант</w:t>
      </w:r>
      <w:r>
        <w:rPr>
          <w:rFonts w:ascii="Times New Roman" w:hAnsi="Times New Roman" w:cs="Times New Roman"/>
          <w:sz w:val="28"/>
          <w:szCs w:val="28"/>
        </w:rPr>
        <w:t xml:space="preserve"> Стратегії</w:t>
      </w:r>
      <w:r w:rsidRPr="009F1C2E">
        <w:rPr>
          <w:rFonts w:ascii="Times New Roman" w:hAnsi="Times New Roman" w:cs="Times New Roman"/>
          <w:sz w:val="28"/>
          <w:szCs w:val="28"/>
        </w:rPr>
        <w:t xml:space="preserve"> буде обговорений  в широкій суспільній дискусії.</w:t>
      </w:r>
    </w:p>
    <w:p w:rsidR="003F0ED5" w:rsidRPr="00D8522D" w:rsidRDefault="003F0ED5" w:rsidP="003F0ED5">
      <w:pPr>
        <w:spacing w:after="0" w:line="240" w:lineRule="auto"/>
        <w:ind w:firstLine="709"/>
        <w:jc w:val="both"/>
        <w:rPr>
          <w:rFonts w:ascii="Times New Roman" w:hAnsi="Times New Roman" w:cs="Times New Roman"/>
          <w:sz w:val="28"/>
          <w:szCs w:val="28"/>
        </w:rPr>
      </w:pPr>
      <w:r w:rsidRPr="00D8522D">
        <w:rPr>
          <w:rFonts w:ascii="Times New Roman" w:hAnsi="Times New Roman" w:cs="Times New Roman"/>
          <w:sz w:val="28"/>
          <w:szCs w:val="28"/>
        </w:rPr>
        <w:t>Стратегія являє собою фундаментальну зміну підходу до програмування</w:t>
      </w:r>
      <w:r>
        <w:rPr>
          <w:rFonts w:ascii="Times New Roman" w:hAnsi="Times New Roman" w:cs="Times New Roman"/>
          <w:sz w:val="28"/>
          <w:szCs w:val="28"/>
        </w:rPr>
        <w:t xml:space="preserve"> </w:t>
      </w:r>
      <w:r w:rsidRPr="00D8522D">
        <w:rPr>
          <w:rFonts w:ascii="Times New Roman" w:hAnsi="Times New Roman" w:cs="Times New Roman"/>
          <w:sz w:val="28"/>
          <w:szCs w:val="28"/>
        </w:rPr>
        <w:t>розвит</w:t>
      </w:r>
      <w:r>
        <w:rPr>
          <w:rFonts w:ascii="Times New Roman" w:hAnsi="Times New Roman" w:cs="Times New Roman"/>
          <w:sz w:val="28"/>
          <w:szCs w:val="28"/>
        </w:rPr>
        <w:t>ку</w:t>
      </w:r>
      <w:r w:rsidRPr="00D8522D">
        <w:rPr>
          <w:rFonts w:ascii="Times New Roman" w:hAnsi="Times New Roman" w:cs="Times New Roman"/>
          <w:sz w:val="28"/>
          <w:szCs w:val="28"/>
        </w:rPr>
        <w:t xml:space="preserve"> і</w:t>
      </w:r>
      <w:r>
        <w:rPr>
          <w:rFonts w:ascii="Times New Roman" w:hAnsi="Times New Roman" w:cs="Times New Roman"/>
          <w:sz w:val="28"/>
          <w:szCs w:val="28"/>
        </w:rPr>
        <w:t xml:space="preserve"> </w:t>
      </w:r>
      <w:r w:rsidRPr="00D8522D">
        <w:rPr>
          <w:rFonts w:ascii="Times New Roman" w:hAnsi="Times New Roman" w:cs="Times New Roman"/>
          <w:sz w:val="28"/>
          <w:szCs w:val="28"/>
        </w:rPr>
        <w:t>регіональн</w:t>
      </w:r>
      <w:r>
        <w:rPr>
          <w:rFonts w:ascii="Times New Roman" w:hAnsi="Times New Roman" w:cs="Times New Roman"/>
          <w:sz w:val="28"/>
          <w:szCs w:val="28"/>
        </w:rPr>
        <w:t>ої</w:t>
      </w:r>
      <w:r w:rsidRPr="00D8522D">
        <w:rPr>
          <w:rFonts w:ascii="Times New Roman" w:hAnsi="Times New Roman" w:cs="Times New Roman"/>
          <w:sz w:val="28"/>
          <w:szCs w:val="28"/>
        </w:rPr>
        <w:t xml:space="preserve"> політик</w:t>
      </w:r>
      <w:r>
        <w:rPr>
          <w:rFonts w:ascii="Times New Roman" w:hAnsi="Times New Roman" w:cs="Times New Roman"/>
          <w:sz w:val="28"/>
          <w:szCs w:val="28"/>
        </w:rPr>
        <w:t>и,</w:t>
      </w:r>
      <w:r w:rsidRPr="00D8522D">
        <w:rPr>
          <w:rFonts w:ascii="Times New Roman" w:hAnsi="Times New Roman" w:cs="Times New Roman"/>
          <w:sz w:val="28"/>
          <w:szCs w:val="28"/>
        </w:rPr>
        <w:t xml:space="preserve"> передбачає загальне</w:t>
      </w:r>
      <w:r>
        <w:rPr>
          <w:rFonts w:ascii="Times New Roman" w:hAnsi="Times New Roman" w:cs="Times New Roman"/>
          <w:sz w:val="28"/>
          <w:szCs w:val="28"/>
        </w:rPr>
        <w:t xml:space="preserve"> </w:t>
      </w:r>
      <w:r w:rsidRPr="00D8522D">
        <w:rPr>
          <w:rFonts w:ascii="Times New Roman" w:hAnsi="Times New Roman" w:cs="Times New Roman"/>
          <w:sz w:val="28"/>
          <w:szCs w:val="28"/>
        </w:rPr>
        <w:t>розуміння діяльності управління також шляхом мобілізації місцевих ініціатив</w:t>
      </w:r>
      <w:r>
        <w:rPr>
          <w:rFonts w:ascii="Times New Roman" w:hAnsi="Times New Roman" w:cs="Times New Roman"/>
          <w:sz w:val="28"/>
          <w:szCs w:val="28"/>
        </w:rPr>
        <w:t>.</w:t>
      </w:r>
    </w:p>
    <w:p w:rsidR="003F0ED5" w:rsidRPr="00E8136A" w:rsidRDefault="003F0ED5" w:rsidP="003F0ED5">
      <w:pPr>
        <w:spacing w:after="0" w:line="240" w:lineRule="auto"/>
        <w:ind w:firstLine="709"/>
        <w:jc w:val="both"/>
        <w:rPr>
          <w:rFonts w:ascii="Times New Roman" w:hAnsi="Times New Roman" w:cs="Times New Roman"/>
          <w:sz w:val="28"/>
          <w:szCs w:val="28"/>
        </w:rPr>
      </w:pPr>
      <w:r w:rsidRPr="00DD4811">
        <w:rPr>
          <w:rFonts w:ascii="Times New Roman" w:hAnsi="Times New Roman" w:cs="Times New Roman"/>
          <w:sz w:val="28"/>
          <w:szCs w:val="28"/>
        </w:rPr>
        <w:t xml:space="preserve">Пропоновані стратегічні цілі випливають з визнання найбільш важливих цільових завдань, що стоять перед регіоном: інновації, зміцнення розвитку сучасного села; </w:t>
      </w:r>
      <w:r w:rsidRPr="00E8136A">
        <w:rPr>
          <w:rFonts w:ascii="Times New Roman" w:hAnsi="Times New Roman" w:cs="Times New Roman"/>
          <w:sz w:val="28"/>
          <w:szCs w:val="28"/>
        </w:rPr>
        <w:t>підприємництва, використання наукового потенціалу та інтеграції</w:t>
      </w:r>
      <w:r>
        <w:rPr>
          <w:rFonts w:ascii="Times New Roman" w:hAnsi="Times New Roman" w:cs="Times New Roman"/>
          <w:sz w:val="28"/>
          <w:szCs w:val="28"/>
        </w:rPr>
        <w:t xml:space="preserve">; </w:t>
      </w:r>
      <w:r w:rsidRPr="00E8136A">
        <w:rPr>
          <w:rFonts w:ascii="Times New Roman" w:hAnsi="Times New Roman" w:cs="Times New Roman"/>
          <w:sz w:val="28"/>
          <w:szCs w:val="28"/>
        </w:rPr>
        <w:t xml:space="preserve">поліпшення </w:t>
      </w:r>
      <w:r w:rsidRPr="00DD4811">
        <w:rPr>
          <w:rFonts w:ascii="Times New Roman" w:hAnsi="Times New Roman" w:cs="Times New Roman"/>
          <w:sz w:val="28"/>
          <w:szCs w:val="28"/>
        </w:rPr>
        <w:t>інфраструктури району</w:t>
      </w:r>
      <w:r w:rsidRPr="00E8136A">
        <w:rPr>
          <w:rFonts w:ascii="Times New Roman" w:hAnsi="Times New Roman" w:cs="Times New Roman"/>
          <w:sz w:val="28"/>
          <w:szCs w:val="28"/>
        </w:rPr>
        <w:t>.</w:t>
      </w:r>
    </w:p>
    <w:p w:rsidR="003F0ED5" w:rsidRDefault="003F0ED5" w:rsidP="003F0E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Представляючи</w:t>
      </w:r>
      <w:r w:rsidRPr="00E8136A">
        <w:rPr>
          <w:rFonts w:ascii="Times New Roman" w:hAnsi="Times New Roman" w:cs="Times New Roman"/>
          <w:sz w:val="28"/>
          <w:szCs w:val="28"/>
        </w:rPr>
        <w:t xml:space="preserve"> вам Стратегі</w:t>
      </w:r>
      <w:r w:rsidRPr="00DD4811">
        <w:rPr>
          <w:rFonts w:ascii="Times New Roman" w:hAnsi="Times New Roman" w:cs="Times New Roman"/>
          <w:sz w:val="28"/>
          <w:szCs w:val="28"/>
        </w:rPr>
        <w:t>ю</w:t>
      </w:r>
      <w:r w:rsidRPr="00E8136A">
        <w:rPr>
          <w:rFonts w:ascii="Times New Roman" w:hAnsi="Times New Roman" w:cs="Times New Roman"/>
          <w:sz w:val="28"/>
          <w:szCs w:val="28"/>
        </w:rPr>
        <w:t xml:space="preserve"> розвитку </w:t>
      </w:r>
      <w:r w:rsidRPr="00DD4811">
        <w:rPr>
          <w:rFonts w:ascii="Times New Roman" w:hAnsi="Times New Roman" w:cs="Times New Roman"/>
          <w:sz w:val="28"/>
          <w:szCs w:val="28"/>
        </w:rPr>
        <w:t xml:space="preserve">Попаснянського району на 2017-2020 рокия сподіваюся, що вона буде відповідати </w:t>
      </w:r>
      <w:r w:rsidRPr="00E8136A">
        <w:rPr>
          <w:rFonts w:ascii="Times New Roman" w:hAnsi="Times New Roman" w:cs="Times New Roman"/>
          <w:sz w:val="28"/>
          <w:szCs w:val="28"/>
        </w:rPr>
        <w:t>соціальн</w:t>
      </w:r>
      <w:r w:rsidRPr="00DD4811">
        <w:rPr>
          <w:rFonts w:ascii="Times New Roman" w:hAnsi="Times New Roman" w:cs="Times New Roman"/>
          <w:sz w:val="28"/>
          <w:szCs w:val="28"/>
        </w:rPr>
        <w:t xml:space="preserve">им </w:t>
      </w:r>
      <w:r w:rsidRPr="00E8136A">
        <w:rPr>
          <w:rFonts w:ascii="Times New Roman" w:hAnsi="Times New Roman" w:cs="Times New Roman"/>
          <w:sz w:val="28"/>
          <w:szCs w:val="28"/>
        </w:rPr>
        <w:t xml:space="preserve"> очікування</w:t>
      </w:r>
      <w:r w:rsidRPr="00DD4811">
        <w:rPr>
          <w:rFonts w:ascii="Times New Roman" w:hAnsi="Times New Roman" w:cs="Times New Roman"/>
          <w:sz w:val="28"/>
          <w:szCs w:val="28"/>
        </w:rPr>
        <w:t>м</w:t>
      </w:r>
      <w:r w:rsidRPr="00E8136A">
        <w:rPr>
          <w:rFonts w:ascii="Times New Roman" w:hAnsi="Times New Roman" w:cs="Times New Roman"/>
          <w:sz w:val="28"/>
          <w:szCs w:val="28"/>
        </w:rPr>
        <w:t xml:space="preserve">, </w:t>
      </w:r>
      <w:r>
        <w:rPr>
          <w:rFonts w:ascii="Times New Roman" w:hAnsi="Times New Roman" w:cs="Times New Roman"/>
          <w:sz w:val="28"/>
          <w:szCs w:val="28"/>
        </w:rPr>
        <w:t xml:space="preserve">що </w:t>
      </w:r>
      <w:r w:rsidRPr="00E8136A">
        <w:rPr>
          <w:rFonts w:ascii="Times New Roman" w:hAnsi="Times New Roman" w:cs="Times New Roman"/>
          <w:sz w:val="28"/>
          <w:szCs w:val="28"/>
        </w:rPr>
        <w:t>впли</w:t>
      </w:r>
      <w:r>
        <w:rPr>
          <w:rFonts w:ascii="Times New Roman" w:hAnsi="Times New Roman" w:cs="Times New Roman"/>
          <w:sz w:val="28"/>
          <w:szCs w:val="28"/>
        </w:rPr>
        <w:t>не</w:t>
      </w:r>
      <w:r w:rsidRPr="00E8136A">
        <w:rPr>
          <w:rFonts w:ascii="Times New Roman" w:hAnsi="Times New Roman" w:cs="Times New Roman"/>
          <w:sz w:val="28"/>
          <w:szCs w:val="28"/>
        </w:rPr>
        <w:t xml:space="preserve"> на </w:t>
      </w:r>
      <w:r w:rsidRPr="00DD4811">
        <w:rPr>
          <w:rFonts w:ascii="Times New Roman" w:hAnsi="Times New Roman" w:cs="Times New Roman"/>
          <w:sz w:val="28"/>
          <w:szCs w:val="28"/>
        </w:rPr>
        <w:t xml:space="preserve">майбутній </w:t>
      </w:r>
      <w:r w:rsidRPr="00E8136A">
        <w:rPr>
          <w:rFonts w:ascii="Times New Roman" w:hAnsi="Times New Roman" w:cs="Times New Roman"/>
          <w:sz w:val="28"/>
          <w:szCs w:val="28"/>
        </w:rPr>
        <w:t>розвиток</w:t>
      </w:r>
      <w:r>
        <w:rPr>
          <w:rFonts w:ascii="Times New Roman" w:hAnsi="Times New Roman" w:cs="Times New Roman"/>
          <w:sz w:val="28"/>
          <w:szCs w:val="28"/>
        </w:rPr>
        <w:t xml:space="preserve"> </w:t>
      </w:r>
      <w:r w:rsidRPr="00E8136A">
        <w:rPr>
          <w:rFonts w:ascii="Times New Roman" w:hAnsi="Times New Roman" w:cs="Times New Roman"/>
          <w:sz w:val="28"/>
          <w:szCs w:val="28"/>
        </w:rPr>
        <w:t xml:space="preserve">нашого </w:t>
      </w:r>
      <w:r w:rsidRPr="00DD4811">
        <w:rPr>
          <w:rFonts w:ascii="Times New Roman" w:hAnsi="Times New Roman" w:cs="Times New Roman"/>
          <w:sz w:val="28"/>
          <w:szCs w:val="28"/>
        </w:rPr>
        <w:t>району</w:t>
      </w:r>
      <w:r>
        <w:rPr>
          <w:rFonts w:ascii="Times New Roman" w:hAnsi="Times New Roman" w:cs="Times New Roman"/>
          <w:sz w:val="28"/>
          <w:szCs w:val="28"/>
        </w:rPr>
        <w:t>,</w:t>
      </w:r>
      <w:r w:rsidRPr="00E8136A">
        <w:rPr>
          <w:rFonts w:ascii="Times New Roman" w:hAnsi="Times New Roman" w:cs="Times New Roman"/>
          <w:sz w:val="28"/>
          <w:szCs w:val="28"/>
        </w:rPr>
        <w:t xml:space="preserve"> підвищить</w:t>
      </w:r>
      <w:r>
        <w:rPr>
          <w:rFonts w:ascii="Times New Roman" w:hAnsi="Times New Roman" w:cs="Times New Roman"/>
          <w:sz w:val="28"/>
          <w:szCs w:val="28"/>
        </w:rPr>
        <w:t xml:space="preserve"> </w:t>
      </w:r>
      <w:r w:rsidRPr="00E8136A">
        <w:rPr>
          <w:rFonts w:ascii="Times New Roman" w:hAnsi="Times New Roman" w:cs="Times New Roman"/>
          <w:sz w:val="28"/>
          <w:szCs w:val="28"/>
        </w:rPr>
        <w:t>рівень економічного розвитку та поліпшення якості життя</w:t>
      </w:r>
      <w:r>
        <w:rPr>
          <w:rFonts w:ascii="Times New Roman" w:hAnsi="Times New Roman" w:cs="Times New Roman"/>
          <w:sz w:val="28"/>
          <w:szCs w:val="28"/>
        </w:rPr>
        <w:t xml:space="preserve"> </w:t>
      </w:r>
      <w:r w:rsidRPr="00DD4811">
        <w:rPr>
          <w:rFonts w:ascii="Times New Roman" w:hAnsi="Times New Roman" w:cs="Times New Roman"/>
          <w:sz w:val="28"/>
          <w:szCs w:val="28"/>
        </w:rPr>
        <w:t>мешканців Попаснянщини</w:t>
      </w:r>
      <w:r>
        <w:rPr>
          <w:rFonts w:ascii="Times New Roman" w:hAnsi="Times New Roman" w:cs="Times New Roman"/>
          <w:sz w:val="28"/>
          <w:szCs w:val="28"/>
        </w:rPr>
        <w:t xml:space="preserve">. </w:t>
      </w:r>
    </w:p>
    <w:p w:rsidR="003F0ED5" w:rsidRDefault="003F0ED5" w:rsidP="003F0ED5">
      <w:pPr>
        <w:spacing w:after="0" w:line="240" w:lineRule="auto"/>
        <w:jc w:val="both"/>
        <w:rPr>
          <w:rFonts w:ascii="Times New Roman" w:hAnsi="Times New Roman" w:cs="Times New Roman"/>
          <w:b/>
          <w:bCs/>
          <w:sz w:val="28"/>
          <w:szCs w:val="28"/>
        </w:rPr>
      </w:pPr>
    </w:p>
    <w:p w:rsidR="003F0ED5" w:rsidRDefault="003F0ED5" w:rsidP="003F0ED5">
      <w:pPr>
        <w:spacing w:after="0" w:line="240" w:lineRule="auto"/>
        <w:jc w:val="both"/>
        <w:rPr>
          <w:rFonts w:ascii="Times New Roman" w:hAnsi="Times New Roman" w:cs="Times New Roman"/>
          <w:b/>
          <w:bCs/>
          <w:sz w:val="28"/>
          <w:szCs w:val="28"/>
        </w:rPr>
      </w:pPr>
    </w:p>
    <w:p w:rsidR="003F0ED5" w:rsidRPr="00C94640" w:rsidRDefault="003F0ED5" w:rsidP="003F0ED5">
      <w:pPr>
        <w:spacing w:after="0" w:line="240" w:lineRule="auto"/>
        <w:jc w:val="both"/>
        <w:rPr>
          <w:rFonts w:ascii="Times New Roman" w:hAnsi="Times New Roman" w:cs="Times New Roman"/>
          <w:b/>
          <w:bCs/>
          <w:sz w:val="28"/>
          <w:szCs w:val="28"/>
        </w:rPr>
      </w:pPr>
      <w:r w:rsidRPr="00C94640">
        <w:rPr>
          <w:rFonts w:ascii="Times New Roman" w:hAnsi="Times New Roman" w:cs="Times New Roman"/>
          <w:b/>
          <w:bCs/>
          <w:sz w:val="28"/>
          <w:szCs w:val="28"/>
        </w:rPr>
        <w:t>Сергій Шакун</w:t>
      </w:r>
    </w:p>
    <w:p w:rsidR="003F0ED5" w:rsidRDefault="003F0ED5" w:rsidP="003F0ED5">
      <w:pPr>
        <w:pStyle w:val="a5"/>
        <w:spacing w:after="0" w:line="240" w:lineRule="auto"/>
        <w:jc w:val="both"/>
        <w:rPr>
          <w:rFonts w:ascii="Times New Roman" w:hAnsi="Times New Roman" w:cs="Times New Roman"/>
          <w:b/>
          <w:bCs/>
          <w:sz w:val="28"/>
          <w:szCs w:val="28"/>
        </w:rPr>
      </w:pPr>
    </w:p>
    <w:p w:rsidR="002C065D" w:rsidRDefault="002C065D" w:rsidP="003F0ED5">
      <w:pPr>
        <w:shd w:val="clear" w:color="auto" w:fill="FFFFFF"/>
        <w:spacing w:after="0" w:line="240" w:lineRule="auto"/>
        <w:jc w:val="center"/>
        <w:rPr>
          <w:rFonts w:ascii="Times New Roman" w:hAnsi="Times New Roman" w:cs="Times New Roman"/>
          <w:b/>
          <w:bCs/>
          <w:color w:val="000000"/>
          <w:sz w:val="27"/>
          <w:szCs w:val="27"/>
        </w:rPr>
      </w:pPr>
    </w:p>
    <w:p w:rsidR="003F0ED5" w:rsidRDefault="003F0ED5" w:rsidP="003F0ED5">
      <w:pPr>
        <w:shd w:val="clear" w:color="auto" w:fill="FFFFFF"/>
        <w:spacing w:after="0" w:line="240" w:lineRule="auto"/>
        <w:jc w:val="center"/>
        <w:rPr>
          <w:rFonts w:ascii="Times New Roman" w:hAnsi="Times New Roman" w:cs="Times New Roman"/>
          <w:b/>
          <w:bCs/>
          <w:color w:val="000000"/>
          <w:sz w:val="27"/>
          <w:szCs w:val="27"/>
        </w:rPr>
      </w:pPr>
      <w:r w:rsidRPr="00CD38AF">
        <w:rPr>
          <w:rFonts w:ascii="Times New Roman" w:hAnsi="Times New Roman" w:cs="Times New Roman"/>
          <w:b/>
          <w:bCs/>
          <w:color w:val="000000"/>
          <w:sz w:val="27"/>
          <w:szCs w:val="27"/>
        </w:rPr>
        <w:lastRenderedPageBreak/>
        <w:t>ЗМІСТ</w:t>
      </w:r>
    </w:p>
    <w:p w:rsidR="003C73B3" w:rsidRDefault="003C73B3" w:rsidP="003F0ED5">
      <w:pPr>
        <w:shd w:val="clear" w:color="auto" w:fill="FFFFFF"/>
        <w:spacing w:after="0" w:line="240" w:lineRule="auto"/>
        <w:jc w:val="center"/>
        <w:rPr>
          <w:rFonts w:ascii="Times New Roman" w:hAnsi="Times New Roman" w:cs="Times New Roman"/>
          <w:b/>
          <w:bCs/>
          <w:color w:val="000000"/>
          <w:sz w:val="27"/>
          <w:szCs w:val="27"/>
        </w:rPr>
      </w:pPr>
    </w:p>
    <w:p w:rsidR="003C73B3" w:rsidRDefault="003C73B3" w:rsidP="003F0ED5">
      <w:pPr>
        <w:shd w:val="clear" w:color="auto" w:fill="FFFFFF"/>
        <w:spacing w:after="0" w:line="240" w:lineRule="auto"/>
        <w:jc w:val="center"/>
        <w:rPr>
          <w:rFonts w:ascii="Times New Roman" w:hAnsi="Times New Roman" w:cs="Times New Roman"/>
          <w:b/>
          <w:bCs/>
          <w:color w:val="000000"/>
          <w:sz w:val="27"/>
          <w:szCs w:val="27"/>
        </w:rPr>
      </w:pPr>
    </w:p>
    <w:p w:rsidR="003C73B3" w:rsidRPr="003C73B3" w:rsidRDefault="003C73B3" w:rsidP="003C73B3">
      <w:pPr>
        <w:pStyle w:val="a5"/>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1.</w:t>
      </w:r>
      <w:r w:rsidR="00872CDD">
        <w:rPr>
          <w:rFonts w:ascii="Times New Roman" w:hAnsi="Times New Roman" w:cs="Times New Roman"/>
          <w:b/>
          <w:bCs/>
          <w:sz w:val="28"/>
          <w:szCs w:val="28"/>
        </w:rPr>
        <w:t xml:space="preserve"> </w:t>
      </w:r>
      <w:r w:rsidRPr="003C73B3">
        <w:rPr>
          <w:rFonts w:ascii="Times New Roman" w:hAnsi="Times New Roman" w:cs="Times New Roman"/>
          <w:b/>
          <w:bCs/>
          <w:sz w:val="28"/>
          <w:szCs w:val="28"/>
        </w:rPr>
        <w:t xml:space="preserve">Підхід, методика та процес підготовки Стратегії </w:t>
      </w:r>
    </w:p>
    <w:p w:rsidR="003F0ED5" w:rsidRPr="003C73B3" w:rsidRDefault="003F0ED5" w:rsidP="003F0ED5">
      <w:pPr>
        <w:pStyle w:val="a5"/>
        <w:spacing w:after="0" w:line="240" w:lineRule="auto"/>
        <w:ind w:left="0"/>
        <w:jc w:val="both"/>
        <w:rPr>
          <w:rFonts w:ascii="Times New Roman" w:hAnsi="Times New Roman" w:cs="Times New Roman"/>
          <w:bCs/>
          <w:sz w:val="28"/>
          <w:szCs w:val="28"/>
        </w:rPr>
      </w:pPr>
      <w:r w:rsidRPr="003C73B3">
        <w:rPr>
          <w:rFonts w:ascii="Times New Roman" w:hAnsi="Times New Roman" w:cs="Times New Roman"/>
          <w:bCs/>
          <w:sz w:val="28"/>
          <w:szCs w:val="28"/>
        </w:rPr>
        <w:t>1.1. Ідея</w:t>
      </w:r>
    </w:p>
    <w:p w:rsidR="003F0ED5" w:rsidRPr="003C73B3" w:rsidRDefault="003F0ED5" w:rsidP="003F0ED5">
      <w:pPr>
        <w:spacing w:after="0" w:line="240" w:lineRule="auto"/>
        <w:jc w:val="both"/>
        <w:rPr>
          <w:rFonts w:ascii="Times New Roman" w:hAnsi="Times New Roman" w:cs="Times New Roman"/>
          <w:bCs/>
          <w:sz w:val="28"/>
          <w:szCs w:val="28"/>
        </w:rPr>
      </w:pPr>
      <w:r w:rsidRPr="003C73B3">
        <w:rPr>
          <w:rFonts w:ascii="Times New Roman" w:hAnsi="Times New Roman" w:cs="Times New Roman"/>
          <w:bCs/>
          <w:sz w:val="28"/>
          <w:szCs w:val="28"/>
        </w:rPr>
        <w:t>1.2. Макроекономічна ситуація, модель розвитку.</w:t>
      </w:r>
    </w:p>
    <w:p w:rsidR="003F0ED5" w:rsidRPr="003C73B3" w:rsidRDefault="003F0ED5" w:rsidP="003F0ED5">
      <w:pPr>
        <w:spacing w:after="0" w:line="240" w:lineRule="auto"/>
        <w:jc w:val="both"/>
        <w:rPr>
          <w:rFonts w:ascii="Times New Roman" w:hAnsi="Times New Roman" w:cs="Times New Roman"/>
          <w:bCs/>
          <w:sz w:val="28"/>
          <w:szCs w:val="28"/>
        </w:rPr>
      </w:pPr>
      <w:r w:rsidRPr="003C73B3">
        <w:rPr>
          <w:rFonts w:ascii="Times New Roman" w:hAnsi="Times New Roman" w:cs="Times New Roman"/>
          <w:bCs/>
          <w:sz w:val="28"/>
          <w:szCs w:val="28"/>
        </w:rPr>
        <w:t>1.3 Стратегічний підхід</w:t>
      </w:r>
    </w:p>
    <w:p w:rsidR="00D97DBE" w:rsidRDefault="00D97DBE" w:rsidP="007B60A0">
      <w:pPr>
        <w:pStyle w:val="a5"/>
        <w:tabs>
          <w:tab w:val="left" w:pos="3544"/>
        </w:tabs>
        <w:spacing w:after="0" w:line="240" w:lineRule="auto"/>
        <w:ind w:left="0"/>
        <w:jc w:val="both"/>
        <w:rPr>
          <w:rFonts w:ascii="Times New Roman" w:hAnsi="Times New Roman" w:cs="Times New Roman"/>
          <w:b/>
          <w:bCs/>
          <w:color w:val="000000"/>
          <w:sz w:val="28"/>
          <w:szCs w:val="28"/>
        </w:rPr>
      </w:pPr>
    </w:p>
    <w:p w:rsidR="003F0ED5" w:rsidRPr="003C73B3" w:rsidRDefault="003C73B3" w:rsidP="007B60A0">
      <w:pPr>
        <w:pStyle w:val="a5"/>
        <w:tabs>
          <w:tab w:val="left" w:pos="3544"/>
        </w:tabs>
        <w:spacing w:after="0" w:line="240" w:lineRule="auto"/>
        <w:ind w:left="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872CDD">
        <w:rPr>
          <w:rFonts w:ascii="Times New Roman" w:hAnsi="Times New Roman" w:cs="Times New Roman"/>
          <w:b/>
          <w:bCs/>
          <w:color w:val="000000"/>
          <w:sz w:val="28"/>
          <w:szCs w:val="28"/>
        </w:rPr>
        <w:t xml:space="preserve"> </w:t>
      </w:r>
      <w:r w:rsidR="003F0ED5" w:rsidRPr="003C73B3">
        <w:rPr>
          <w:rFonts w:ascii="Times New Roman" w:hAnsi="Times New Roman" w:cs="Times New Roman"/>
          <w:b/>
          <w:bCs/>
          <w:color w:val="000000"/>
          <w:sz w:val="28"/>
          <w:szCs w:val="28"/>
        </w:rPr>
        <w:t>Коротка характеристика соціально-економічного розвитку району.</w:t>
      </w:r>
    </w:p>
    <w:p w:rsidR="003F0ED5" w:rsidRPr="003C73B3" w:rsidRDefault="003F0ED5" w:rsidP="007B60A0">
      <w:pPr>
        <w:pStyle w:val="a5"/>
        <w:tabs>
          <w:tab w:val="left" w:pos="3544"/>
        </w:tabs>
        <w:spacing w:after="0" w:line="240" w:lineRule="auto"/>
        <w:ind w:left="0"/>
        <w:jc w:val="both"/>
        <w:rPr>
          <w:rFonts w:ascii="Times New Roman" w:hAnsi="Times New Roman" w:cs="Times New Roman"/>
          <w:bCs/>
          <w:color w:val="000000"/>
          <w:sz w:val="28"/>
          <w:szCs w:val="28"/>
        </w:rPr>
      </w:pPr>
      <w:r w:rsidRPr="003C73B3">
        <w:rPr>
          <w:rFonts w:ascii="Times New Roman" w:hAnsi="Times New Roman" w:cs="Times New Roman"/>
          <w:bCs/>
          <w:color w:val="000000"/>
          <w:sz w:val="28"/>
          <w:szCs w:val="28"/>
        </w:rPr>
        <w:t xml:space="preserve">2.1. </w:t>
      </w:r>
      <w:r w:rsidR="003C73B3" w:rsidRPr="003C73B3">
        <w:rPr>
          <w:rFonts w:ascii="Times New Roman" w:hAnsi="Times New Roman" w:cs="Times New Roman"/>
          <w:bCs/>
          <w:color w:val="000000"/>
          <w:sz w:val="28"/>
          <w:szCs w:val="28"/>
        </w:rPr>
        <w:t>Географія, клімат, р</w:t>
      </w:r>
      <w:r w:rsidR="003C73B3" w:rsidRPr="003C73B3">
        <w:rPr>
          <w:rStyle w:val="ad"/>
          <w:rFonts w:ascii="Times New Roman" w:hAnsi="Times New Roman" w:cs="Times New Roman"/>
          <w:bCs/>
          <w:i w:val="0"/>
          <w:sz w:val="28"/>
          <w:szCs w:val="28"/>
        </w:rPr>
        <w:t>есурсний потенціал</w:t>
      </w:r>
      <w:r w:rsidR="003C73B3" w:rsidRPr="003C73B3">
        <w:rPr>
          <w:rFonts w:ascii="Times New Roman" w:hAnsi="Times New Roman" w:cs="Times New Roman"/>
          <w:bCs/>
          <w:color w:val="000000"/>
          <w:sz w:val="28"/>
          <w:szCs w:val="28"/>
        </w:rPr>
        <w:t xml:space="preserve"> району</w:t>
      </w:r>
    </w:p>
    <w:p w:rsidR="003F0ED5" w:rsidRPr="003C73B3" w:rsidRDefault="003F0ED5" w:rsidP="007B60A0">
      <w:pPr>
        <w:pStyle w:val="a5"/>
        <w:tabs>
          <w:tab w:val="left" w:pos="3544"/>
        </w:tabs>
        <w:spacing w:after="0" w:line="240" w:lineRule="auto"/>
        <w:ind w:left="0"/>
        <w:jc w:val="both"/>
        <w:rPr>
          <w:rFonts w:ascii="Times New Roman" w:hAnsi="Times New Roman" w:cs="Times New Roman"/>
          <w:bCs/>
          <w:sz w:val="28"/>
          <w:szCs w:val="28"/>
        </w:rPr>
      </w:pPr>
      <w:r w:rsidRPr="003C73B3">
        <w:rPr>
          <w:rFonts w:ascii="Times New Roman" w:hAnsi="Times New Roman" w:cs="Times New Roman"/>
          <w:bCs/>
          <w:sz w:val="28"/>
          <w:szCs w:val="28"/>
        </w:rPr>
        <w:t>2.2. </w:t>
      </w:r>
      <w:hyperlink r:id="rId9" w:history="1">
        <w:r w:rsidRPr="003C73B3">
          <w:rPr>
            <w:rFonts w:ascii="Times New Roman" w:hAnsi="Times New Roman" w:cs="Times New Roman"/>
            <w:bCs/>
            <w:sz w:val="28"/>
            <w:szCs w:val="28"/>
          </w:rPr>
          <w:t>Адміністративно-територіальний устрій, транспорт, зв’язок</w:t>
        </w:r>
      </w:hyperlink>
      <w:r w:rsidRPr="003C73B3">
        <w:rPr>
          <w:rFonts w:ascii="Times New Roman" w:hAnsi="Times New Roman" w:cs="Times New Roman"/>
          <w:bCs/>
          <w:sz w:val="28"/>
          <w:szCs w:val="28"/>
        </w:rPr>
        <w:t>.</w:t>
      </w:r>
    </w:p>
    <w:p w:rsidR="003F0ED5" w:rsidRPr="003C73B3" w:rsidRDefault="003F0ED5" w:rsidP="003F0ED5">
      <w:pPr>
        <w:shd w:val="clear" w:color="auto" w:fill="FFFFFF"/>
        <w:spacing w:after="0" w:line="240" w:lineRule="auto"/>
        <w:rPr>
          <w:rFonts w:ascii="Times New Roman" w:hAnsi="Times New Roman" w:cs="Times New Roman"/>
          <w:sz w:val="28"/>
          <w:szCs w:val="28"/>
        </w:rPr>
      </w:pPr>
      <w:r w:rsidRPr="003C73B3">
        <w:rPr>
          <w:rFonts w:ascii="Times New Roman" w:hAnsi="Times New Roman" w:cs="Times New Roman"/>
          <w:bCs/>
          <w:sz w:val="28"/>
          <w:szCs w:val="28"/>
        </w:rPr>
        <w:t>2.3. </w:t>
      </w:r>
      <w:hyperlink r:id="rId10" w:history="1">
        <w:r w:rsidRPr="003C73B3">
          <w:rPr>
            <w:rFonts w:ascii="Times New Roman" w:hAnsi="Times New Roman" w:cs="Times New Roman"/>
            <w:bCs/>
            <w:sz w:val="28"/>
            <w:szCs w:val="28"/>
          </w:rPr>
          <w:t>Населення та демографія, якість життя</w:t>
        </w:r>
      </w:hyperlink>
    </w:p>
    <w:p w:rsidR="003F0ED5" w:rsidRPr="003C73B3" w:rsidRDefault="003F0ED5" w:rsidP="003F0ED5">
      <w:pPr>
        <w:pStyle w:val="a5"/>
        <w:spacing w:after="0" w:line="240" w:lineRule="auto"/>
        <w:ind w:left="0"/>
        <w:jc w:val="both"/>
        <w:rPr>
          <w:rFonts w:ascii="Times New Roman" w:hAnsi="Times New Roman" w:cs="Times New Roman"/>
          <w:color w:val="000000"/>
          <w:sz w:val="28"/>
          <w:szCs w:val="28"/>
          <w:shd w:val="clear" w:color="auto" w:fill="FFFFFF"/>
        </w:rPr>
      </w:pPr>
      <w:r w:rsidRPr="003C73B3">
        <w:rPr>
          <w:rFonts w:ascii="Times New Roman" w:hAnsi="Times New Roman" w:cs="Times New Roman"/>
          <w:color w:val="000000"/>
          <w:sz w:val="28"/>
          <w:szCs w:val="28"/>
          <w:shd w:val="clear" w:color="auto" w:fill="FFFFFF"/>
        </w:rPr>
        <w:t>2.4. Ринок праці</w:t>
      </w:r>
    </w:p>
    <w:p w:rsidR="003F0ED5" w:rsidRPr="003C73B3" w:rsidRDefault="003F0ED5" w:rsidP="003F0ED5">
      <w:pPr>
        <w:pStyle w:val="a5"/>
        <w:spacing w:after="0" w:line="240" w:lineRule="auto"/>
        <w:ind w:left="0"/>
        <w:jc w:val="both"/>
        <w:rPr>
          <w:rFonts w:ascii="Times New Roman" w:hAnsi="Times New Roman" w:cs="Times New Roman"/>
          <w:color w:val="000000"/>
          <w:sz w:val="28"/>
          <w:szCs w:val="28"/>
          <w:shd w:val="clear" w:color="auto" w:fill="FFFFFF"/>
        </w:rPr>
      </w:pPr>
      <w:r w:rsidRPr="003C73B3">
        <w:rPr>
          <w:rFonts w:ascii="Times New Roman" w:hAnsi="Times New Roman" w:cs="Times New Roman"/>
          <w:color w:val="000000"/>
          <w:sz w:val="28"/>
          <w:szCs w:val="28"/>
          <w:shd w:val="clear" w:color="auto" w:fill="FFFFFF"/>
        </w:rPr>
        <w:t>2.5. Сільське господарство</w:t>
      </w:r>
    </w:p>
    <w:p w:rsidR="003F0ED5" w:rsidRPr="003C73B3" w:rsidRDefault="003F0ED5" w:rsidP="003F0ED5">
      <w:pPr>
        <w:pStyle w:val="a5"/>
        <w:spacing w:after="0" w:line="240" w:lineRule="auto"/>
        <w:ind w:left="0"/>
        <w:jc w:val="both"/>
        <w:rPr>
          <w:rFonts w:ascii="Times New Roman" w:hAnsi="Times New Roman" w:cs="Times New Roman"/>
          <w:color w:val="000000"/>
          <w:sz w:val="28"/>
          <w:szCs w:val="28"/>
          <w:shd w:val="clear" w:color="auto" w:fill="FFFFFF"/>
        </w:rPr>
      </w:pPr>
      <w:r w:rsidRPr="003C73B3">
        <w:rPr>
          <w:rFonts w:ascii="Times New Roman" w:hAnsi="Times New Roman" w:cs="Times New Roman"/>
          <w:color w:val="000000"/>
          <w:sz w:val="28"/>
          <w:szCs w:val="28"/>
          <w:shd w:val="clear" w:color="auto" w:fill="FFFFFF"/>
        </w:rPr>
        <w:t>2.6. Промисловість</w:t>
      </w:r>
    </w:p>
    <w:p w:rsidR="003F0ED5" w:rsidRPr="003C73B3" w:rsidRDefault="003F0ED5" w:rsidP="003F0ED5">
      <w:pPr>
        <w:pStyle w:val="a5"/>
        <w:spacing w:after="0" w:line="240" w:lineRule="auto"/>
        <w:ind w:left="0"/>
        <w:jc w:val="both"/>
        <w:rPr>
          <w:rFonts w:ascii="Times New Roman" w:hAnsi="Times New Roman" w:cs="Times New Roman"/>
          <w:color w:val="000000"/>
          <w:sz w:val="28"/>
          <w:szCs w:val="28"/>
          <w:shd w:val="clear" w:color="auto" w:fill="FFFFFF"/>
        </w:rPr>
      </w:pPr>
      <w:r w:rsidRPr="003C73B3">
        <w:rPr>
          <w:rFonts w:ascii="Times New Roman" w:hAnsi="Times New Roman" w:cs="Times New Roman"/>
          <w:color w:val="000000"/>
          <w:sz w:val="28"/>
          <w:szCs w:val="28"/>
          <w:shd w:val="clear" w:color="auto" w:fill="FFFFFF"/>
        </w:rPr>
        <w:t>2.7. Інвестиційна діяльність</w:t>
      </w:r>
    </w:p>
    <w:p w:rsidR="003F0ED5" w:rsidRPr="003C73B3" w:rsidRDefault="003F0ED5" w:rsidP="003F0ED5">
      <w:pPr>
        <w:pStyle w:val="a5"/>
        <w:spacing w:after="0" w:line="240" w:lineRule="auto"/>
        <w:ind w:left="0"/>
        <w:jc w:val="both"/>
        <w:rPr>
          <w:rFonts w:ascii="Times New Roman" w:hAnsi="Times New Roman" w:cs="Times New Roman"/>
          <w:color w:val="000000"/>
          <w:sz w:val="28"/>
          <w:szCs w:val="28"/>
          <w:shd w:val="clear" w:color="auto" w:fill="FFFFFF"/>
        </w:rPr>
      </w:pPr>
      <w:r w:rsidRPr="003C73B3">
        <w:rPr>
          <w:rFonts w:ascii="Times New Roman" w:hAnsi="Times New Roman" w:cs="Times New Roman"/>
          <w:color w:val="000000"/>
          <w:sz w:val="28"/>
          <w:szCs w:val="28"/>
          <w:shd w:val="clear" w:color="auto" w:fill="FFFFFF"/>
        </w:rPr>
        <w:t xml:space="preserve">2.8. </w:t>
      </w:r>
      <w:r w:rsidR="00AA1E91">
        <w:rPr>
          <w:rFonts w:ascii="Times New Roman" w:hAnsi="Times New Roman" w:cs="Times New Roman"/>
          <w:color w:val="000000"/>
          <w:sz w:val="28"/>
          <w:szCs w:val="28"/>
          <w:shd w:val="clear" w:color="auto" w:fill="FFFFFF"/>
        </w:rPr>
        <w:t>Мале та середнє підприємництво</w:t>
      </w:r>
    </w:p>
    <w:p w:rsidR="003F0ED5" w:rsidRPr="003C73B3" w:rsidRDefault="003F0ED5" w:rsidP="003F0ED5">
      <w:pPr>
        <w:pStyle w:val="a5"/>
        <w:spacing w:after="0" w:line="240" w:lineRule="auto"/>
        <w:ind w:left="0"/>
        <w:jc w:val="both"/>
        <w:rPr>
          <w:rFonts w:ascii="Times New Roman" w:hAnsi="Times New Roman" w:cs="Times New Roman"/>
          <w:color w:val="000000"/>
          <w:sz w:val="28"/>
          <w:szCs w:val="28"/>
          <w:shd w:val="clear" w:color="auto" w:fill="FFFFFF"/>
        </w:rPr>
      </w:pPr>
      <w:r w:rsidRPr="003C73B3">
        <w:rPr>
          <w:rFonts w:ascii="Times New Roman" w:hAnsi="Times New Roman" w:cs="Times New Roman"/>
          <w:color w:val="000000"/>
          <w:sz w:val="28"/>
          <w:szCs w:val="28"/>
          <w:shd w:val="clear" w:color="auto" w:fill="FFFFFF"/>
        </w:rPr>
        <w:t>2.9. Зовнішньоекономічна діяльність</w:t>
      </w:r>
    </w:p>
    <w:p w:rsidR="003F0ED5" w:rsidRPr="003C73B3" w:rsidRDefault="003F0ED5" w:rsidP="003F0ED5">
      <w:pPr>
        <w:pStyle w:val="a5"/>
        <w:spacing w:after="0" w:line="240" w:lineRule="auto"/>
        <w:ind w:left="0"/>
        <w:jc w:val="both"/>
        <w:rPr>
          <w:rFonts w:ascii="Times New Roman" w:hAnsi="Times New Roman" w:cs="Times New Roman"/>
          <w:b/>
          <w:bCs/>
          <w:sz w:val="28"/>
          <w:szCs w:val="28"/>
        </w:rPr>
      </w:pPr>
      <w:r w:rsidRPr="003C73B3">
        <w:rPr>
          <w:rFonts w:ascii="Times New Roman" w:hAnsi="Times New Roman" w:cs="Times New Roman"/>
          <w:color w:val="000000"/>
          <w:sz w:val="28"/>
          <w:szCs w:val="28"/>
          <w:shd w:val="clear" w:color="auto" w:fill="FFFFFF"/>
        </w:rPr>
        <w:t>2.10. Екологічний стан району</w:t>
      </w:r>
    </w:p>
    <w:p w:rsidR="00D97DBE" w:rsidRDefault="00D97DBE" w:rsidP="00DE3943">
      <w:pPr>
        <w:pStyle w:val="a5"/>
        <w:spacing w:after="0" w:line="240" w:lineRule="auto"/>
        <w:ind w:left="0"/>
        <w:jc w:val="both"/>
        <w:rPr>
          <w:rFonts w:ascii="Times New Roman" w:hAnsi="Times New Roman" w:cs="Times New Roman"/>
          <w:b/>
          <w:bCs/>
          <w:color w:val="000000"/>
          <w:sz w:val="28"/>
          <w:szCs w:val="28"/>
          <w:shd w:val="clear" w:color="auto" w:fill="FFFFFF"/>
        </w:rPr>
      </w:pPr>
    </w:p>
    <w:p w:rsidR="003F0ED5" w:rsidRPr="003C73B3" w:rsidRDefault="003F0ED5" w:rsidP="00DE3943">
      <w:pPr>
        <w:pStyle w:val="a5"/>
        <w:spacing w:after="0" w:line="240" w:lineRule="auto"/>
        <w:ind w:left="0"/>
        <w:jc w:val="both"/>
        <w:rPr>
          <w:rFonts w:ascii="Times New Roman" w:hAnsi="Times New Roman" w:cs="Times New Roman"/>
          <w:b/>
          <w:bCs/>
          <w:color w:val="000000"/>
          <w:sz w:val="28"/>
          <w:szCs w:val="28"/>
          <w:shd w:val="clear" w:color="auto" w:fill="FFFFFF"/>
        </w:rPr>
      </w:pPr>
      <w:r w:rsidRPr="003C73B3">
        <w:rPr>
          <w:rFonts w:ascii="Times New Roman" w:hAnsi="Times New Roman" w:cs="Times New Roman"/>
          <w:b/>
          <w:bCs/>
          <w:color w:val="000000"/>
          <w:sz w:val="28"/>
          <w:szCs w:val="28"/>
          <w:shd w:val="clear" w:color="auto" w:fill="FFFFFF"/>
        </w:rPr>
        <w:t>3. Головні чинники та сценарії розвитку району</w:t>
      </w:r>
    </w:p>
    <w:p w:rsidR="00D97DBE" w:rsidRDefault="00D97DBE" w:rsidP="00DE3943">
      <w:pPr>
        <w:pStyle w:val="a5"/>
        <w:spacing w:after="0" w:line="240" w:lineRule="auto"/>
        <w:ind w:left="0"/>
        <w:jc w:val="both"/>
        <w:rPr>
          <w:rFonts w:ascii="Times New Roman" w:hAnsi="Times New Roman" w:cs="Times New Roman"/>
          <w:b/>
          <w:bCs/>
          <w:sz w:val="28"/>
          <w:szCs w:val="28"/>
        </w:rPr>
      </w:pPr>
    </w:p>
    <w:p w:rsidR="003F0ED5" w:rsidRPr="00AB2B2A" w:rsidRDefault="00DE3943" w:rsidP="00DE3943">
      <w:pPr>
        <w:pStyle w:val="a5"/>
        <w:spacing w:after="0" w:line="240" w:lineRule="auto"/>
        <w:ind w:left="0"/>
        <w:jc w:val="both"/>
        <w:rPr>
          <w:rFonts w:ascii="Times New Roman" w:hAnsi="Times New Roman" w:cs="Times New Roman"/>
          <w:b/>
          <w:bCs/>
          <w:sz w:val="28"/>
          <w:szCs w:val="28"/>
        </w:rPr>
      </w:pPr>
      <w:r w:rsidRPr="00AB2B2A">
        <w:rPr>
          <w:rFonts w:ascii="Times New Roman" w:hAnsi="Times New Roman" w:cs="Times New Roman"/>
          <w:b/>
          <w:bCs/>
          <w:sz w:val="28"/>
          <w:szCs w:val="28"/>
        </w:rPr>
        <w:t>4.</w:t>
      </w:r>
      <w:r w:rsidR="00872CDD">
        <w:rPr>
          <w:rFonts w:ascii="Times New Roman" w:hAnsi="Times New Roman" w:cs="Times New Roman"/>
          <w:b/>
          <w:bCs/>
          <w:sz w:val="28"/>
          <w:szCs w:val="28"/>
        </w:rPr>
        <w:t xml:space="preserve"> </w:t>
      </w:r>
      <w:r w:rsidRPr="00AB2B2A">
        <w:rPr>
          <w:rFonts w:ascii="Times New Roman" w:hAnsi="Times New Roman" w:cs="Times New Roman"/>
          <w:b/>
          <w:bCs/>
          <w:sz w:val="28"/>
          <w:szCs w:val="28"/>
        </w:rPr>
        <w:t>Стратегічні пріоритети розвитку району</w:t>
      </w:r>
    </w:p>
    <w:p w:rsidR="00D97DBE" w:rsidRDefault="00D97DBE" w:rsidP="007B60A0">
      <w:pPr>
        <w:pStyle w:val="a5"/>
        <w:spacing w:after="0" w:line="240" w:lineRule="auto"/>
        <w:ind w:left="0"/>
        <w:jc w:val="both"/>
        <w:rPr>
          <w:rFonts w:ascii="Times New Roman" w:hAnsi="Times New Roman" w:cs="Times New Roman"/>
          <w:b/>
          <w:bCs/>
          <w:sz w:val="28"/>
          <w:szCs w:val="28"/>
        </w:rPr>
      </w:pPr>
    </w:p>
    <w:p w:rsidR="003F0ED5" w:rsidRPr="00AB2B2A" w:rsidRDefault="007B60A0" w:rsidP="007B60A0">
      <w:pPr>
        <w:pStyle w:val="a5"/>
        <w:spacing w:after="0" w:line="240" w:lineRule="auto"/>
        <w:ind w:left="0"/>
        <w:jc w:val="both"/>
        <w:rPr>
          <w:rFonts w:ascii="Times New Roman" w:hAnsi="Times New Roman" w:cs="Times New Roman"/>
          <w:b/>
          <w:bCs/>
          <w:sz w:val="28"/>
          <w:szCs w:val="28"/>
        </w:rPr>
      </w:pPr>
      <w:r w:rsidRPr="00AB2B2A">
        <w:rPr>
          <w:rFonts w:ascii="Times New Roman" w:hAnsi="Times New Roman" w:cs="Times New Roman"/>
          <w:b/>
          <w:bCs/>
          <w:sz w:val="28"/>
          <w:szCs w:val="28"/>
        </w:rPr>
        <w:t>5.</w:t>
      </w:r>
      <w:r w:rsidR="00872CDD">
        <w:rPr>
          <w:rFonts w:ascii="Times New Roman" w:hAnsi="Times New Roman" w:cs="Times New Roman"/>
          <w:b/>
          <w:bCs/>
          <w:sz w:val="28"/>
          <w:szCs w:val="28"/>
        </w:rPr>
        <w:t xml:space="preserve"> </w:t>
      </w:r>
      <w:r w:rsidRPr="00AB2B2A">
        <w:rPr>
          <w:rFonts w:ascii="Times New Roman" w:hAnsi="Times New Roman" w:cs="Times New Roman"/>
          <w:b/>
          <w:bCs/>
          <w:sz w:val="28"/>
          <w:szCs w:val="28"/>
        </w:rPr>
        <w:t>Стратегічні, операційні цілі та завдання.</w:t>
      </w:r>
    </w:p>
    <w:p w:rsidR="003F0ED5" w:rsidRPr="00AB2B2A" w:rsidRDefault="003F0ED5" w:rsidP="003F0ED5">
      <w:pPr>
        <w:pStyle w:val="a5"/>
        <w:spacing w:after="0" w:line="240" w:lineRule="auto"/>
        <w:jc w:val="both"/>
        <w:rPr>
          <w:rFonts w:ascii="Times New Roman" w:hAnsi="Times New Roman" w:cs="Times New Roman"/>
          <w:b/>
          <w:bCs/>
          <w:sz w:val="28"/>
          <w:szCs w:val="28"/>
        </w:rPr>
      </w:pPr>
    </w:p>
    <w:p w:rsidR="00AB2B2A" w:rsidRPr="00AB2B2A" w:rsidRDefault="00AB2B2A" w:rsidP="004E0EFB">
      <w:pPr>
        <w:spacing w:after="0" w:line="240" w:lineRule="auto"/>
        <w:rPr>
          <w:rFonts w:ascii="Times New Roman" w:hAnsi="Times New Roman" w:cs="Times New Roman"/>
          <w:b/>
          <w:bCs/>
          <w:sz w:val="28"/>
          <w:szCs w:val="28"/>
        </w:rPr>
      </w:pPr>
      <w:r w:rsidRPr="00AB2B2A">
        <w:rPr>
          <w:rFonts w:ascii="Times New Roman" w:hAnsi="Times New Roman" w:cs="Times New Roman"/>
          <w:b/>
          <w:bCs/>
          <w:sz w:val="28"/>
          <w:szCs w:val="28"/>
        </w:rPr>
        <w:t xml:space="preserve">Стратегічна ціль 1. </w:t>
      </w:r>
      <w:r>
        <w:rPr>
          <w:rFonts w:ascii="Times New Roman" w:hAnsi="Times New Roman" w:cs="Times New Roman"/>
          <w:b/>
          <w:bCs/>
          <w:sz w:val="28"/>
          <w:szCs w:val="28"/>
        </w:rPr>
        <w:t xml:space="preserve">   </w:t>
      </w:r>
      <w:r w:rsidRPr="00AB2B2A">
        <w:rPr>
          <w:rFonts w:ascii="Times New Roman" w:hAnsi="Times New Roman" w:cs="Times New Roman"/>
          <w:b/>
          <w:bCs/>
          <w:sz w:val="28"/>
          <w:szCs w:val="28"/>
        </w:rPr>
        <w:t xml:space="preserve">ПРОВЕДЕННЯ ДЕУРБАНІЗАЦІЇ ТЕРИТОРІЙ         </w:t>
      </w:r>
    </w:p>
    <w:p w:rsidR="00AB2B2A" w:rsidRPr="00AB2B2A" w:rsidRDefault="00AB2B2A" w:rsidP="004E0EFB">
      <w:pPr>
        <w:spacing w:after="0" w:line="240" w:lineRule="auto"/>
        <w:rPr>
          <w:rFonts w:ascii="Times New Roman" w:hAnsi="Times New Roman" w:cs="Times New Roman"/>
          <w:color w:val="000000"/>
          <w:sz w:val="28"/>
          <w:szCs w:val="28"/>
        </w:rPr>
      </w:pPr>
      <w:r w:rsidRPr="00AB2B2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B2B2A">
        <w:rPr>
          <w:rFonts w:ascii="Times New Roman" w:hAnsi="Times New Roman" w:cs="Times New Roman"/>
          <w:b/>
          <w:bCs/>
          <w:sz w:val="28"/>
          <w:szCs w:val="28"/>
        </w:rPr>
        <w:t>РАЙОНУ</w:t>
      </w:r>
    </w:p>
    <w:p w:rsidR="003F0ED5" w:rsidRPr="004E0EFB" w:rsidRDefault="00AB2B2A" w:rsidP="004E0EFB">
      <w:pPr>
        <w:pStyle w:val="a5"/>
        <w:spacing w:after="0" w:line="240" w:lineRule="auto"/>
        <w:ind w:left="0"/>
        <w:rPr>
          <w:rFonts w:ascii="Times New Roman" w:hAnsi="Times New Roman" w:cs="Times New Roman"/>
          <w:bCs/>
          <w:sz w:val="28"/>
          <w:szCs w:val="28"/>
        </w:rPr>
      </w:pPr>
      <w:r w:rsidRPr="00D97DBE">
        <w:rPr>
          <w:rFonts w:ascii="Times New Roman" w:hAnsi="Times New Roman" w:cs="Times New Roman"/>
          <w:bCs/>
          <w:sz w:val="28"/>
          <w:szCs w:val="28"/>
        </w:rPr>
        <w:t>Операційна ціль 1.1.</w:t>
      </w:r>
      <w:r>
        <w:rPr>
          <w:rFonts w:ascii="Times New Roman" w:hAnsi="Times New Roman" w:cs="Times New Roman"/>
          <w:b/>
          <w:bCs/>
          <w:sz w:val="28"/>
          <w:szCs w:val="28"/>
        </w:rPr>
        <w:t xml:space="preserve"> </w:t>
      </w:r>
      <w:r w:rsidRPr="004E0EFB">
        <w:rPr>
          <w:rFonts w:ascii="Times New Roman" w:hAnsi="Times New Roman" w:cs="Times New Roman"/>
          <w:bCs/>
          <w:color w:val="000000"/>
          <w:sz w:val="28"/>
          <w:szCs w:val="28"/>
        </w:rPr>
        <w:t>Забезпечення належного рівня життя в сільських та  селищних населених пунктах</w:t>
      </w:r>
    </w:p>
    <w:p w:rsidR="003F0ED5" w:rsidRPr="004E0EFB" w:rsidRDefault="003F0ED5" w:rsidP="004E0EFB">
      <w:pPr>
        <w:pStyle w:val="a5"/>
        <w:spacing w:after="0" w:line="240" w:lineRule="auto"/>
        <w:rPr>
          <w:rFonts w:ascii="Times New Roman" w:hAnsi="Times New Roman" w:cs="Times New Roman"/>
          <w:b/>
          <w:bCs/>
          <w:sz w:val="28"/>
          <w:szCs w:val="28"/>
        </w:rPr>
      </w:pPr>
    </w:p>
    <w:p w:rsidR="00AB2B2A" w:rsidRPr="004E0EFB" w:rsidRDefault="00AB2B2A" w:rsidP="004E0EFB">
      <w:pPr>
        <w:spacing w:after="0" w:line="240" w:lineRule="auto"/>
        <w:rPr>
          <w:rFonts w:ascii="Times New Roman" w:hAnsi="Times New Roman" w:cs="Times New Roman"/>
          <w:b/>
          <w:bCs/>
          <w:sz w:val="28"/>
          <w:szCs w:val="28"/>
        </w:rPr>
      </w:pPr>
      <w:r w:rsidRPr="004E0EFB">
        <w:rPr>
          <w:rFonts w:ascii="Times New Roman" w:hAnsi="Times New Roman" w:cs="Times New Roman"/>
          <w:b/>
          <w:bCs/>
          <w:sz w:val="28"/>
          <w:szCs w:val="28"/>
        </w:rPr>
        <w:t xml:space="preserve">Стратегічна ціль 2. РЕСТРУКТУРИЗАЦІЯ І МОДЕРНІЗАЦІЯ                                           </w:t>
      </w:r>
    </w:p>
    <w:p w:rsidR="00AB2B2A" w:rsidRPr="004E0EFB" w:rsidRDefault="00AB2B2A" w:rsidP="004E0EFB">
      <w:pPr>
        <w:spacing w:after="0" w:line="240" w:lineRule="auto"/>
        <w:rPr>
          <w:rFonts w:ascii="Times New Roman" w:hAnsi="Times New Roman" w:cs="Times New Roman"/>
          <w:b/>
          <w:bCs/>
          <w:sz w:val="28"/>
          <w:szCs w:val="28"/>
        </w:rPr>
      </w:pPr>
      <w:r w:rsidRPr="004E0EFB">
        <w:rPr>
          <w:rFonts w:ascii="Times New Roman" w:hAnsi="Times New Roman" w:cs="Times New Roman"/>
          <w:b/>
          <w:bCs/>
          <w:sz w:val="28"/>
          <w:szCs w:val="28"/>
        </w:rPr>
        <w:t xml:space="preserve">                                    СІЛЬСЬКОГО ГОСПОДАРСТВА</w:t>
      </w:r>
    </w:p>
    <w:p w:rsidR="00AB2B2A" w:rsidRPr="00D97DBE" w:rsidRDefault="00AB2B2A" w:rsidP="004E0EFB">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97DBE">
        <w:rPr>
          <w:rFonts w:ascii="Times New Roman" w:hAnsi="Times New Roman" w:cs="Times New Roman"/>
          <w:bCs/>
          <w:sz w:val="28"/>
          <w:szCs w:val="28"/>
        </w:rPr>
        <w:t>Операційна ціль 2.1.</w:t>
      </w:r>
      <w:r w:rsidRPr="00D97DBE">
        <w:rPr>
          <w:rFonts w:ascii="inherit" w:hAnsi="inherit"/>
          <w:sz w:val="24"/>
          <w:szCs w:val="24"/>
        </w:rPr>
        <w:t xml:space="preserve"> </w:t>
      </w:r>
      <w:r w:rsidRPr="00D97DBE">
        <w:rPr>
          <w:rFonts w:ascii="Times New Roman" w:hAnsi="Times New Roman" w:cs="Times New Roman"/>
          <w:sz w:val="28"/>
          <w:szCs w:val="28"/>
        </w:rPr>
        <w:t>Поліпшення умов для конкурентоспроможності сільгосптоваровиробників</w:t>
      </w:r>
    </w:p>
    <w:p w:rsidR="00AB2B2A" w:rsidRPr="00D97DBE" w:rsidRDefault="00AB2B2A" w:rsidP="004E0EFB">
      <w:pPr>
        <w:spacing w:after="0" w:line="240" w:lineRule="auto"/>
        <w:rPr>
          <w:rFonts w:ascii="Times New Roman" w:hAnsi="Times New Roman" w:cs="Times New Roman"/>
          <w:bCs/>
          <w:sz w:val="28"/>
          <w:szCs w:val="28"/>
        </w:rPr>
      </w:pPr>
      <w:r w:rsidRPr="00D97DBE">
        <w:rPr>
          <w:rFonts w:ascii="Times New Roman" w:hAnsi="Times New Roman" w:cs="Times New Roman"/>
          <w:bCs/>
          <w:sz w:val="28"/>
          <w:szCs w:val="28"/>
        </w:rPr>
        <w:t>Операційна ціль 2.2. Забезпечення умов для розвитку переробної промисловості</w:t>
      </w:r>
    </w:p>
    <w:p w:rsidR="00AB2B2A" w:rsidRPr="00D97DBE" w:rsidRDefault="00AB2B2A" w:rsidP="004E0EFB">
      <w:pPr>
        <w:spacing w:after="0" w:line="240" w:lineRule="auto"/>
        <w:rPr>
          <w:rFonts w:ascii="Times New Roman" w:hAnsi="Times New Roman" w:cs="Times New Roman"/>
          <w:bCs/>
          <w:sz w:val="28"/>
          <w:szCs w:val="28"/>
        </w:rPr>
      </w:pPr>
      <w:r w:rsidRPr="00D97DBE">
        <w:rPr>
          <w:rFonts w:ascii="Times New Roman" w:hAnsi="Times New Roman" w:cs="Times New Roman"/>
          <w:bCs/>
          <w:sz w:val="28"/>
          <w:szCs w:val="28"/>
        </w:rPr>
        <w:t xml:space="preserve">Операційна ціль 2.3. Надання сільськогосподарських консультативних послуг та ініціатив, підтримка співробітництва фермерів </w:t>
      </w:r>
    </w:p>
    <w:p w:rsidR="00AB2B2A" w:rsidRPr="00D97DBE" w:rsidRDefault="00AB2B2A" w:rsidP="004E0EFB">
      <w:pPr>
        <w:spacing w:after="0" w:line="240" w:lineRule="auto"/>
        <w:rPr>
          <w:rFonts w:ascii="Times New Roman" w:hAnsi="Times New Roman" w:cs="Times New Roman"/>
          <w:sz w:val="28"/>
          <w:szCs w:val="28"/>
        </w:rPr>
      </w:pPr>
      <w:r w:rsidRPr="00D97DBE">
        <w:rPr>
          <w:rFonts w:ascii="Times New Roman" w:hAnsi="Times New Roman" w:cs="Times New Roman"/>
          <w:bCs/>
          <w:sz w:val="28"/>
          <w:szCs w:val="28"/>
        </w:rPr>
        <w:t>Операційна ціль 2.4.</w:t>
      </w:r>
      <w:r w:rsidR="004E0EFB" w:rsidRPr="00D97DBE">
        <w:rPr>
          <w:rFonts w:ascii="Times New Roman" w:hAnsi="Times New Roman" w:cs="Times New Roman"/>
          <w:bCs/>
          <w:sz w:val="28"/>
          <w:szCs w:val="28"/>
        </w:rPr>
        <w:t xml:space="preserve"> </w:t>
      </w:r>
      <w:r w:rsidRPr="00D97DBE">
        <w:rPr>
          <w:rFonts w:ascii="Times New Roman" w:hAnsi="Times New Roman" w:cs="Times New Roman"/>
          <w:bCs/>
          <w:sz w:val="28"/>
          <w:szCs w:val="28"/>
        </w:rPr>
        <w:t>Підтримка зайнятості сільського населення</w:t>
      </w:r>
    </w:p>
    <w:p w:rsidR="003F0ED5" w:rsidRPr="00D97DBE" w:rsidRDefault="00AB2B2A" w:rsidP="004E0EFB">
      <w:pPr>
        <w:pStyle w:val="a5"/>
        <w:spacing w:after="0" w:line="240" w:lineRule="auto"/>
        <w:ind w:left="0"/>
        <w:rPr>
          <w:rFonts w:ascii="Times New Roman" w:hAnsi="Times New Roman" w:cs="Times New Roman"/>
          <w:bCs/>
          <w:sz w:val="32"/>
          <w:szCs w:val="32"/>
        </w:rPr>
      </w:pPr>
      <w:r w:rsidRPr="00D97DBE">
        <w:rPr>
          <w:rFonts w:ascii="Times New Roman" w:hAnsi="Times New Roman" w:cs="Times New Roman"/>
          <w:bCs/>
          <w:sz w:val="28"/>
          <w:szCs w:val="28"/>
        </w:rPr>
        <w:t>Операційна ціль 2.5.</w:t>
      </w:r>
      <w:r w:rsidR="004E0EFB" w:rsidRPr="00D97DBE">
        <w:rPr>
          <w:rFonts w:ascii="Times New Roman" w:hAnsi="Times New Roman" w:cs="Times New Roman"/>
          <w:bCs/>
          <w:sz w:val="28"/>
          <w:szCs w:val="28"/>
        </w:rPr>
        <w:t xml:space="preserve"> </w:t>
      </w:r>
      <w:r w:rsidRPr="00D97DBE">
        <w:rPr>
          <w:rFonts w:ascii="Times New Roman" w:hAnsi="Times New Roman" w:cs="Times New Roman"/>
          <w:sz w:val="28"/>
          <w:szCs w:val="28"/>
        </w:rPr>
        <w:t>Розвиток інфраструктури сільських територій</w:t>
      </w:r>
    </w:p>
    <w:p w:rsidR="002A7F0F" w:rsidRPr="00D97DBE" w:rsidRDefault="002A7F0F" w:rsidP="002A7F0F">
      <w:pPr>
        <w:shd w:val="clear" w:color="auto" w:fill="FFFFFF"/>
        <w:spacing w:after="0" w:line="240" w:lineRule="auto"/>
        <w:rPr>
          <w:rFonts w:ascii="Times New Roman" w:hAnsi="Times New Roman" w:cs="Times New Roman"/>
          <w:bCs/>
          <w:sz w:val="28"/>
          <w:szCs w:val="28"/>
        </w:rPr>
      </w:pPr>
    </w:p>
    <w:p w:rsidR="002A7F0F" w:rsidRPr="002A7F0F" w:rsidRDefault="002A7F0F" w:rsidP="002A7F0F">
      <w:pPr>
        <w:shd w:val="clear" w:color="auto" w:fill="FFFFFF"/>
        <w:spacing w:after="0" w:line="240" w:lineRule="auto"/>
        <w:rPr>
          <w:rFonts w:ascii="Times New Roman" w:hAnsi="Times New Roman" w:cs="Times New Roman"/>
          <w:sz w:val="28"/>
          <w:szCs w:val="28"/>
        </w:rPr>
      </w:pPr>
      <w:r w:rsidRPr="00C3350E">
        <w:rPr>
          <w:rFonts w:ascii="Times New Roman" w:hAnsi="Times New Roman" w:cs="Times New Roman"/>
          <w:b/>
          <w:bCs/>
          <w:sz w:val="28"/>
          <w:szCs w:val="28"/>
        </w:rPr>
        <w:t>С</w:t>
      </w:r>
      <w:r>
        <w:rPr>
          <w:rFonts w:ascii="Times New Roman" w:hAnsi="Times New Roman" w:cs="Times New Roman"/>
          <w:b/>
          <w:bCs/>
          <w:sz w:val="28"/>
          <w:szCs w:val="28"/>
        </w:rPr>
        <w:t>тратегічна ціль</w:t>
      </w:r>
      <w:r w:rsidRPr="00C3350E">
        <w:rPr>
          <w:rFonts w:ascii="Times New Roman" w:hAnsi="Times New Roman" w:cs="Times New Roman"/>
          <w:b/>
          <w:bCs/>
          <w:sz w:val="28"/>
          <w:szCs w:val="28"/>
        </w:rPr>
        <w:t xml:space="preserve"> 3. </w:t>
      </w:r>
      <w:r w:rsidRPr="002A7F0F">
        <w:rPr>
          <w:rFonts w:ascii="Times New Roman" w:hAnsi="Times New Roman" w:cs="Times New Roman"/>
          <w:b/>
          <w:bCs/>
          <w:sz w:val="28"/>
          <w:szCs w:val="28"/>
        </w:rPr>
        <w:t>РОЗВИТОК ЛЮДСЬКОГО КАПІТАЛУ</w:t>
      </w:r>
    </w:p>
    <w:p w:rsidR="002A7F0F" w:rsidRPr="00D97DBE" w:rsidRDefault="002A7F0F" w:rsidP="002A7F0F">
      <w:pPr>
        <w:spacing w:after="0" w:line="240" w:lineRule="auto"/>
        <w:rPr>
          <w:rFonts w:ascii="Times New Roman" w:hAnsi="Times New Roman" w:cs="Times New Roman"/>
          <w:bCs/>
          <w:sz w:val="28"/>
          <w:szCs w:val="28"/>
        </w:rPr>
      </w:pPr>
      <w:r w:rsidRPr="00D97DBE">
        <w:rPr>
          <w:rFonts w:ascii="Times New Roman" w:hAnsi="Times New Roman" w:cs="Times New Roman"/>
          <w:bCs/>
          <w:sz w:val="28"/>
          <w:szCs w:val="28"/>
        </w:rPr>
        <w:t xml:space="preserve">Операційна ціль 3.1. Освіта для зайнятості та </w:t>
      </w:r>
      <w:r w:rsidRPr="00D97DBE">
        <w:rPr>
          <w:rFonts w:ascii="inherit" w:hAnsi="inherit"/>
          <w:sz w:val="28"/>
          <w:szCs w:val="28"/>
        </w:rPr>
        <w:t>підтримка найбільш                                         перспективних напрямків досліджень і  комерціалізації їх результатів</w:t>
      </w:r>
    </w:p>
    <w:p w:rsidR="002A7F0F" w:rsidRPr="00D97DBE" w:rsidRDefault="002A7F0F" w:rsidP="002A7F0F">
      <w:pPr>
        <w:shd w:val="clear" w:color="auto" w:fill="FFFFFF"/>
        <w:spacing w:after="0" w:line="240" w:lineRule="auto"/>
        <w:jc w:val="both"/>
        <w:rPr>
          <w:rFonts w:ascii="Times New Roman" w:hAnsi="Times New Roman" w:cs="Times New Roman"/>
          <w:bCs/>
          <w:sz w:val="28"/>
          <w:szCs w:val="28"/>
        </w:rPr>
      </w:pPr>
      <w:r w:rsidRPr="00D97DBE">
        <w:rPr>
          <w:rFonts w:ascii="Times New Roman" w:hAnsi="Times New Roman" w:cs="Times New Roman"/>
          <w:bCs/>
          <w:sz w:val="28"/>
          <w:szCs w:val="28"/>
        </w:rPr>
        <w:lastRenderedPageBreak/>
        <w:t>Операційна ціль 3.2. Охорона здоров’я населення</w:t>
      </w:r>
    </w:p>
    <w:p w:rsidR="002A7F0F" w:rsidRPr="00D97DBE" w:rsidRDefault="002A7F0F" w:rsidP="002A7F0F">
      <w:pPr>
        <w:shd w:val="clear" w:color="auto" w:fill="FFFFFF"/>
        <w:spacing w:after="0" w:line="240" w:lineRule="auto"/>
        <w:jc w:val="both"/>
        <w:rPr>
          <w:rFonts w:ascii="Times New Roman" w:hAnsi="Times New Roman" w:cs="Times New Roman"/>
          <w:bCs/>
          <w:sz w:val="28"/>
          <w:szCs w:val="28"/>
        </w:rPr>
      </w:pPr>
      <w:r w:rsidRPr="00D97DBE">
        <w:rPr>
          <w:rFonts w:ascii="Times New Roman" w:hAnsi="Times New Roman" w:cs="Times New Roman"/>
          <w:bCs/>
          <w:sz w:val="28"/>
          <w:szCs w:val="28"/>
        </w:rPr>
        <w:t>Операційна ціль 3.3. Розвиток культури та спорту</w:t>
      </w:r>
    </w:p>
    <w:p w:rsidR="002A7F0F" w:rsidRPr="00D97DBE" w:rsidRDefault="002A7F0F" w:rsidP="002A7F0F">
      <w:pPr>
        <w:shd w:val="clear" w:color="auto" w:fill="FFFFFF"/>
        <w:spacing w:after="0" w:line="240" w:lineRule="auto"/>
        <w:jc w:val="both"/>
        <w:rPr>
          <w:rFonts w:ascii="Times New Roman" w:hAnsi="Times New Roman" w:cs="Times New Roman"/>
          <w:bCs/>
          <w:sz w:val="28"/>
          <w:szCs w:val="28"/>
        </w:rPr>
      </w:pPr>
      <w:r w:rsidRPr="00D97DBE">
        <w:rPr>
          <w:rFonts w:ascii="Times New Roman" w:hAnsi="Times New Roman" w:cs="Times New Roman"/>
          <w:bCs/>
          <w:sz w:val="28"/>
          <w:szCs w:val="28"/>
        </w:rPr>
        <w:t>Операційна ціль 3.4. Соціальний захист населення</w:t>
      </w:r>
    </w:p>
    <w:p w:rsidR="002A7F0F" w:rsidRPr="00D97DBE" w:rsidRDefault="002A7F0F" w:rsidP="002A7F0F">
      <w:pPr>
        <w:shd w:val="clear" w:color="auto" w:fill="FFFFFF"/>
        <w:spacing w:after="0" w:line="240" w:lineRule="auto"/>
        <w:jc w:val="both"/>
        <w:rPr>
          <w:rFonts w:ascii="Times New Roman" w:hAnsi="Times New Roman" w:cs="Times New Roman"/>
          <w:sz w:val="28"/>
          <w:szCs w:val="28"/>
        </w:rPr>
      </w:pPr>
      <w:r w:rsidRPr="00D97DBE">
        <w:rPr>
          <w:rFonts w:ascii="Times New Roman" w:hAnsi="Times New Roman" w:cs="Times New Roman"/>
          <w:bCs/>
          <w:sz w:val="28"/>
          <w:szCs w:val="28"/>
        </w:rPr>
        <w:t>Операційна ціль 3.5. Підвищення громадської активності мешканців</w:t>
      </w:r>
    </w:p>
    <w:p w:rsidR="002A7F0F" w:rsidRPr="002A7F0F" w:rsidRDefault="002A7F0F" w:rsidP="002A7F0F">
      <w:pPr>
        <w:shd w:val="clear" w:color="auto" w:fill="FFFFFF"/>
        <w:spacing w:after="0" w:line="240" w:lineRule="auto"/>
        <w:rPr>
          <w:rFonts w:ascii="Times New Roman" w:hAnsi="Times New Roman" w:cs="Times New Roman"/>
          <w:bCs/>
          <w:sz w:val="28"/>
          <w:szCs w:val="28"/>
        </w:rPr>
      </w:pPr>
      <w:r w:rsidRPr="00D97DBE">
        <w:rPr>
          <w:rFonts w:ascii="Times New Roman" w:hAnsi="Times New Roman" w:cs="Times New Roman"/>
          <w:bCs/>
          <w:sz w:val="28"/>
          <w:szCs w:val="28"/>
        </w:rPr>
        <w:t>Операційна ціль 3.6. С</w:t>
      </w:r>
      <w:r w:rsidRPr="002A7F0F">
        <w:rPr>
          <w:rFonts w:ascii="Times New Roman" w:hAnsi="Times New Roman" w:cs="Times New Roman"/>
          <w:bCs/>
          <w:sz w:val="28"/>
          <w:szCs w:val="28"/>
        </w:rPr>
        <w:t>творення умов для поліпшення стану довкілля.</w:t>
      </w:r>
    </w:p>
    <w:p w:rsidR="002A7F0F" w:rsidRPr="00D97DBE" w:rsidRDefault="002A7F0F" w:rsidP="002A7F0F">
      <w:pPr>
        <w:shd w:val="clear" w:color="auto" w:fill="FFFFFF"/>
        <w:spacing w:after="0" w:line="240" w:lineRule="auto"/>
        <w:rPr>
          <w:rFonts w:ascii="Times New Roman" w:hAnsi="Times New Roman" w:cs="Times New Roman"/>
          <w:bCs/>
          <w:sz w:val="28"/>
          <w:szCs w:val="28"/>
        </w:rPr>
      </w:pPr>
      <w:r w:rsidRPr="00D97DBE">
        <w:rPr>
          <w:rFonts w:ascii="Times New Roman" w:hAnsi="Times New Roman" w:cs="Times New Roman"/>
          <w:bCs/>
          <w:sz w:val="28"/>
          <w:szCs w:val="28"/>
        </w:rPr>
        <w:t>Операційна ціль 3.7. Підтримка перебудови у сфері житлово-комунального господарства</w:t>
      </w:r>
    </w:p>
    <w:p w:rsidR="003F0ED5" w:rsidRPr="00D97DBE" w:rsidRDefault="005C31FA" w:rsidP="005C31FA">
      <w:pPr>
        <w:pStyle w:val="a5"/>
        <w:spacing w:after="0" w:line="240" w:lineRule="auto"/>
        <w:ind w:left="0"/>
        <w:jc w:val="both"/>
        <w:rPr>
          <w:rFonts w:ascii="Times New Roman" w:hAnsi="Times New Roman" w:cs="Times New Roman"/>
          <w:bCs/>
          <w:color w:val="000000"/>
          <w:sz w:val="28"/>
          <w:szCs w:val="28"/>
        </w:rPr>
      </w:pPr>
      <w:r w:rsidRPr="00D97DBE">
        <w:rPr>
          <w:rFonts w:ascii="Times New Roman" w:hAnsi="Times New Roman" w:cs="Times New Roman"/>
          <w:bCs/>
          <w:sz w:val="28"/>
          <w:szCs w:val="28"/>
        </w:rPr>
        <w:t xml:space="preserve">Операційна ціль </w:t>
      </w:r>
      <w:r w:rsidRPr="00D97DBE">
        <w:rPr>
          <w:rFonts w:ascii="Times New Roman" w:hAnsi="Times New Roman" w:cs="Times New Roman"/>
          <w:bCs/>
          <w:color w:val="000000"/>
          <w:sz w:val="28"/>
          <w:szCs w:val="28"/>
        </w:rPr>
        <w:t>3.8. Підтримка малого і середнього бізнесу та   виробництв промисловості</w:t>
      </w:r>
    </w:p>
    <w:p w:rsidR="005C31FA" w:rsidRPr="005C31FA" w:rsidRDefault="005C31FA" w:rsidP="005C31FA">
      <w:pPr>
        <w:pStyle w:val="a5"/>
        <w:spacing w:after="0" w:line="240" w:lineRule="auto"/>
        <w:ind w:left="0"/>
        <w:jc w:val="both"/>
        <w:rPr>
          <w:rFonts w:ascii="Times New Roman" w:hAnsi="Times New Roman" w:cs="Times New Roman"/>
          <w:b/>
          <w:bCs/>
          <w:color w:val="000000"/>
          <w:sz w:val="28"/>
          <w:szCs w:val="28"/>
        </w:rPr>
      </w:pPr>
      <w:r w:rsidRPr="00D97DBE">
        <w:rPr>
          <w:rFonts w:ascii="Times New Roman" w:hAnsi="Times New Roman" w:cs="Times New Roman"/>
          <w:bCs/>
          <w:sz w:val="28"/>
          <w:szCs w:val="28"/>
        </w:rPr>
        <w:t>Операційна ціль 3.9.</w:t>
      </w:r>
      <w:r w:rsidRPr="00D97DBE">
        <w:rPr>
          <w:rFonts w:ascii="Times New Roman" w:hAnsi="Times New Roman" w:cs="Times New Roman"/>
          <w:bCs/>
          <w:color w:val="000000"/>
          <w:sz w:val="28"/>
          <w:szCs w:val="28"/>
        </w:rPr>
        <w:t xml:space="preserve"> Розвиток</w:t>
      </w:r>
      <w:r w:rsidRPr="005C31FA">
        <w:rPr>
          <w:rFonts w:ascii="Times New Roman" w:hAnsi="Times New Roman" w:cs="Times New Roman"/>
          <w:bCs/>
          <w:color w:val="000000"/>
          <w:sz w:val="28"/>
          <w:szCs w:val="28"/>
        </w:rPr>
        <w:t xml:space="preserve"> інформаційного суспільства</w:t>
      </w:r>
      <w:r w:rsidRPr="005C31FA">
        <w:rPr>
          <w:rFonts w:ascii="Times New Roman" w:hAnsi="Times New Roman" w:cs="Times New Roman"/>
          <w:b/>
          <w:bCs/>
          <w:color w:val="000000"/>
          <w:sz w:val="28"/>
          <w:szCs w:val="28"/>
        </w:rPr>
        <w:t xml:space="preserve">                        </w:t>
      </w:r>
    </w:p>
    <w:p w:rsidR="005C31FA" w:rsidRDefault="005C31FA" w:rsidP="003F0ED5">
      <w:pPr>
        <w:pStyle w:val="a5"/>
        <w:spacing w:after="0" w:line="240" w:lineRule="auto"/>
        <w:jc w:val="both"/>
        <w:rPr>
          <w:rFonts w:ascii="Times New Roman" w:hAnsi="Times New Roman" w:cs="Times New Roman"/>
          <w:b/>
          <w:bCs/>
          <w:sz w:val="32"/>
          <w:szCs w:val="32"/>
        </w:rPr>
      </w:pPr>
    </w:p>
    <w:p w:rsidR="00CF7725" w:rsidRPr="00CF7725" w:rsidRDefault="00CF7725" w:rsidP="00CF7725">
      <w:pPr>
        <w:spacing w:after="0"/>
        <w:rPr>
          <w:rFonts w:ascii="Times New Roman" w:hAnsi="Times New Roman" w:cs="Times New Roman"/>
          <w:b/>
          <w:bCs/>
          <w:sz w:val="28"/>
          <w:szCs w:val="28"/>
        </w:rPr>
      </w:pPr>
      <w:r w:rsidRPr="00CF7725">
        <w:rPr>
          <w:rFonts w:ascii="Times New Roman" w:hAnsi="Times New Roman" w:cs="Times New Roman"/>
          <w:b/>
          <w:bCs/>
          <w:sz w:val="28"/>
          <w:szCs w:val="28"/>
        </w:rPr>
        <w:t>Стратегічна ціль 4.</w:t>
      </w:r>
      <w:r w:rsidRPr="00D97DBE">
        <w:rPr>
          <w:rFonts w:ascii="Times New Roman" w:hAnsi="Times New Roman" w:cs="Times New Roman"/>
          <w:b/>
          <w:bCs/>
          <w:sz w:val="28"/>
          <w:szCs w:val="28"/>
        </w:rPr>
        <w:t xml:space="preserve"> </w:t>
      </w:r>
      <w:r w:rsidRPr="00CF7725">
        <w:rPr>
          <w:rFonts w:ascii="Times New Roman" w:hAnsi="Times New Roman" w:cs="Times New Roman"/>
          <w:b/>
          <w:bCs/>
          <w:sz w:val="28"/>
          <w:szCs w:val="28"/>
        </w:rPr>
        <w:t xml:space="preserve">ФУНКЦІОНАЛЬНЕ, СОЦІАЛЬНЕ ТА            </w:t>
      </w:r>
    </w:p>
    <w:p w:rsidR="00CF7725" w:rsidRPr="00CF7725" w:rsidRDefault="00CF7725" w:rsidP="00CF7725">
      <w:pPr>
        <w:spacing w:after="0"/>
        <w:rPr>
          <w:rFonts w:ascii="Times New Roman" w:hAnsi="Times New Roman" w:cs="Times New Roman"/>
          <w:b/>
          <w:bCs/>
          <w:sz w:val="28"/>
          <w:szCs w:val="28"/>
        </w:rPr>
      </w:pPr>
      <w:r w:rsidRPr="00CF7725">
        <w:rPr>
          <w:rFonts w:ascii="Times New Roman" w:hAnsi="Times New Roman" w:cs="Times New Roman"/>
          <w:b/>
          <w:bCs/>
          <w:sz w:val="28"/>
          <w:szCs w:val="28"/>
        </w:rPr>
        <w:t xml:space="preserve">                                   КУЛЬТУРНЕ ПЕРЕФОРМАТУВАННЯ  </w:t>
      </w:r>
    </w:p>
    <w:p w:rsidR="00CF7725" w:rsidRPr="00CF7725" w:rsidRDefault="00CF7725" w:rsidP="00CF7725">
      <w:pPr>
        <w:spacing w:after="0"/>
        <w:rPr>
          <w:rFonts w:ascii="Times New Roman" w:hAnsi="Times New Roman" w:cs="Times New Roman"/>
          <w:b/>
          <w:bCs/>
          <w:sz w:val="28"/>
          <w:szCs w:val="28"/>
        </w:rPr>
      </w:pPr>
      <w:r w:rsidRPr="00CF7725">
        <w:rPr>
          <w:rFonts w:ascii="Times New Roman" w:hAnsi="Times New Roman" w:cs="Times New Roman"/>
          <w:b/>
          <w:bCs/>
          <w:sz w:val="28"/>
          <w:szCs w:val="28"/>
        </w:rPr>
        <w:t xml:space="preserve">                                   РАЙОНУ В УМОВАХ ПРОВЕДЕННЯ АТО</w:t>
      </w:r>
    </w:p>
    <w:p w:rsidR="0024192D" w:rsidRPr="00D97DBE" w:rsidRDefault="0024192D" w:rsidP="0024192D">
      <w:pPr>
        <w:pStyle w:val="HTML"/>
        <w:shd w:val="clear" w:color="auto" w:fill="FFFFFF"/>
        <w:jc w:val="both"/>
        <w:rPr>
          <w:rFonts w:ascii="Times New Roman" w:hAnsi="Times New Roman" w:cs="Times New Roman"/>
          <w:sz w:val="28"/>
          <w:szCs w:val="28"/>
        </w:rPr>
      </w:pPr>
      <w:r w:rsidRPr="00D97DBE">
        <w:rPr>
          <w:rFonts w:ascii="Times New Roman" w:hAnsi="Times New Roman" w:cs="Times New Roman"/>
          <w:sz w:val="28"/>
          <w:szCs w:val="28"/>
        </w:rPr>
        <w:t>Операційна ціль 4.1. Покращення зв’язків у всіх сферах існування                                       суспільства району.</w:t>
      </w:r>
    </w:p>
    <w:p w:rsidR="0024192D" w:rsidRPr="00D97DBE" w:rsidRDefault="0024192D" w:rsidP="0024192D">
      <w:pPr>
        <w:pStyle w:val="HTML"/>
        <w:shd w:val="clear" w:color="auto" w:fill="FFFFFF"/>
        <w:rPr>
          <w:rFonts w:ascii="Times New Roman" w:hAnsi="Times New Roman" w:cs="Times New Roman"/>
          <w:sz w:val="28"/>
          <w:szCs w:val="28"/>
        </w:rPr>
      </w:pPr>
      <w:r w:rsidRPr="00D97DBE">
        <w:rPr>
          <w:rFonts w:ascii="Times New Roman" w:hAnsi="Times New Roman" w:cs="Times New Roman"/>
          <w:sz w:val="28"/>
          <w:szCs w:val="28"/>
        </w:rPr>
        <w:t>Операційна ціль 4.2.Сприяння соціальній інтеграції</w:t>
      </w:r>
    </w:p>
    <w:p w:rsidR="003F0ED5" w:rsidRDefault="0024192D" w:rsidP="0024192D">
      <w:pPr>
        <w:spacing w:after="0" w:line="240" w:lineRule="auto"/>
        <w:jc w:val="both"/>
        <w:rPr>
          <w:rFonts w:ascii="Times New Roman" w:hAnsi="Times New Roman" w:cs="Times New Roman"/>
          <w:b/>
          <w:bCs/>
          <w:sz w:val="32"/>
          <w:szCs w:val="32"/>
        </w:rPr>
      </w:pPr>
      <w:r w:rsidRPr="00D97DBE">
        <w:rPr>
          <w:rFonts w:ascii="Times New Roman" w:hAnsi="Times New Roman" w:cs="Times New Roman"/>
          <w:bCs/>
          <w:sz w:val="28"/>
          <w:szCs w:val="28"/>
        </w:rPr>
        <w:t>Операційна ціль 4.3. Раціональне</w:t>
      </w:r>
      <w:r w:rsidRPr="0024192D">
        <w:rPr>
          <w:rFonts w:ascii="Times New Roman" w:hAnsi="Times New Roman" w:cs="Times New Roman"/>
          <w:bCs/>
          <w:sz w:val="28"/>
          <w:szCs w:val="28"/>
        </w:rPr>
        <w:t xml:space="preserve"> та ефективне використання природних                                 ресурсів для господарських і рекреаційних потреб</w:t>
      </w:r>
    </w:p>
    <w:p w:rsidR="00D97DBE" w:rsidRDefault="00D97DBE" w:rsidP="00D97DBE">
      <w:pPr>
        <w:pStyle w:val="a5"/>
        <w:spacing w:after="0" w:line="240" w:lineRule="auto"/>
        <w:ind w:left="0"/>
        <w:jc w:val="both"/>
        <w:rPr>
          <w:rFonts w:ascii="Times New Roman" w:hAnsi="Times New Roman" w:cs="Times New Roman"/>
          <w:b/>
          <w:bCs/>
          <w:color w:val="000000"/>
          <w:sz w:val="28"/>
          <w:szCs w:val="28"/>
          <w:shd w:val="clear" w:color="auto" w:fill="FFFFFF"/>
        </w:rPr>
      </w:pPr>
    </w:p>
    <w:p w:rsidR="003F0ED5" w:rsidRDefault="00D97DBE" w:rsidP="00D97DBE">
      <w:pPr>
        <w:pStyle w:val="a5"/>
        <w:spacing w:after="0" w:line="240" w:lineRule="auto"/>
        <w:ind w:left="0"/>
        <w:jc w:val="both"/>
        <w:rPr>
          <w:rFonts w:ascii="Times New Roman" w:hAnsi="Times New Roman" w:cs="Times New Roman"/>
          <w:b/>
          <w:bCs/>
          <w:sz w:val="32"/>
          <w:szCs w:val="32"/>
        </w:rPr>
      </w:pPr>
      <w:r w:rsidRPr="00383D06">
        <w:rPr>
          <w:rFonts w:ascii="Times New Roman" w:hAnsi="Times New Roman" w:cs="Times New Roman"/>
          <w:b/>
          <w:bCs/>
          <w:color w:val="000000"/>
          <w:sz w:val="28"/>
          <w:szCs w:val="28"/>
          <w:shd w:val="clear" w:color="auto" w:fill="FFFFFF"/>
        </w:rPr>
        <w:t>6. У</w:t>
      </w:r>
      <w:r>
        <w:rPr>
          <w:rFonts w:ascii="Times New Roman" w:hAnsi="Times New Roman" w:cs="Times New Roman"/>
          <w:b/>
          <w:bCs/>
          <w:color w:val="000000"/>
          <w:sz w:val="28"/>
          <w:szCs w:val="28"/>
          <w:shd w:val="clear" w:color="auto" w:fill="FFFFFF"/>
        </w:rPr>
        <w:t>провадження та моніторинг реалізації Стратегії</w:t>
      </w:r>
    </w:p>
    <w:p w:rsidR="003F0ED5" w:rsidRDefault="003F0ED5" w:rsidP="003F0ED5">
      <w:pPr>
        <w:pStyle w:val="a5"/>
        <w:spacing w:after="0" w:line="240" w:lineRule="auto"/>
        <w:jc w:val="both"/>
        <w:rPr>
          <w:rFonts w:ascii="Times New Roman" w:hAnsi="Times New Roman" w:cs="Times New Roman"/>
          <w:b/>
          <w:bCs/>
          <w:sz w:val="32"/>
          <w:szCs w:val="32"/>
        </w:rPr>
      </w:pPr>
    </w:p>
    <w:p w:rsidR="00D97DBE" w:rsidRDefault="00D97DBE" w:rsidP="00D97DBE">
      <w:pPr>
        <w:spacing w:after="0" w:line="240" w:lineRule="auto"/>
        <w:rPr>
          <w:rFonts w:ascii="Times New Roman" w:hAnsi="Times New Roman" w:cs="Times New Roman"/>
          <w:b/>
          <w:bCs/>
          <w:color w:val="000000"/>
          <w:sz w:val="28"/>
          <w:szCs w:val="28"/>
          <w:shd w:val="clear" w:color="auto" w:fill="FFFFFF"/>
        </w:rPr>
      </w:pPr>
      <w:r w:rsidRPr="00383D06">
        <w:rPr>
          <w:rFonts w:ascii="Times New Roman" w:hAnsi="Times New Roman" w:cs="Times New Roman"/>
          <w:b/>
          <w:bCs/>
          <w:color w:val="000000"/>
          <w:sz w:val="28"/>
          <w:szCs w:val="28"/>
          <w:shd w:val="clear" w:color="auto" w:fill="FFFFFF"/>
        </w:rPr>
        <w:t>7.</w:t>
      </w:r>
      <w:r>
        <w:rPr>
          <w:rFonts w:ascii="Times New Roman" w:hAnsi="Times New Roman" w:cs="Times New Roman"/>
          <w:b/>
          <w:bCs/>
          <w:color w:val="000000"/>
          <w:sz w:val="28"/>
          <w:szCs w:val="28"/>
          <w:shd w:val="clear" w:color="auto" w:fill="FFFFFF"/>
        </w:rPr>
        <w:t xml:space="preserve"> Узгодженість Стратегії з програмними та стратегічними документами</w:t>
      </w:r>
    </w:p>
    <w:p w:rsidR="00D97DBE" w:rsidRPr="00383D06" w:rsidRDefault="00D97DBE" w:rsidP="00D97DBE">
      <w:pPr>
        <w:spacing w:after="0" w:line="240" w:lineRule="auto"/>
        <w:rPr>
          <w:rFonts w:ascii="Times New Roman" w:hAnsi="Times New Roman" w:cs="Times New Roman"/>
          <w:color w:val="000000"/>
          <w:sz w:val="28"/>
          <w:szCs w:val="28"/>
          <w:shd w:val="clear" w:color="auto" w:fill="FFFFFF"/>
        </w:rPr>
      </w:pPr>
    </w:p>
    <w:p w:rsidR="00D97DBE" w:rsidRDefault="00D97DBE" w:rsidP="00D97DBE">
      <w:pPr>
        <w:spacing w:after="0" w:line="240" w:lineRule="auto"/>
        <w:rPr>
          <w:rFonts w:ascii="Times New Roman" w:hAnsi="Times New Roman" w:cs="Times New Roman"/>
          <w:b/>
          <w:bCs/>
          <w:color w:val="000000"/>
          <w:sz w:val="28"/>
          <w:szCs w:val="28"/>
          <w:shd w:val="clear" w:color="auto" w:fill="FFFFFF"/>
        </w:rPr>
      </w:pPr>
      <w:r w:rsidRPr="00383D06">
        <w:rPr>
          <w:rFonts w:ascii="Times New Roman" w:hAnsi="Times New Roman" w:cs="Times New Roman"/>
          <w:b/>
          <w:bCs/>
          <w:color w:val="000000"/>
          <w:sz w:val="28"/>
          <w:szCs w:val="28"/>
          <w:shd w:val="clear" w:color="auto" w:fill="FFFFFF"/>
        </w:rPr>
        <w:t xml:space="preserve">8. </w:t>
      </w:r>
      <w:r>
        <w:rPr>
          <w:rFonts w:ascii="Times New Roman" w:hAnsi="Times New Roman" w:cs="Times New Roman"/>
          <w:b/>
          <w:bCs/>
          <w:color w:val="000000"/>
          <w:sz w:val="28"/>
          <w:szCs w:val="28"/>
          <w:shd w:val="clear" w:color="auto" w:fill="FFFFFF"/>
        </w:rPr>
        <w:t>Досягнення прогнозованих показників за результатами реалізації Стратегії.</w:t>
      </w:r>
    </w:p>
    <w:p w:rsidR="00D97DBE" w:rsidRDefault="00D97DBE" w:rsidP="00D97DBE">
      <w:pPr>
        <w:spacing w:after="0" w:line="240" w:lineRule="auto"/>
        <w:rPr>
          <w:rFonts w:ascii="Times New Roman" w:hAnsi="Times New Roman" w:cs="Times New Roman"/>
          <w:b/>
          <w:bCs/>
          <w:color w:val="000000"/>
          <w:sz w:val="28"/>
          <w:szCs w:val="28"/>
          <w:shd w:val="clear" w:color="auto" w:fill="FFFFFF"/>
        </w:rPr>
      </w:pPr>
    </w:p>
    <w:p w:rsidR="00D97DBE" w:rsidRDefault="00D97DBE" w:rsidP="00D97DBE">
      <w:pPr>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9. План реалізації Стратегії розвитку району на 2017-2020 роки.</w:t>
      </w:r>
      <w:r w:rsidR="009965D9">
        <w:rPr>
          <w:rFonts w:ascii="Times New Roman" w:hAnsi="Times New Roman" w:cs="Times New Roman"/>
          <w:b/>
          <w:bCs/>
          <w:color w:val="000000"/>
          <w:sz w:val="28"/>
          <w:szCs w:val="28"/>
          <w:shd w:val="clear" w:color="auto" w:fill="FFFFFF"/>
        </w:rPr>
        <w:t xml:space="preserve"> (Додатки 1, 2)</w:t>
      </w:r>
    </w:p>
    <w:p w:rsidR="00D97DBE" w:rsidRDefault="00D97DBE" w:rsidP="00D97DBE">
      <w:pPr>
        <w:spacing w:after="0" w:line="240" w:lineRule="auto"/>
        <w:rPr>
          <w:rFonts w:ascii="Times New Roman" w:hAnsi="Times New Roman" w:cs="Times New Roman"/>
          <w:b/>
          <w:bCs/>
          <w:color w:val="000000"/>
          <w:sz w:val="28"/>
          <w:szCs w:val="28"/>
          <w:shd w:val="clear" w:color="auto" w:fill="FFFFFF"/>
        </w:rPr>
      </w:pPr>
    </w:p>
    <w:p w:rsidR="00D97DBE" w:rsidRDefault="00D97DBE" w:rsidP="00D97DBE">
      <w:pPr>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10.</w:t>
      </w:r>
      <w:r w:rsidR="00872CDD">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Очікувані результати реалізації Стратегії розвитку району.</w:t>
      </w:r>
    </w:p>
    <w:p w:rsidR="003F0ED5" w:rsidRDefault="003F0ED5" w:rsidP="003F0ED5">
      <w:pPr>
        <w:pStyle w:val="a5"/>
        <w:spacing w:after="0" w:line="240" w:lineRule="auto"/>
        <w:jc w:val="both"/>
        <w:rPr>
          <w:rFonts w:ascii="Times New Roman" w:hAnsi="Times New Roman" w:cs="Times New Roman"/>
          <w:b/>
          <w:bCs/>
          <w:sz w:val="32"/>
          <w:szCs w:val="32"/>
        </w:rPr>
      </w:pPr>
    </w:p>
    <w:p w:rsidR="00D3224D" w:rsidRDefault="00D3224D" w:rsidP="003F0ED5">
      <w:pPr>
        <w:pStyle w:val="a5"/>
        <w:spacing w:after="0" w:line="240" w:lineRule="auto"/>
        <w:jc w:val="both"/>
        <w:rPr>
          <w:rFonts w:ascii="Times New Roman" w:hAnsi="Times New Roman" w:cs="Times New Roman"/>
          <w:b/>
          <w:bCs/>
          <w:sz w:val="32"/>
          <w:szCs w:val="32"/>
        </w:rPr>
      </w:pPr>
    </w:p>
    <w:p w:rsidR="00D97DBE" w:rsidRDefault="00D97DBE" w:rsidP="003F0ED5">
      <w:pPr>
        <w:pStyle w:val="a5"/>
        <w:spacing w:after="0" w:line="240" w:lineRule="auto"/>
        <w:jc w:val="both"/>
        <w:rPr>
          <w:rFonts w:ascii="Times New Roman" w:hAnsi="Times New Roman" w:cs="Times New Roman"/>
          <w:b/>
          <w:bCs/>
          <w:sz w:val="32"/>
          <w:szCs w:val="32"/>
        </w:rPr>
      </w:pPr>
    </w:p>
    <w:p w:rsidR="00D97DBE" w:rsidRDefault="00D97DBE" w:rsidP="003F0ED5">
      <w:pPr>
        <w:pStyle w:val="a5"/>
        <w:spacing w:after="0" w:line="240" w:lineRule="auto"/>
        <w:jc w:val="both"/>
        <w:rPr>
          <w:rFonts w:ascii="Times New Roman" w:hAnsi="Times New Roman" w:cs="Times New Roman"/>
          <w:b/>
          <w:bCs/>
          <w:sz w:val="32"/>
          <w:szCs w:val="32"/>
        </w:rPr>
      </w:pPr>
    </w:p>
    <w:p w:rsidR="00D97DBE" w:rsidRDefault="00D97DBE" w:rsidP="003F0ED5">
      <w:pPr>
        <w:pStyle w:val="a5"/>
        <w:spacing w:after="0" w:line="240" w:lineRule="auto"/>
        <w:jc w:val="both"/>
        <w:rPr>
          <w:rFonts w:ascii="Times New Roman" w:hAnsi="Times New Roman" w:cs="Times New Roman"/>
          <w:b/>
          <w:bCs/>
          <w:sz w:val="32"/>
          <w:szCs w:val="32"/>
        </w:rPr>
      </w:pPr>
    </w:p>
    <w:p w:rsidR="00D97DBE" w:rsidRDefault="00D97DBE" w:rsidP="003F0ED5">
      <w:pPr>
        <w:pStyle w:val="a5"/>
        <w:spacing w:after="0" w:line="240" w:lineRule="auto"/>
        <w:jc w:val="both"/>
        <w:rPr>
          <w:rFonts w:ascii="Times New Roman" w:hAnsi="Times New Roman" w:cs="Times New Roman"/>
          <w:b/>
          <w:bCs/>
          <w:sz w:val="32"/>
          <w:szCs w:val="32"/>
        </w:rPr>
      </w:pPr>
    </w:p>
    <w:p w:rsidR="00D97DBE" w:rsidRDefault="00D97DBE" w:rsidP="003F0ED5">
      <w:pPr>
        <w:pStyle w:val="a5"/>
        <w:spacing w:after="0" w:line="240" w:lineRule="auto"/>
        <w:jc w:val="both"/>
        <w:rPr>
          <w:rFonts w:ascii="Times New Roman" w:hAnsi="Times New Roman" w:cs="Times New Roman"/>
          <w:b/>
          <w:bCs/>
          <w:sz w:val="32"/>
          <w:szCs w:val="32"/>
        </w:rPr>
      </w:pPr>
    </w:p>
    <w:p w:rsidR="00D97DBE" w:rsidRDefault="00D97DBE" w:rsidP="003F0ED5">
      <w:pPr>
        <w:pStyle w:val="a5"/>
        <w:spacing w:after="0" w:line="240" w:lineRule="auto"/>
        <w:jc w:val="both"/>
        <w:rPr>
          <w:rFonts w:ascii="Times New Roman" w:hAnsi="Times New Roman" w:cs="Times New Roman"/>
          <w:b/>
          <w:bCs/>
          <w:sz w:val="32"/>
          <w:szCs w:val="32"/>
        </w:rPr>
      </w:pPr>
    </w:p>
    <w:p w:rsidR="00D97DBE" w:rsidRDefault="00D97DBE" w:rsidP="003F0ED5">
      <w:pPr>
        <w:pStyle w:val="a5"/>
        <w:spacing w:after="0" w:line="240" w:lineRule="auto"/>
        <w:jc w:val="both"/>
        <w:rPr>
          <w:rFonts w:ascii="Times New Roman" w:hAnsi="Times New Roman" w:cs="Times New Roman"/>
          <w:b/>
          <w:bCs/>
          <w:sz w:val="32"/>
          <w:szCs w:val="32"/>
        </w:rPr>
      </w:pPr>
    </w:p>
    <w:p w:rsidR="00D97DBE" w:rsidRDefault="00D97DBE" w:rsidP="003F0ED5">
      <w:pPr>
        <w:pStyle w:val="a5"/>
        <w:spacing w:after="0" w:line="240" w:lineRule="auto"/>
        <w:jc w:val="both"/>
        <w:rPr>
          <w:rFonts w:ascii="Times New Roman" w:hAnsi="Times New Roman" w:cs="Times New Roman"/>
          <w:b/>
          <w:bCs/>
          <w:sz w:val="32"/>
          <w:szCs w:val="32"/>
        </w:rPr>
      </w:pPr>
    </w:p>
    <w:p w:rsidR="002C065D" w:rsidRDefault="002C065D" w:rsidP="003F0ED5">
      <w:pPr>
        <w:pStyle w:val="a5"/>
        <w:spacing w:after="0" w:line="240" w:lineRule="auto"/>
        <w:jc w:val="both"/>
        <w:rPr>
          <w:rFonts w:ascii="Times New Roman" w:hAnsi="Times New Roman" w:cs="Times New Roman"/>
          <w:b/>
          <w:bCs/>
          <w:sz w:val="32"/>
          <w:szCs w:val="32"/>
        </w:rPr>
      </w:pPr>
    </w:p>
    <w:p w:rsidR="00872CDD" w:rsidRDefault="00872CDD" w:rsidP="003F0ED5">
      <w:pPr>
        <w:pStyle w:val="a5"/>
        <w:spacing w:after="0" w:line="240" w:lineRule="auto"/>
        <w:jc w:val="both"/>
        <w:rPr>
          <w:rFonts w:ascii="Times New Roman" w:hAnsi="Times New Roman" w:cs="Times New Roman"/>
          <w:b/>
          <w:bCs/>
          <w:sz w:val="32"/>
          <w:szCs w:val="32"/>
        </w:rPr>
      </w:pPr>
    </w:p>
    <w:p w:rsidR="003F0ED5" w:rsidRPr="003C73B3" w:rsidRDefault="003C73B3" w:rsidP="00D97DBE">
      <w:pPr>
        <w:pStyle w:val="a5"/>
        <w:numPr>
          <w:ilvl w:val="0"/>
          <w:numId w:val="46"/>
        </w:numPr>
        <w:spacing w:after="0" w:line="240" w:lineRule="auto"/>
        <w:jc w:val="both"/>
        <w:rPr>
          <w:rFonts w:ascii="Times New Roman" w:hAnsi="Times New Roman" w:cs="Times New Roman"/>
          <w:b/>
          <w:bCs/>
          <w:sz w:val="28"/>
          <w:szCs w:val="28"/>
        </w:rPr>
      </w:pPr>
      <w:r w:rsidRPr="003C73B3">
        <w:rPr>
          <w:rFonts w:ascii="Times New Roman" w:hAnsi="Times New Roman" w:cs="Times New Roman"/>
          <w:b/>
          <w:bCs/>
          <w:sz w:val="28"/>
          <w:szCs w:val="28"/>
        </w:rPr>
        <w:t>ПІДХІД, МЕТОДИКА ТА ПРОЦЕС ПІДГОТОВКИ С</w:t>
      </w:r>
      <w:r w:rsidR="003F0ED5" w:rsidRPr="003C73B3">
        <w:rPr>
          <w:rFonts w:ascii="Times New Roman" w:hAnsi="Times New Roman" w:cs="Times New Roman"/>
          <w:b/>
          <w:bCs/>
          <w:sz w:val="28"/>
          <w:szCs w:val="28"/>
        </w:rPr>
        <w:t>ТРАТЕГІ</w:t>
      </w:r>
      <w:r w:rsidRPr="003C73B3">
        <w:rPr>
          <w:rFonts w:ascii="Times New Roman" w:hAnsi="Times New Roman" w:cs="Times New Roman"/>
          <w:b/>
          <w:bCs/>
          <w:sz w:val="28"/>
          <w:szCs w:val="28"/>
        </w:rPr>
        <w:t xml:space="preserve">Ї </w:t>
      </w:r>
    </w:p>
    <w:p w:rsidR="003C73B3" w:rsidRPr="003C73B3" w:rsidRDefault="003C73B3" w:rsidP="003F0ED5">
      <w:pPr>
        <w:pStyle w:val="a5"/>
        <w:spacing w:after="0" w:line="240" w:lineRule="auto"/>
        <w:jc w:val="both"/>
        <w:rPr>
          <w:rFonts w:ascii="Times New Roman" w:hAnsi="Times New Roman" w:cs="Times New Roman"/>
          <w:color w:val="000000"/>
          <w:sz w:val="28"/>
          <w:szCs w:val="28"/>
          <w:shd w:val="clear" w:color="auto" w:fill="FFFFFF"/>
        </w:rPr>
      </w:pPr>
    </w:p>
    <w:p w:rsidR="002C065D" w:rsidRDefault="003F0ED5" w:rsidP="00872CDD">
      <w:pPr>
        <w:pStyle w:val="a5"/>
        <w:spacing w:after="0" w:line="240" w:lineRule="auto"/>
        <w:ind w:left="0" w:firstLine="720"/>
        <w:jc w:val="both"/>
        <w:rPr>
          <w:rFonts w:ascii="Times New Roman" w:hAnsi="Times New Roman" w:cs="Times New Roman"/>
          <w:color w:val="000000"/>
          <w:sz w:val="28"/>
          <w:szCs w:val="28"/>
          <w:shd w:val="clear" w:color="auto" w:fill="FFFFFF"/>
        </w:rPr>
      </w:pPr>
      <w:r w:rsidRPr="003C73B3">
        <w:rPr>
          <w:rFonts w:ascii="Times New Roman" w:hAnsi="Times New Roman" w:cs="Times New Roman"/>
          <w:color w:val="000000"/>
          <w:sz w:val="28"/>
          <w:szCs w:val="28"/>
          <w:shd w:val="clear" w:color="auto" w:fill="FFFFFF"/>
        </w:rPr>
        <w:t>Стратегічне планування – системний шлях до управління змінами й досягнення консенсусу у районі, а також створення спільного бачення майбутнього розвитку, творчий процес визначення проблем та погодження реалістичних цілей, завдань і стратегій, здійснення яких вирішить ці проблеми. Стратегічне планування є також потужним інструментом співпраці бізнесу та місцевої влади для створення публічно-приватного партнерства, що має позитивний вплив на місцевий діловий клімат та конкурентне становище громади, а також на вирішення інших питань, пов’язаних з рівнем життя всіх громадян.</w:t>
      </w:r>
    </w:p>
    <w:p w:rsidR="003F0ED5" w:rsidRPr="003C73B3" w:rsidRDefault="00872CDD" w:rsidP="002C065D">
      <w:pPr>
        <w:pStyle w:val="a5"/>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3F0ED5" w:rsidRPr="003C73B3">
        <w:rPr>
          <w:rFonts w:ascii="Times New Roman" w:hAnsi="Times New Roman" w:cs="Times New Roman"/>
          <w:b/>
          <w:bCs/>
          <w:sz w:val="28"/>
          <w:szCs w:val="28"/>
        </w:rPr>
        <w:t>Ідея</w:t>
      </w:r>
    </w:p>
    <w:p w:rsidR="003F0ED5" w:rsidRPr="003C73B3" w:rsidRDefault="003F0ED5" w:rsidP="003F0ED5">
      <w:pPr>
        <w:pStyle w:val="a5"/>
        <w:spacing w:after="0" w:line="240" w:lineRule="auto"/>
        <w:ind w:left="0" w:firstLine="709"/>
        <w:jc w:val="both"/>
        <w:rPr>
          <w:rFonts w:ascii="Times New Roman" w:hAnsi="Times New Roman" w:cs="Times New Roman"/>
          <w:sz w:val="28"/>
          <w:szCs w:val="28"/>
        </w:rPr>
      </w:pPr>
      <w:r w:rsidRPr="003C73B3">
        <w:rPr>
          <w:rFonts w:ascii="Times New Roman" w:hAnsi="Times New Roman" w:cs="Times New Roman"/>
          <w:sz w:val="28"/>
          <w:szCs w:val="28"/>
        </w:rPr>
        <w:t>Більше трьох років схід України охоплений гібридною окупацією з боку Російської Федерації. У Попаснянському районі, як і у всій Луганській області, відбулися великі зміни - структурні, оборонні, демографічні, адміністративні.</w:t>
      </w:r>
    </w:p>
    <w:p w:rsidR="003F0ED5" w:rsidRPr="003C73B3" w:rsidRDefault="003F0ED5" w:rsidP="002C065D">
      <w:pPr>
        <w:spacing w:after="0" w:line="240" w:lineRule="auto"/>
        <w:ind w:firstLine="709"/>
        <w:jc w:val="both"/>
        <w:rPr>
          <w:rFonts w:ascii="Times New Roman" w:hAnsi="Times New Roman" w:cs="Times New Roman"/>
          <w:b/>
          <w:bCs/>
          <w:sz w:val="28"/>
          <w:szCs w:val="28"/>
        </w:rPr>
      </w:pPr>
      <w:r w:rsidRPr="003C73B3">
        <w:rPr>
          <w:rFonts w:ascii="Times New Roman" w:hAnsi="Times New Roman" w:cs="Times New Roman"/>
          <w:sz w:val="28"/>
          <w:szCs w:val="28"/>
        </w:rPr>
        <w:t xml:space="preserve">Необхідність серйозної зміни моделі розвитку району викликана </w:t>
      </w:r>
      <w:r w:rsidRPr="003C73B3">
        <w:rPr>
          <w:rFonts w:ascii="Times New Roman" w:hAnsi="Times New Roman" w:cs="Times New Roman"/>
          <w:color w:val="000000"/>
          <w:sz w:val="28"/>
          <w:szCs w:val="28"/>
          <w:shd w:val="clear" w:color="auto" w:fill="FFFFFF"/>
        </w:rPr>
        <w:t>зміною пріоритетів розвитку України на європейські, н</w:t>
      </w:r>
      <w:r w:rsidRPr="003C73B3">
        <w:rPr>
          <w:rFonts w:ascii="Times New Roman" w:hAnsi="Times New Roman" w:cs="Times New Roman"/>
          <w:sz w:val="28"/>
          <w:szCs w:val="28"/>
        </w:rPr>
        <w:t>езворотністю процесів, що склалися.</w:t>
      </w:r>
    </w:p>
    <w:p w:rsidR="003F0ED5" w:rsidRPr="003C73B3" w:rsidRDefault="003F0ED5" w:rsidP="002C065D">
      <w:pPr>
        <w:spacing w:after="0" w:line="240" w:lineRule="auto"/>
        <w:jc w:val="both"/>
        <w:rPr>
          <w:rFonts w:ascii="Times New Roman" w:hAnsi="Times New Roman" w:cs="Times New Roman"/>
          <w:b/>
          <w:bCs/>
          <w:sz w:val="28"/>
          <w:szCs w:val="28"/>
        </w:rPr>
      </w:pPr>
      <w:r w:rsidRPr="003C73B3">
        <w:rPr>
          <w:rFonts w:ascii="Times New Roman" w:hAnsi="Times New Roman" w:cs="Times New Roman"/>
          <w:b/>
          <w:bCs/>
          <w:sz w:val="28"/>
          <w:szCs w:val="28"/>
        </w:rPr>
        <w:t>1.2 Макроекономічна ситуація, модель розвитку</w:t>
      </w:r>
    </w:p>
    <w:p w:rsidR="003F0ED5" w:rsidRPr="003C73B3" w:rsidRDefault="003F0ED5" w:rsidP="002C065D">
      <w:pPr>
        <w:spacing w:after="0" w:line="240" w:lineRule="auto"/>
        <w:ind w:firstLine="709"/>
        <w:jc w:val="both"/>
        <w:rPr>
          <w:rFonts w:ascii="Times New Roman" w:hAnsi="Times New Roman" w:cs="Times New Roman"/>
          <w:sz w:val="28"/>
          <w:szCs w:val="28"/>
        </w:rPr>
      </w:pPr>
      <w:r w:rsidRPr="003C73B3">
        <w:rPr>
          <w:rFonts w:ascii="Times New Roman" w:hAnsi="Times New Roman" w:cs="Times New Roman"/>
          <w:sz w:val="28"/>
          <w:szCs w:val="28"/>
        </w:rPr>
        <w:t xml:space="preserve">Станом на середину 2017 року Україна є найвідсталішою країною в Європі майже за всіма показниками. Луганська область внаслідок війни перебуває в самому катастрофічному становищі. Довоєнні принципи орієнтації на Російську Федерацію  дуже негативно вплинули на економічний розвиток нашої країни. </w:t>
      </w:r>
    </w:p>
    <w:p w:rsidR="003F0ED5" w:rsidRPr="003C73B3" w:rsidRDefault="003F0ED5" w:rsidP="002C065D">
      <w:pPr>
        <w:spacing w:after="0"/>
        <w:jc w:val="both"/>
        <w:rPr>
          <w:rFonts w:ascii="Times New Roman" w:hAnsi="Times New Roman" w:cs="Times New Roman"/>
          <w:b/>
          <w:bCs/>
          <w:sz w:val="28"/>
          <w:szCs w:val="28"/>
        </w:rPr>
      </w:pPr>
      <w:r w:rsidRPr="003C73B3">
        <w:rPr>
          <w:rFonts w:ascii="Times New Roman" w:hAnsi="Times New Roman" w:cs="Times New Roman"/>
          <w:b/>
          <w:bCs/>
          <w:sz w:val="28"/>
          <w:szCs w:val="28"/>
        </w:rPr>
        <w:t>1.3 Стратегічний підхід</w:t>
      </w:r>
    </w:p>
    <w:p w:rsidR="003F0ED5" w:rsidRPr="003C73B3" w:rsidRDefault="003F0ED5" w:rsidP="002C065D">
      <w:pPr>
        <w:spacing w:after="0" w:line="240" w:lineRule="auto"/>
        <w:ind w:firstLine="709"/>
        <w:jc w:val="both"/>
        <w:rPr>
          <w:rFonts w:ascii="Times New Roman" w:hAnsi="Times New Roman" w:cs="Times New Roman"/>
          <w:b/>
          <w:bCs/>
          <w:sz w:val="28"/>
          <w:szCs w:val="28"/>
        </w:rPr>
      </w:pPr>
      <w:r w:rsidRPr="003C73B3">
        <w:rPr>
          <w:rFonts w:ascii="Times New Roman" w:hAnsi="Times New Roman" w:cs="Times New Roman"/>
          <w:sz w:val="28"/>
          <w:szCs w:val="28"/>
        </w:rPr>
        <w:t>Стратегія є програмним документом, на підставі якого розвивається район. В ньому поставлені цілі, визначені ресурси, терміни виконання заходів. Основою стратегічного підходу у вирішенні  питань розвитку району є забезпечення при мінімальних витратах коштів максимально можливих пріоритетних завдань. У той же час вона інформує громадськість про заплановану діяльність і визначені пріоритетні напрямки розвитку району.</w:t>
      </w:r>
    </w:p>
    <w:p w:rsidR="003F0ED5" w:rsidRPr="003C73B3" w:rsidRDefault="003F0ED5" w:rsidP="003F0ED5">
      <w:pPr>
        <w:spacing w:after="0" w:line="240" w:lineRule="auto"/>
        <w:ind w:firstLine="709"/>
        <w:jc w:val="both"/>
        <w:rPr>
          <w:rFonts w:ascii="Times New Roman" w:hAnsi="Times New Roman" w:cs="Times New Roman"/>
          <w:i/>
          <w:iCs/>
          <w:color w:val="000000"/>
          <w:sz w:val="28"/>
          <w:szCs w:val="28"/>
          <w:shd w:val="clear" w:color="auto" w:fill="FFFFFF"/>
        </w:rPr>
      </w:pPr>
      <w:r w:rsidRPr="003C73B3">
        <w:rPr>
          <w:rFonts w:ascii="Times New Roman" w:hAnsi="Times New Roman" w:cs="Times New Roman"/>
          <w:color w:val="000000"/>
          <w:sz w:val="28"/>
          <w:szCs w:val="28"/>
          <w:shd w:val="clear" w:color="auto" w:fill="FFFFFF"/>
        </w:rPr>
        <w:t xml:space="preserve">Метою стратегії є </w:t>
      </w:r>
      <w:r w:rsidRPr="003C73B3">
        <w:rPr>
          <w:rFonts w:ascii="Times New Roman" w:hAnsi="Times New Roman" w:cs="Times New Roman"/>
          <w:iCs/>
          <w:color w:val="000000"/>
          <w:sz w:val="28"/>
          <w:szCs w:val="28"/>
          <w:shd w:val="clear" w:color="auto" w:fill="FFFFFF"/>
        </w:rPr>
        <w:t>підвищення якості життя мешканців на основі збалансованого розвитку економіки та збереження довкілля району.</w:t>
      </w:r>
    </w:p>
    <w:p w:rsidR="003F0ED5" w:rsidRPr="003C73B3" w:rsidRDefault="003F0ED5" w:rsidP="003F0ED5">
      <w:pPr>
        <w:spacing w:after="0" w:line="240" w:lineRule="auto"/>
        <w:ind w:firstLine="709"/>
        <w:jc w:val="both"/>
        <w:rPr>
          <w:rFonts w:ascii="Times New Roman" w:hAnsi="Times New Roman" w:cs="Times New Roman"/>
          <w:color w:val="000000"/>
          <w:sz w:val="28"/>
          <w:szCs w:val="28"/>
          <w:shd w:val="clear" w:color="auto" w:fill="FFFFFF"/>
        </w:rPr>
      </w:pPr>
      <w:r w:rsidRPr="003C73B3">
        <w:rPr>
          <w:rFonts w:ascii="Times New Roman" w:hAnsi="Times New Roman" w:cs="Times New Roman"/>
          <w:color w:val="000000"/>
          <w:sz w:val="28"/>
          <w:szCs w:val="28"/>
          <w:shd w:val="clear" w:color="auto" w:fill="FFFFFF"/>
        </w:rPr>
        <w:t>Ухвалення цієї Стратегії має стати основою для створення комплексної бази стратегічного планування в районі, а саме уточнення районних програм, їх гармонізації з перспективами розвитку, означеними Стратегією.</w:t>
      </w:r>
    </w:p>
    <w:p w:rsidR="003F0ED5" w:rsidRPr="003C73B3" w:rsidRDefault="003F0ED5" w:rsidP="003F0ED5">
      <w:pPr>
        <w:spacing w:after="0" w:line="240" w:lineRule="auto"/>
        <w:ind w:firstLine="709"/>
        <w:jc w:val="both"/>
        <w:rPr>
          <w:rFonts w:ascii="Times New Roman" w:hAnsi="Times New Roman" w:cs="Times New Roman"/>
          <w:i/>
          <w:iCs/>
          <w:color w:val="000000"/>
          <w:sz w:val="28"/>
          <w:szCs w:val="28"/>
          <w:shd w:val="clear" w:color="auto" w:fill="FFFFFF"/>
        </w:rPr>
      </w:pPr>
      <w:r w:rsidRPr="003C73B3">
        <w:rPr>
          <w:rFonts w:ascii="Times New Roman" w:hAnsi="Times New Roman" w:cs="Times New Roman"/>
          <w:color w:val="000000"/>
          <w:sz w:val="28"/>
          <w:szCs w:val="28"/>
          <w:shd w:val="clear" w:color="auto" w:fill="FFFFFF"/>
        </w:rPr>
        <w:t>Реалізація Стратегії полягатиме у формуванні комплексної системи заходів, які базуючись на розумінні поточної ситуації та рівня розвитку усього району, зможуть забезпечити досягнення мети та </w:t>
      </w:r>
      <w:r w:rsidRPr="003C73B3">
        <w:rPr>
          <w:rFonts w:ascii="Times New Roman" w:hAnsi="Times New Roman" w:cs="Times New Roman"/>
          <w:iCs/>
          <w:color w:val="000000"/>
          <w:sz w:val="28"/>
          <w:szCs w:val="28"/>
          <w:shd w:val="clear" w:color="auto" w:fill="FFFFFF"/>
        </w:rPr>
        <w:t>створення в районі економіки, де стале економічне зростання спирається на знання, збереження довкілля та якість життя</w:t>
      </w:r>
      <w:r w:rsidRPr="003C73B3">
        <w:rPr>
          <w:rFonts w:ascii="Times New Roman" w:hAnsi="Times New Roman" w:cs="Times New Roman"/>
          <w:i/>
          <w:iCs/>
          <w:color w:val="000000"/>
          <w:sz w:val="28"/>
          <w:szCs w:val="28"/>
          <w:shd w:val="clear" w:color="auto" w:fill="FFFFFF"/>
        </w:rPr>
        <w:t>.</w:t>
      </w:r>
    </w:p>
    <w:p w:rsidR="003F0ED5" w:rsidRPr="003C73B3" w:rsidRDefault="003F0ED5" w:rsidP="003F0ED5">
      <w:pPr>
        <w:spacing w:after="0" w:line="240" w:lineRule="auto"/>
        <w:ind w:firstLine="709"/>
        <w:jc w:val="both"/>
        <w:rPr>
          <w:rFonts w:ascii="Times New Roman" w:hAnsi="Times New Roman" w:cs="Times New Roman"/>
          <w:b/>
          <w:bCs/>
          <w:color w:val="000000"/>
          <w:sz w:val="28"/>
          <w:szCs w:val="28"/>
        </w:rPr>
      </w:pPr>
    </w:p>
    <w:p w:rsidR="003F0ED5" w:rsidRPr="003C73B3" w:rsidRDefault="00872CDD" w:rsidP="00872CDD">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2. </w:t>
      </w:r>
      <w:r w:rsidR="003C73B3" w:rsidRPr="003C73B3">
        <w:rPr>
          <w:rFonts w:ascii="Times New Roman" w:hAnsi="Times New Roman" w:cs="Times New Roman"/>
          <w:b/>
          <w:bCs/>
          <w:color w:val="000000"/>
          <w:sz w:val="28"/>
          <w:szCs w:val="28"/>
        </w:rPr>
        <w:t xml:space="preserve">КОРОТКА ХАРАКТЕРИСТИКА СОЦІАЛЬНО-ЕКОНОМІЧНОГО РОЗВИТКУ РАЙОНУ  </w:t>
      </w:r>
    </w:p>
    <w:p w:rsidR="003F0ED5" w:rsidRPr="003C73B3" w:rsidRDefault="003F0ED5" w:rsidP="003F0ED5">
      <w:pPr>
        <w:spacing w:after="0" w:line="240" w:lineRule="auto"/>
        <w:ind w:left="432"/>
        <w:jc w:val="both"/>
        <w:rPr>
          <w:rFonts w:ascii="Times New Roman" w:hAnsi="Times New Roman" w:cs="Times New Roman"/>
          <w:b/>
          <w:bCs/>
          <w:color w:val="000000"/>
          <w:sz w:val="28"/>
          <w:szCs w:val="28"/>
        </w:rPr>
      </w:pPr>
    </w:p>
    <w:p w:rsidR="003F0ED5" w:rsidRPr="003C73B3" w:rsidRDefault="003F0ED5" w:rsidP="003F0ED5">
      <w:pPr>
        <w:spacing w:after="0" w:line="240" w:lineRule="auto"/>
        <w:ind w:firstLine="709"/>
        <w:jc w:val="both"/>
        <w:rPr>
          <w:rFonts w:ascii="Times New Roman" w:hAnsi="Times New Roman" w:cs="Times New Roman"/>
          <w:sz w:val="28"/>
          <w:szCs w:val="28"/>
        </w:rPr>
      </w:pPr>
      <w:r w:rsidRPr="003C73B3">
        <w:rPr>
          <w:rFonts w:ascii="Times New Roman" w:hAnsi="Times New Roman" w:cs="Times New Roman"/>
          <w:sz w:val="28"/>
          <w:szCs w:val="28"/>
        </w:rPr>
        <w:t>Соціально-економічний стан населених пунктів району на теперішній час залишається складним. Через проведення АТО деякі підприємства призупинили свою діяльність, тим самим ускладнили ситуацію з занятістю населення. Хронічна нестача коштів у виробників ускладнює можливості ефективного здійснення виробничої діяльності.</w:t>
      </w:r>
    </w:p>
    <w:p w:rsidR="003F0ED5" w:rsidRPr="003C73B3" w:rsidRDefault="003F0ED5" w:rsidP="003F0ED5">
      <w:pPr>
        <w:spacing w:after="0" w:line="240" w:lineRule="auto"/>
        <w:ind w:firstLine="709"/>
        <w:jc w:val="both"/>
        <w:rPr>
          <w:rFonts w:ascii="Times New Roman" w:hAnsi="Times New Roman" w:cs="Times New Roman"/>
          <w:sz w:val="28"/>
          <w:szCs w:val="28"/>
        </w:rPr>
      </w:pPr>
      <w:r w:rsidRPr="003C73B3">
        <w:rPr>
          <w:rFonts w:ascii="Times New Roman" w:hAnsi="Times New Roman" w:cs="Times New Roman"/>
          <w:sz w:val="28"/>
          <w:szCs w:val="28"/>
        </w:rPr>
        <w:t>Характеризуючи в цілому промисловість, слід відмітити низький рівень модернізації, застарілість основних фондів, що потребує значних капітальних вкладень. При застарілих технологіях та зношеності виробничих потужностей знижується інвестиційна та інноваційна активність.</w:t>
      </w:r>
    </w:p>
    <w:p w:rsidR="003F0ED5" w:rsidRPr="003C73B3" w:rsidRDefault="003F0ED5" w:rsidP="003F0ED5">
      <w:pPr>
        <w:spacing w:after="0" w:line="240" w:lineRule="auto"/>
        <w:ind w:firstLine="709"/>
        <w:jc w:val="both"/>
        <w:rPr>
          <w:rFonts w:ascii="Times New Roman" w:hAnsi="Times New Roman" w:cs="Times New Roman"/>
          <w:sz w:val="28"/>
          <w:szCs w:val="28"/>
        </w:rPr>
      </w:pPr>
      <w:r w:rsidRPr="003C73B3">
        <w:rPr>
          <w:rFonts w:ascii="Times New Roman" w:hAnsi="Times New Roman" w:cs="Times New Roman"/>
          <w:sz w:val="28"/>
          <w:szCs w:val="28"/>
        </w:rPr>
        <w:t>У житлово-комунальному господарстві погіршується стан житлового фонду, надійність систем водопровідно-каналізаційного господарства. Крім того, на території району в ході проведення АТО постраждало більше двох тисяч об’єктів державної, комунальної та приватної форм власності. Механізму відшкодування збитків на державному рівні не розроблено, кошти в місцевих бюджетах відсутні.</w:t>
      </w:r>
    </w:p>
    <w:p w:rsidR="003F0ED5" w:rsidRPr="003C73B3" w:rsidRDefault="003F0ED5" w:rsidP="003F0ED5">
      <w:pPr>
        <w:spacing w:after="0" w:line="240" w:lineRule="auto"/>
        <w:ind w:firstLine="709"/>
        <w:jc w:val="both"/>
        <w:rPr>
          <w:rFonts w:ascii="Times New Roman" w:hAnsi="Times New Roman" w:cs="Times New Roman"/>
          <w:sz w:val="28"/>
          <w:szCs w:val="28"/>
        </w:rPr>
      </w:pPr>
      <w:r w:rsidRPr="003C73B3">
        <w:rPr>
          <w:rFonts w:ascii="Times New Roman" w:hAnsi="Times New Roman" w:cs="Times New Roman"/>
          <w:sz w:val="28"/>
          <w:szCs w:val="28"/>
        </w:rPr>
        <w:t xml:space="preserve">Інфраструктура населених пунктів (об’єкти медицини, освіти, культури) підтримується в належному стані, однак також потребує додаткового значного фінансування.  </w:t>
      </w:r>
    </w:p>
    <w:p w:rsidR="003F0ED5" w:rsidRPr="003C73B3" w:rsidRDefault="003F0ED5" w:rsidP="003F0ED5">
      <w:pPr>
        <w:spacing w:after="0" w:line="240" w:lineRule="auto"/>
        <w:ind w:firstLine="709"/>
        <w:jc w:val="both"/>
        <w:rPr>
          <w:rFonts w:ascii="Times New Roman" w:hAnsi="Times New Roman" w:cs="Times New Roman"/>
          <w:b/>
          <w:bCs/>
          <w:sz w:val="28"/>
          <w:szCs w:val="28"/>
        </w:rPr>
      </w:pPr>
      <w:r w:rsidRPr="003C73B3">
        <w:rPr>
          <w:rFonts w:ascii="Times New Roman" w:hAnsi="Times New Roman" w:cs="Times New Roman"/>
          <w:sz w:val="28"/>
          <w:szCs w:val="28"/>
        </w:rPr>
        <w:t>Дорожнє господарство району представлене густою мережею автомобільних доріг загальнодержавного і місцевого призначення, стан доріг в більшості випадків незадовільний.</w:t>
      </w:r>
    </w:p>
    <w:p w:rsidR="003F0ED5" w:rsidRPr="003C73B3" w:rsidRDefault="003F0ED5" w:rsidP="003F0ED5">
      <w:pPr>
        <w:spacing w:after="0" w:line="240" w:lineRule="auto"/>
        <w:ind w:firstLine="709"/>
        <w:jc w:val="both"/>
        <w:rPr>
          <w:rFonts w:ascii="Times New Roman" w:hAnsi="Times New Roman" w:cs="Times New Roman"/>
          <w:b/>
          <w:bCs/>
          <w:sz w:val="28"/>
          <w:szCs w:val="28"/>
        </w:rPr>
      </w:pPr>
    </w:p>
    <w:p w:rsidR="003F0ED5" w:rsidRPr="003C73B3" w:rsidRDefault="003F0ED5" w:rsidP="003F0ED5">
      <w:pPr>
        <w:spacing w:after="0" w:line="240" w:lineRule="auto"/>
        <w:jc w:val="both"/>
        <w:rPr>
          <w:rFonts w:ascii="Times New Roman" w:hAnsi="Times New Roman" w:cs="Times New Roman"/>
          <w:color w:val="000000"/>
          <w:sz w:val="28"/>
          <w:szCs w:val="28"/>
          <w:shd w:val="clear" w:color="auto" w:fill="FFFFFF"/>
        </w:rPr>
      </w:pPr>
      <w:r w:rsidRPr="003C73B3">
        <w:rPr>
          <w:rFonts w:ascii="Times New Roman" w:hAnsi="Times New Roman" w:cs="Times New Roman"/>
          <w:b/>
          <w:bCs/>
          <w:color w:val="000000"/>
          <w:sz w:val="28"/>
          <w:szCs w:val="28"/>
        </w:rPr>
        <w:t>2.1. Географія, клімат, р</w:t>
      </w:r>
      <w:r w:rsidRPr="003C73B3">
        <w:rPr>
          <w:rStyle w:val="ad"/>
          <w:rFonts w:ascii="Times New Roman" w:hAnsi="Times New Roman" w:cs="Times New Roman"/>
          <w:b/>
          <w:bCs/>
          <w:i w:val="0"/>
          <w:sz w:val="28"/>
          <w:szCs w:val="28"/>
        </w:rPr>
        <w:t>есурсний потенціал</w:t>
      </w:r>
      <w:r w:rsidRPr="003C73B3">
        <w:rPr>
          <w:rFonts w:ascii="Times New Roman" w:hAnsi="Times New Roman" w:cs="Times New Roman"/>
          <w:b/>
          <w:bCs/>
          <w:color w:val="000000"/>
          <w:sz w:val="28"/>
          <w:szCs w:val="28"/>
        </w:rPr>
        <w:t xml:space="preserve"> району</w:t>
      </w:r>
    </w:p>
    <w:p w:rsidR="003F0ED5" w:rsidRPr="003C73B3" w:rsidRDefault="003F0ED5" w:rsidP="003F0ED5">
      <w:pPr>
        <w:pStyle w:val="ac"/>
        <w:spacing w:before="0" w:beforeAutospacing="0" w:after="0" w:afterAutospacing="0"/>
        <w:ind w:firstLine="709"/>
        <w:jc w:val="both"/>
        <w:rPr>
          <w:sz w:val="28"/>
          <w:szCs w:val="28"/>
          <w:lang w:val="uk-UA"/>
        </w:rPr>
      </w:pPr>
      <w:r w:rsidRPr="003C73B3">
        <w:rPr>
          <w:sz w:val="28"/>
          <w:szCs w:val="28"/>
          <w:lang w:val="uk-UA"/>
        </w:rPr>
        <w:t>Попаснянський район утворений 31 грудня 1977 року, розташований на південно-східній Україні, у південно-західній частині Луганської області і межує на півночі з землями Кременського, на сході - Новоайдарського і Словяносербського районів, на південному сході - Перевальского району, на півночі і на заході - із землями Донецької області.</w:t>
      </w:r>
    </w:p>
    <w:p w:rsidR="003F0ED5" w:rsidRPr="003C73B3" w:rsidRDefault="003F0ED5" w:rsidP="003F0ED5">
      <w:pPr>
        <w:pStyle w:val="ac"/>
        <w:spacing w:before="0" w:beforeAutospacing="0" w:after="0" w:afterAutospacing="0"/>
        <w:ind w:firstLine="709"/>
        <w:jc w:val="both"/>
        <w:rPr>
          <w:sz w:val="28"/>
          <w:szCs w:val="28"/>
          <w:lang w:val="uk-UA"/>
        </w:rPr>
      </w:pPr>
      <w:r w:rsidRPr="003C73B3">
        <w:rPr>
          <w:sz w:val="28"/>
          <w:szCs w:val="28"/>
          <w:lang w:val="uk-UA"/>
        </w:rPr>
        <w:t>Найближчий морський порт – Маріуполь (залізницею 245 км, автомагістралями- 220 км).    Найближчий річковий порт – Дніпропетровськ (залізницею 450 км,  автомагістралями- 400 км).</w:t>
      </w:r>
    </w:p>
    <w:p w:rsidR="003F0ED5" w:rsidRPr="003C73B3" w:rsidRDefault="003F0ED5" w:rsidP="003F0ED5">
      <w:pPr>
        <w:pStyle w:val="ac"/>
        <w:spacing w:before="0" w:beforeAutospacing="0" w:after="0" w:afterAutospacing="0"/>
        <w:ind w:firstLine="709"/>
        <w:jc w:val="both"/>
        <w:rPr>
          <w:sz w:val="28"/>
          <w:szCs w:val="28"/>
          <w:lang w:val="uk-UA"/>
        </w:rPr>
      </w:pPr>
      <w:r w:rsidRPr="003C73B3">
        <w:rPr>
          <w:rStyle w:val="ad"/>
          <w:bCs/>
          <w:i w:val="0"/>
          <w:sz w:val="28"/>
          <w:szCs w:val="28"/>
          <w:lang w:val="uk-UA"/>
        </w:rPr>
        <w:t xml:space="preserve">Площа території району/міста </w:t>
      </w:r>
      <w:r w:rsidRPr="003C73B3">
        <w:rPr>
          <w:rStyle w:val="ab"/>
          <w:sz w:val="28"/>
          <w:szCs w:val="28"/>
          <w:lang w:val="uk-UA"/>
        </w:rPr>
        <w:t xml:space="preserve">– </w:t>
      </w:r>
      <w:r w:rsidRPr="003C73B3">
        <w:rPr>
          <w:rStyle w:val="ab"/>
          <w:b w:val="0"/>
          <w:sz w:val="28"/>
          <w:szCs w:val="28"/>
          <w:lang w:val="uk-UA"/>
        </w:rPr>
        <w:t>1,467тис.</w:t>
      </w:r>
      <w:r w:rsidRPr="003C73B3">
        <w:rPr>
          <w:rStyle w:val="ad"/>
          <w:bCs/>
          <w:i w:val="0"/>
          <w:sz w:val="28"/>
          <w:szCs w:val="28"/>
          <w:lang w:val="uk-UA"/>
        </w:rPr>
        <w:t xml:space="preserve"> .км</w:t>
      </w:r>
      <w:r w:rsidRPr="003C73B3">
        <w:rPr>
          <w:rStyle w:val="ad"/>
          <w:bCs/>
          <w:i w:val="0"/>
          <w:sz w:val="28"/>
          <w:szCs w:val="28"/>
          <w:vertAlign w:val="superscript"/>
          <w:lang w:val="uk-UA"/>
        </w:rPr>
        <w:t>2</w:t>
      </w:r>
    </w:p>
    <w:p w:rsidR="003F0ED5" w:rsidRPr="003C73B3" w:rsidRDefault="003F0ED5" w:rsidP="003F0ED5">
      <w:pPr>
        <w:pStyle w:val="ac"/>
        <w:spacing w:before="0" w:beforeAutospacing="0" w:after="0" w:afterAutospacing="0"/>
        <w:ind w:firstLine="709"/>
        <w:jc w:val="both"/>
        <w:rPr>
          <w:rStyle w:val="ab"/>
          <w:b w:val="0"/>
          <w:sz w:val="28"/>
          <w:szCs w:val="28"/>
          <w:lang w:val="uk-UA"/>
        </w:rPr>
      </w:pPr>
      <w:r w:rsidRPr="003C73B3">
        <w:rPr>
          <w:rStyle w:val="ad"/>
          <w:bCs/>
          <w:i w:val="0"/>
          <w:sz w:val="28"/>
          <w:szCs w:val="28"/>
          <w:lang w:val="uk-UA"/>
        </w:rPr>
        <w:t xml:space="preserve">Загальна площа сільськогосподарських угідь </w:t>
      </w:r>
      <w:r w:rsidRPr="003C73B3">
        <w:rPr>
          <w:rStyle w:val="ab"/>
          <w:sz w:val="28"/>
          <w:szCs w:val="28"/>
          <w:lang w:val="uk-UA"/>
        </w:rPr>
        <w:t xml:space="preserve">– </w:t>
      </w:r>
      <w:r w:rsidRPr="003C73B3">
        <w:rPr>
          <w:rStyle w:val="ab"/>
          <w:b w:val="0"/>
          <w:sz w:val="28"/>
          <w:szCs w:val="28"/>
          <w:lang w:val="uk-UA"/>
        </w:rPr>
        <w:t>82,1тис.га</w:t>
      </w:r>
    </w:p>
    <w:p w:rsidR="003F0ED5" w:rsidRPr="003C73B3" w:rsidRDefault="003F0ED5" w:rsidP="003F0ED5">
      <w:pPr>
        <w:widowControl w:val="0"/>
        <w:autoSpaceDE w:val="0"/>
        <w:autoSpaceDN w:val="0"/>
        <w:adjustRightInd w:val="0"/>
        <w:spacing w:after="0" w:line="240" w:lineRule="auto"/>
        <w:ind w:firstLine="709"/>
        <w:jc w:val="both"/>
        <w:rPr>
          <w:rFonts w:ascii="Times New Roman" w:hAnsi="Times New Roman"/>
          <w:sz w:val="28"/>
          <w:szCs w:val="28"/>
        </w:rPr>
      </w:pPr>
      <w:r w:rsidRPr="003C73B3">
        <w:rPr>
          <w:rFonts w:ascii="Times New Roman" w:hAnsi="Times New Roman"/>
          <w:sz w:val="28"/>
          <w:szCs w:val="28"/>
        </w:rPr>
        <w:t xml:space="preserve">На території району протікають малі ріки: Лугань, Санжарівка,  Ломоватка,  Комишуваха,  Верхня Біленька, Нижня Біленька, ріка Сіверський Донець. </w:t>
      </w:r>
    </w:p>
    <w:p w:rsidR="003F0ED5" w:rsidRPr="003C73B3" w:rsidRDefault="003F0ED5" w:rsidP="003F0ED5">
      <w:pPr>
        <w:widowControl w:val="0"/>
        <w:autoSpaceDE w:val="0"/>
        <w:autoSpaceDN w:val="0"/>
        <w:adjustRightInd w:val="0"/>
        <w:spacing w:after="0" w:line="240" w:lineRule="auto"/>
        <w:ind w:firstLine="709"/>
        <w:jc w:val="both"/>
        <w:rPr>
          <w:rFonts w:ascii="Times New Roman" w:hAnsi="Times New Roman"/>
          <w:sz w:val="28"/>
          <w:szCs w:val="28"/>
        </w:rPr>
      </w:pPr>
      <w:r w:rsidRPr="003C73B3">
        <w:rPr>
          <w:rFonts w:ascii="Times New Roman" w:hAnsi="Times New Roman"/>
          <w:sz w:val="28"/>
          <w:szCs w:val="28"/>
        </w:rPr>
        <w:t>Клімат Попаснянского району - різко-континентальний, якому притаманне посушливе і жарке літо із суховіями і відносно холодні і малосніжні зими.</w:t>
      </w:r>
    </w:p>
    <w:p w:rsidR="003F0ED5" w:rsidRPr="003C73B3" w:rsidRDefault="003F0ED5" w:rsidP="003F0ED5">
      <w:pPr>
        <w:widowControl w:val="0"/>
        <w:autoSpaceDE w:val="0"/>
        <w:autoSpaceDN w:val="0"/>
        <w:adjustRightInd w:val="0"/>
        <w:spacing w:after="0" w:line="240" w:lineRule="auto"/>
        <w:ind w:firstLine="709"/>
        <w:jc w:val="both"/>
        <w:rPr>
          <w:rFonts w:ascii="Times New Roman" w:hAnsi="Times New Roman"/>
          <w:sz w:val="28"/>
          <w:szCs w:val="28"/>
        </w:rPr>
      </w:pPr>
      <w:r w:rsidRPr="003C73B3">
        <w:rPr>
          <w:rFonts w:ascii="Times New Roman" w:hAnsi="Times New Roman"/>
          <w:sz w:val="28"/>
          <w:szCs w:val="28"/>
        </w:rPr>
        <w:t>Середня температура січня - 6,8С, а самого теплого місяця (липня)  +28С. Максимальна температура улітку досягає +40-45С, а мінімальна в окремі зими -36-42С .</w:t>
      </w:r>
    </w:p>
    <w:p w:rsidR="003F0ED5" w:rsidRPr="003C73B3" w:rsidRDefault="003F0ED5" w:rsidP="003F0E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73B3">
        <w:rPr>
          <w:rFonts w:ascii="Times New Roman" w:hAnsi="Times New Roman"/>
          <w:sz w:val="28"/>
          <w:szCs w:val="28"/>
        </w:rPr>
        <w:lastRenderedPageBreak/>
        <w:t xml:space="preserve">Тривалість вегетаційного періоду складає в середньому 207 днів. Середня сума опадів складає 410-550 мм на рік, 295 мм, з яких випадає в квітні - жовтні </w:t>
      </w:r>
      <w:r w:rsidRPr="003C73B3">
        <w:rPr>
          <w:rFonts w:ascii="Times New Roman" w:hAnsi="Times New Roman" w:cs="Times New Roman"/>
          <w:sz w:val="28"/>
          <w:szCs w:val="28"/>
        </w:rPr>
        <w:t>місяці.</w:t>
      </w:r>
    </w:p>
    <w:p w:rsidR="003F0ED5" w:rsidRPr="003C73B3" w:rsidRDefault="003F0ED5" w:rsidP="003F0ED5">
      <w:pPr>
        <w:spacing w:after="0" w:line="240" w:lineRule="auto"/>
        <w:ind w:firstLine="709"/>
        <w:jc w:val="both"/>
        <w:rPr>
          <w:rFonts w:ascii="Times New Roman" w:hAnsi="Times New Roman" w:cs="Times New Roman"/>
          <w:sz w:val="28"/>
          <w:szCs w:val="28"/>
        </w:rPr>
      </w:pPr>
      <w:r w:rsidRPr="003C73B3">
        <w:rPr>
          <w:rFonts w:ascii="Times New Roman" w:hAnsi="Times New Roman" w:cs="Times New Roman"/>
          <w:sz w:val="28"/>
          <w:szCs w:val="28"/>
        </w:rPr>
        <w:t xml:space="preserve">На території  Попаснянського району існують промислові запаси корисних копалин, таких як: біла та червона глина, крейда, гіпс, вапно, піщаник. Родовища: Березівське фосфоритове родовище, Вікторянське родовище керамзитної сировини, Троїцьке родовище піщанику ,Білогорівське родовище крейди, Новозванівське родовище керамзитової сировини, Попаснянське родовище вогнетривких глин та кварцевих пісків, Матроське родовище аргиллітів.  </w:t>
      </w:r>
    </w:p>
    <w:p w:rsidR="003F0ED5" w:rsidRPr="003C73B3" w:rsidRDefault="003F0ED5" w:rsidP="003F0ED5">
      <w:pPr>
        <w:pStyle w:val="ac"/>
        <w:spacing w:before="0" w:beforeAutospacing="0" w:after="0" w:afterAutospacing="0"/>
        <w:ind w:firstLine="709"/>
        <w:jc w:val="both"/>
        <w:rPr>
          <w:sz w:val="28"/>
          <w:szCs w:val="28"/>
          <w:lang w:val="uk-UA"/>
        </w:rPr>
      </w:pPr>
      <w:r w:rsidRPr="003C73B3">
        <w:rPr>
          <w:sz w:val="28"/>
          <w:szCs w:val="28"/>
          <w:lang w:val="uk-UA"/>
        </w:rPr>
        <w:t>На території району є 42 пам’ятки історії, 5 культових споруд (Будинок залізничного вокзалу м. Попасна; краєзнавчий музей м. Попасна; церква с. Троїцьке; георгіївська церква смт.Комишуваха; церква с. Миколаївка),  3 природні пам’ятки місцевого значення. Золоте («Дубовий гай»; «Віковий дуб»; «Золотівське джерело») та 2 археологічні об’єкти: "Картамиш" (с.Новозванівка), "Ставка хана" (на південь від с.Шипілівка).</w:t>
      </w:r>
    </w:p>
    <w:p w:rsidR="003F0ED5" w:rsidRPr="003C73B3" w:rsidRDefault="003F0ED5" w:rsidP="003F0ED5">
      <w:pPr>
        <w:shd w:val="clear" w:color="auto" w:fill="FFFFFF"/>
        <w:spacing w:after="0" w:line="240" w:lineRule="auto"/>
        <w:jc w:val="center"/>
        <w:rPr>
          <w:rFonts w:ascii="Times New Roman" w:hAnsi="Times New Roman" w:cs="Times New Roman"/>
          <w:b/>
          <w:bCs/>
          <w:sz w:val="28"/>
          <w:szCs w:val="28"/>
        </w:rPr>
      </w:pPr>
    </w:p>
    <w:p w:rsidR="003F0ED5" w:rsidRPr="003C73B3" w:rsidRDefault="003F0ED5" w:rsidP="003C73B3">
      <w:pPr>
        <w:shd w:val="clear" w:color="auto" w:fill="FFFFFF"/>
        <w:spacing w:after="0" w:line="240" w:lineRule="auto"/>
        <w:rPr>
          <w:rFonts w:ascii="Times New Roman" w:hAnsi="Times New Roman" w:cs="Times New Roman"/>
          <w:sz w:val="28"/>
          <w:szCs w:val="28"/>
        </w:rPr>
      </w:pPr>
      <w:r w:rsidRPr="003C73B3">
        <w:rPr>
          <w:rFonts w:ascii="Times New Roman" w:hAnsi="Times New Roman" w:cs="Times New Roman"/>
          <w:b/>
          <w:bCs/>
          <w:sz w:val="28"/>
          <w:szCs w:val="28"/>
        </w:rPr>
        <w:t>2.2. </w:t>
      </w:r>
      <w:hyperlink r:id="rId11" w:history="1">
        <w:r w:rsidRPr="003C73B3">
          <w:rPr>
            <w:rFonts w:ascii="Times New Roman" w:hAnsi="Times New Roman" w:cs="Times New Roman"/>
            <w:b/>
            <w:bCs/>
            <w:sz w:val="28"/>
            <w:szCs w:val="28"/>
          </w:rPr>
          <w:t>Адміністративно-територіальний устрій, транспорт, зв’язок</w:t>
        </w:r>
      </w:hyperlink>
      <w:r w:rsidRPr="003C73B3">
        <w:rPr>
          <w:rFonts w:ascii="Times New Roman" w:hAnsi="Times New Roman" w:cs="Times New Roman"/>
          <w:sz w:val="28"/>
          <w:szCs w:val="28"/>
        </w:rPr>
        <w:t>.</w:t>
      </w:r>
    </w:p>
    <w:p w:rsidR="003F0ED5" w:rsidRPr="003C73B3" w:rsidRDefault="003F0ED5" w:rsidP="003F0ED5">
      <w:pPr>
        <w:pStyle w:val="ac"/>
        <w:spacing w:before="0" w:beforeAutospacing="0" w:after="0" w:afterAutospacing="0"/>
        <w:ind w:firstLine="709"/>
        <w:jc w:val="both"/>
        <w:rPr>
          <w:color w:val="000000"/>
          <w:sz w:val="28"/>
          <w:szCs w:val="28"/>
          <w:shd w:val="clear" w:color="auto" w:fill="FFFFFF"/>
          <w:lang w:val="uk-UA"/>
        </w:rPr>
      </w:pPr>
      <w:r w:rsidRPr="003C73B3">
        <w:rPr>
          <w:color w:val="000000"/>
          <w:sz w:val="28"/>
          <w:szCs w:val="28"/>
          <w:shd w:val="clear" w:color="auto" w:fill="FFFFFF"/>
          <w:lang w:val="uk-UA"/>
        </w:rPr>
        <w:t>На території району розташовано 43 населених пункти, створено 8 селищних, 3 міських ради, 2 сільських військово-цивільних адміністрації.</w:t>
      </w:r>
    </w:p>
    <w:p w:rsidR="003F0ED5" w:rsidRPr="003C73B3" w:rsidRDefault="003F0ED5" w:rsidP="003F0ED5">
      <w:pPr>
        <w:pStyle w:val="ac"/>
        <w:spacing w:before="0" w:beforeAutospacing="0" w:after="0" w:afterAutospacing="0"/>
        <w:ind w:firstLine="709"/>
        <w:jc w:val="both"/>
        <w:rPr>
          <w:color w:val="000000"/>
          <w:sz w:val="28"/>
          <w:szCs w:val="28"/>
          <w:shd w:val="clear" w:color="auto" w:fill="FFFFFF"/>
          <w:lang w:val="uk-UA"/>
        </w:rPr>
      </w:pPr>
      <w:r w:rsidRPr="003C73B3">
        <w:rPr>
          <w:color w:val="000000"/>
          <w:sz w:val="28"/>
          <w:szCs w:val="28"/>
          <w:shd w:val="clear" w:color="auto" w:fill="FFFFFF"/>
          <w:lang w:val="uk-UA"/>
        </w:rPr>
        <w:t>Район забезпечений залізничним, автомобільним видами транспорту.</w:t>
      </w:r>
    </w:p>
    <w:p w:rsidR="003F0ED5" w:rsidRPr="003C73B3" w:rsidRDefault="003F0ED5" w:rsidP="003F0ED5">
      <w:pPr>
        <w:pStyle w:val="ac"/>
        <w:spacing w:before="0" w:beforeAutospacing="0" w:after="0" w:afterAutospacing="0"/>
        <w:ind w:firstLine="709"/>
        <w:jc w:val="both"/>
        <w:rPr>
          <w:sz w:val="28"/>
          <w:szCs w:val="28"/>
          <w:lang w:val="uk-UA"/>
        </w:rPr>
      </w:pPr>
      <w:r w:rsidRPr="003C73B3">
        <w:rPr>
          <w:color w:val="000000"/>
          <w:sz w:val="28"/>
          <w:szCs w:val="28"/>
          <w:shd w:val="clear" w:color="auto" w:fill="FFFFFF"/>
          <w:lang w:val="uk-UA"/>
        </w:rPr>
        <w:t xml:space="preserve">Перевезення громадян на міжміських та приміських автобусних маршрутах загального користування здійснюють 2 підприємства, </w:t>
      </w:r>
      <w:r w:rsidRPr="003C73B3">
        <w:rPr>
          <w:sz w:val="28"/>
          <w:szCs w:val="28"/>
          <w:lang w:val="uk-UA"/>
        </w:rPr>
        <w:t>які обслуговують 15 автобусних маршрутів загального користування, в тому числі: 1 міжміський, 1 – міжобласний, 5 приміських  та 8 міських</w:t>
      </w:r>
      <w:r w:rsidRPr="003C73B3">
        <w:rPr>
          <w:color w:val="000000"/>
          <w:sz w:val="28"/>
          <w:szCs w:val="28"/>
          <w:shd w:val="clear" w:color="auto" w:fill="FFFFFF"/>
          <w:lang w:val="uk-UA"/>
        </w:rPr>
        <w:t>.</w:t>
      </w:r>
    </w:p>
    <w:p w:rsidR="003F0ED5" w:rsidRPr="003C73B3" w:rsidRDefault="003F0ED5" w:rsidP="003F0ED5">
      <w:pPr>
        <w:pStyle w:val="ac"/>
        <w:spacing w:before="0" w:beforeAutospacing="0" w:after="0" w:afterAutospacing="0"/>
        <w:ind w:firstLine="709"/>
        <w:jc w:val="both"/>
        <w:rPr>
          <w:color w:val="000000"/>
          <w:sz w:val="28"/>
          <w:szCs w:val="28"/>
          <w:shd w:val="clear" w:color="auto" w:fill="FFFFFF"/>
          <w:lang w:val="uk-UA"/>
        </w:rPr>
      </w:pPr>
      <w:r w:rsidRPr="003C73B3">
        <w:rPr>
          <w:color w:val="000000"/>
          <w:sz w:val="28"/>
          <w:szCs w:val="28"/>
          <w:shd w:val="clear" w:color="auto" w:fill="FFFFFF"/>
          <w:lang w:val="uk-UA"/>
        </w:rPr>
        <w:t>Розвиваються мобільний та комп’ютерний зв'язок, який забезпечує доступ споживачів до Інтернету. Упровадження інформаційних технологій та сучасного поштового обладнання дозволяє організувати надання послуг електронної пошти, здійснення банківських операцій, різних видів розрахунків та надання інформаційних послуг. Одним із факторів, що негативно впливає на рівень конкурентоспроможності, міжрайонної та внутрішньорайонної інтеграції, є стан дорожньої інфраструктури.</w:t>
      </w:r>
    </w:p>
    <w:p w:rsidR="003F0ED5" w:rsidRPr="003C73B3" w:rsidRDefault="003F0ED5" w:rsidP="003F0ED5">
      <w:pPr>
        <w:pStyle w:val="ac"/>
        <w:spacing w:before="0" w:beforeAutospacing="0" w:after="0" w:afterAutospacing="0"/>
        <w:ind w:firstLine="709"/>
        <w:jc w:val="both"/>
        <w:rPr>
          <w:color w:val="000000"/>
          <w:sz w:val="28"/>
          <w:szCs w:val="28"/>
          <w:shd w:val="clear" w:color="auto" w:fill="FFFFFF"/>
          <w:lang w:val="uk-UA"/>
        </w:rPr>
      </w:pPr>
    </w:p>
    <w:p w:rsidR="003F0ED5" w:rsidRPr="003C73B3" w:rsidRDefault="003F0ED5" w:rsidP="003C73B3">
      <w:pPr>
        <w:shd w:val="clear" w:color="auto" w:fill="FFFFFF"/>
        <w:spacing w:after="0" w:line="240" w:lineRule="auto"/>
        <w:rPr>
          <w:rFonts w:ascii="Times New Roman" w:hAnsi="Times New Roman" w:cs="Times New Roman"/>
          <w:sz w:val="28"/>
          <w:szCs w:val="28"/>
        </w:rPr>
      </w:pPr>
      <w:r w:rsidRPr="003C73B3">
        <w:rPr>
          <w:rFonts w:ascii="Times New Roman" w:hAnsi="Times New Roman" w:cs="Times New Roman"/>
          <w:b/>
          <w:bCs/>
          <w:sz w:val="28"/>
          <w:szCs w:val="28"/>
        </w:rPr>
        <w:t>2.3. </w:t>
      </w:r>
      <w:hyperlink r:id="rId12" w:history="1">
        <w:r w:rsidRPr="003C73B3">
          <w:rPr>
            <w:rFonts w:ascii="Times New Roman" w:hAnsi="Times New Roman" w:cs="Times New Roman"/>
            <w:b/>
            <w:bCs/>
            <w:sz w:val="28"/>
            <w:szCs w:val="28"/>
          </w:rPr>
          <w:t>Населення та демографія, якість життя</w:t>
        </w:r>
      </w:hyperlink>
    </w:p>
    <w:p w:rsidR="003F0ED5" w:rsidRPr="003C73B3" w:rsidRDefault="003F0ED5" w:rsidP="00AA1E91">
      <w:pPr>
        <w:pStyle w:val="a8"/>
        <w:ind w:firstLine="708"/>
        <w:jc w:val="both"/>
        <w:rPr>
          <w:rFonts w:ascii="Times New Roman" w:hAnsi="Times New Roman" w:cs="Times New Roman"/>
          <w:sz w:val="28"/>
          <w:szCs w:val="28"/>
          <w:lang w:val="uk-UA"/>
        </w:rPr>
      </w:pPr>
      <w:r w:rsidRPr="003C73B3">
        <w:rPr>
          <w:rFonts w:ascii="Times New Roman" w:hAnsi="Times New Roman"/>
          <w:sz w:val="28"/>
          <w:szCs w:val="28"/>
          <w:lang w:val="uk-UA"/>
        </w:rPr>
        <w:t xml:space="preserve">Згідно Постанови Верховної Ради України від 07.10.2014 № 1693-VII «Про зміни в адміністративно-територіальному устрої Луганської області, зміну і встановлення меж Перевальського і Попаснянського районів </w:t>
      </w:r>
      <w:r w:rsidRPr="003C73B3">
        <w:rPr>
          <w:rFonts w:ascii="Times New Roman" w:hAnsi="Times New Roman" w:cs="Times New Roman"/>
          <w:sz w:val="28"/>
          <w:szCs w:val="28"/>
          <w:lang w:val="uk-UA"/>
        </w:rPr>
        <w:t xml:space="preserve">Луганської області» чисельність населення району збільшилась майже у 2 рази, у зв’язку з приєднанням нових територій ( з 40тис. до 77тис.осіб). </w:t>
      </w:r>
    </w:p>
    <w:p w:rsidR="003F0ED5" w:rsidRPr="003C73B3" w:rsidRDefault="003F0ED5" w:rsidP="00AA1E91">
      <w:pPr>
        <w:spacing w:after="0"/>
        <w:ind w:firstLine="708"/>
        <w:jc w:val="both"/>
        <w:rPr>
          <w:rFonts w:ascii="Times New Roman" w:hAnsi="Times New Roman" w:cs="Times New Roman"/>
          <w:sz w:val="28"/>
          <w:szCs w:val="28"/>
        </w:rPr>
      </w:pPr>
      <w:r w:rsidRPr="003C73B3">
        <w:rPr>
          <w:rFonts w:ascii="Times New Roman" w:hAnsi="Times New Roman" w:cs="Times New Roman"/>
          <w:sz w:val="28"/>
          <w:szCs w:val="28"/>
        </w:rPr>
        <w:t xml:space="preserve">Станом на 1 січня 2017 року постійного населення району зареєстровано 77,6тис.осіб, в т.ч. сільського – 10,8тис.осіб, міського – 66,8тис.осіб. </w:t>
      </w:r>
    </w:p>
    <w:p w:rsidR="003F0ED5" w:rsidRPr="003C73B3" w:rsidRDefault="003F0ED5" w:rsidP="00AA1E91">
      <w:pPr>
        <w:pStyle w:val="ac"/>
        <w:spacing w:before="0" w:beforeAutospacing="0" w:after="0" w:afterAutospacing="0"/>
        <w:ind w:firstLine="708"/>
        <w:jc w:val="both"/>
        <w:rPr>
          <w:color w:val="000000"/>
          <w:sz w:val="28"/>
          <w:szCs w:val="28"/>
          <w:shd w:val="clear" w:color="auto" w:fill="FFFFFF"/>
          <w:lang w:val="uk-UA"/>
        </w:rPr>
      </w:pPr>
      <w:r w:rsidRPr="003C73B3">
        <w:rPr>
          <w:sz w:val="28"/>
          <w:szCs w:val="28"/>
          <w:lang w:val="uk-UA"/>
        </w:rPr>
        <w:t xml:space="preserve">Демографічна ситуація несприятлива і постійно погіршується в результаті низької народжуваності. </w:t>
      </w:r>
      <w:r w:rsidRPr="003C73B3">
        <w:rPr>
          <w:sz w:val="28"/>
          <w:szCs w:val="28"/>
          <w:shd w:val="clear" w:color="auto" w:fill="FFFFFF"/>
          <w:lang w:val="uk-UA"/>
        </w:rPr>
        <w:t xml:space="preserve">Протягом останніх років народжуваність </w:t>
      </w:r>
      <w:r w:rsidRPr="003C73B3">
        <w:rPr>
          <w:sz w:val="28"/>
          <w:szCs w:val="28"/>
          <w:shd w:val="clear" w:color="auto" w:fill="FFFFFF"/>
          <w:lang w:val="uk-UA"/>
        </w:rPr>
        <w:lastRenderedPageBreak/>
        <w:t xml:space="preserve">у районі була значно нижче смертності, що спричинило негативний природний приріст населення. </w:t>
      </w:r>
      <w:r w:rsidRPr="003C73B3">
        <w:rPr>
          <w:sz w:val="28"/>
          <w:szCs w:val="28"/>
          <w:lang w:val="uk-UA"/>
        </w:rPr>
        <w:t xml:space="preserve"> У</w:t>
      </w:r>
      <w:r w:rsidRPr="003C73B3">
        <w:rPr>
          <w:sz w:val="28"/>
          <w:szCs w:val="28"/>
          <w:shd w:val="clear" w:color="auto" w:fill="FFFFFF"/>
          <w:lang w:val="uk-UA"/>
        </w:rPr>
        <w:t xml:space="preserve"> 2017 році (І півріччя) показник</w:t>
      </w:r>
      <w:r w:rsidRPr="003C73B3">
        <w:rPr>
          <w:color w:val="000000"/>
          <w:sz w:val="28"/>
          <w:szCs w:val="28"/>
          <w:shd w:val="clear" w:color="auto" w:fill="FFFFFF"/>
          <w:lang w:val="uk-UA"/>
        </w:rPr>
        <w:t xml:space="preserve"> народжуваності склав 2,9 на 1 тис. осіб, показник смертності 16,1 на 1тис. населення. </w:t>
      </w:r>
      <w:r w:rsidRPr="003C73B3">
        <w:rPr>
          <w:sz w:val="28"/>
          <w:szCs w:val="28"/>
          <w:lang w:val="uk-UA"/>
        </w:rPr>
        <w:t>Негативні демографічні тенденції приводять до поступового старіння населення та погіршення стану здоров’я, високої смертності у тому числі і в працездатному віці,</w:t>
      </w:r>
      <w:r w:rsidRPr="003C73B3">
        <w:rPr>
          <w:color w:val="000000"/>
          <w:sz w:val="28"/>
          <w:szCs w:val="28"/>
          <w:shd w:val="clear" w:color="auto" w:fill="FFFFFF"/>
          <w:lang w:val="uk-UA"/>
        </w:rPr>
        <w:t xml:space="preserve"> зменшення кількості осіб працездатного віку, зростання демографічного навантаження на працюючого.</w:t>
      </w:r>
      <w:r w:rsidRPr="003C73B3">
        <w:rPr>
          <w:sz w:val="28"/>
          <w:szCs w:val="28"/>
          <w:lang w:val="uk-UA"/>
        </w:rPr>
        <w:t xml:space="preserve">. </w:t>
      </w:r>
      <w:r w:rsidRPr="003C73B3">
        <w:rPr>
          <w:color w:val="000000"/>
          <w:sz w:val="28"/>
          <w:szCs w:val="28"/>
          <w:shd w:val="clear" w:color="auto" w:fill="FFFFFF"/>
          <w:lang w:val="uk-UA"/>
        </w:rPr>
        <w:t xml:space="preserve">При цьому кількість сільського населення скорочується значно швидше, ніж міського, за рахунок значно вищої смертності. </w:t>
      </w:r>
    </w:p>
    <w:p w:rsidR="003F0ED5" w:rsidRPr="00101943" w:rsidRDefault="003F0ED5" w:rsidP="00AA1E91">
      <w:pPr>
        <w:pStyle w:val="ac"/>
        <w:spacing w:before="0" w:beforeAutospacing="0" w:after="0" w:afterAutospacing="0"/>
        <w:ind w:firstLine="708"/>
        <w:jc w:val="both"/>
        <w:rPr>
          <w:color w:val="000000"/>
          <w:sz w:val="28"/>
          <w:szCs w:val="28"/>
          <w:shd w:val="clear" w:color="auto" w:fill="FFFFFF"/>
          <w:lang w:val="uk-UA"/>
        </w:rPr>
      </w:pPr>
      <w:r w:rsidRPr="003C73B3">
        <w:rPr>
          <w:color w:val="000000"/>
          <w:sz w:val="28"/>
          <w:szCs w:val="28"/>
          <w:shd w:val="clear" w:color="auto" w:fill="FFFFFF"/>
          <w:lang w:val="uk-UA"/>
        </w:rPr>
        <w:t xml:space="preserve">Старіння </w:t>
      </w:r>
      <w:r w:rsidRPr="00101943">
        <w:rPr>
          <w:color w:val="000000"/>
          <w:sz w:val="28"/>
          <w:szCs w:val="28"/>
          <w:shd w:val="clear" w:color="auto" w:fill="FFFFFF"/>
          <w:lang w:val="uk-UA"/>
        </w:rPr>
        <w:t>населення є серйозною соціально-демографічною проблемою, станом на 01.07.2017 в районі проживає 21,9 тис. пенсіонерів, що становить 28,5% від загальної кількості жителів (76,8тис.).</w:t>
      </w:r>
    </w:p>
    <w:p w:rsidR="003F0ED5" w:rsidRPr="00101943" w:rsidRDefault="003F0ED5" w:rsidP="00AA1E91">
      <w:pPr>
        <w:pStyle w:val="ac"/>
        <w:spacing w:before="0" w:beforeAutospacing="0" w:after="0" w:afterAutospacing="0"/>
        <w:ind w:firstLine="708"/>
        <w:jc w:val="both"/>
        <w:rPr>
          <w:sz w:val="28"/>
          <w:szCs w:val="28"/>
          <w:lang w:val="uk-UA"/>
        </w:rPr>
      </w:pPr>
      <w:r w:rsidRPr="00101943">
        <w:rPr>
          <w:color w:val="000000"/>
          <w:sz w:val="28"/>
          <w:szCs w:val="28"/>
          <w:shd w:val="clear" w:color="auto" w:fill="FFFFFF"/>
          <w:lang w:val="uk-UA"/>
        </w:rPr>
        <w:t xml:space="preserve">Серед показників якості життя значну роль відіграє рівень доходів населення і, зокрема, заробітна плата. </w:t>
      </w:r>
      <w:r w:rsidRPr="00101943">
        <w:rPr>
          <w:sz w:val="28"/>
          <w:szCs w:val="28"/>
          <w:lang w:val="uk-UA"/>
        </w:rPr>
        <w:t>Середньомісячна</w:t>
      </w:r>
      <w:r w:rsidRPr="00101943">
        <w:rPr>
          <w:rStyle w:val="apple-converted-space"/>
          <w:b/>
          <w:sz w:val="28"/>
          <w:szCs w:val="28"/>
          <w:lang w:val="uk-UA"/>
        </w:rPr>
        <w:t> </w:t>
      </w:r>
      <w:r w:rsidRPr="00101943">
        <w:rPr>
          <w:rStyle w:val="ab"/>
          <w:b w:val="0"/>
          <w:sz w:val="28"/>
          <w:szCs w:val="28"/>
          <w:bdr w:val="none" w:sz="0" w:space="0" w:color="auto" w:frame="1"/>
          <w:lang w:val="uk-UA"/>
        </w:rPr>
        <w:t>заробітна плата одного штатного працівника району   згідно статистичних даних на 01.04.2017 року</w:t>
      </w:r>
      <w:r w:rsidRPr="00101943">
        <w:rPr>
          <w:rStyle w:val="ab"/>
          <w:sz w:val="28"/>
          <w:szCs w:val="28"/>
          <w:bdr w:val="none" w:sz="0" w:space="0" w:color="auto" w:frame="1"/>
          <w:lang w:val="uk-UA"/>
        </w:rPr>
        <w:t xml:space="preserve"> </w:t>
      </w:r>
      <w:r w:rsidRPr="00101943">
        <w:rPr>
          <w:rStyle w:val="apple-converted-space"/>
          <w:sz w:val="28"/>
          <w:szCs w:val="28"/>
          <w:lang w:val="uk-UA"/>
        </w:rPr>
        <w:t> </w:t>
      </w:r>
      <w:r w:rsidRPr="00101943">
        <w:rPr>
          <w:sz w:val="28"/>
          <w:szCs w:val="28"/>
          <w:lang w:val="uk-UA"/>
        </w:rPr>
        <w:t>становила 5521 грн., що на 32,5% більше, ніж у аналогічному періоді попереднього року  і на 1,0% більше   середнього по області показника.</w:t>
      </w:r>
    </w:p>
    <w:p w:rsidR="003F0ED5" w:rsidRPr="00101943" w:rsidRDefault="003F0ED5" w:rsidP="00AA1E91">
      <w:pPr>
        <w:pStyle w:val="a8"/>
        <w:ind w:firstLine="708"/>
        <w:jc w:val="both"/>
        <w:rPr>
          <w:rFonts w:ascii="Times New Roman" w:hAnsi="Times New Roman" w:cs="Times New Roman"/>
          <w:color w:val="000000"/>
          <w:sz w:val="28"/>
          <w:szCs w:val="28"/>
          <w:shd w:val="clear" w:color="auto" w:fill="FFFFFF"/>
          <w:lang w:val="uk-UA"/>
        </w:rPr>
      </w:pPr>
      <w:r w:rsidRPr="00101943">
        <w:rPr>
          <w:rFonts w:ascii="Times New Roman" w:hAnsi="Times New Roman" w:cs="Times New Roman"/>
          <w:color w:val="000000"/>
          <w:sz w:val="28"/>
          <w:szCs w:val="28"/>
          <w:shd w:val="clear" w:color="auto" w:fill="FFFFFF"/>
          <w:lang w:val="uk-UA"/>
        </w:rPr>
        <w:t>Фонд оплати праці штатних працівників великих та середніх підприємств району має тенденцію до зростання і надалі.</w:t>
      </w:r>
    </w:p>
    <w:p w:rsidR="003F0ED5" w:rsidRPr="00101943" w:rsidRDefault="003F0ED5" w:rsidP="00AA1E91">
      <w:pPr>
        <w:pStyle w:val="a8"/>
        <w:ind w:firstLine="708"/>
        <w:jc w:val="both"/>
        <w:rPr>
          <w:rFonts w:ascii="Times New Roman" w:hAnsi="Times New Roman"/>
          <w:sz w:val="28"/>
          <w:szCs w:val="28"/>
          <w:lang w:val="uk-UA"/>
        </w:rPr>
      </w:pPr>
      <w:r w:rsidRPr="00101943">
        <w:rPr>
          <w:rFonts w:ascii="Times New Roman" w:hAnsi="Times New Roman"/>
          <w:b/>
          <w:sz w:val="28"/>
          <w:szCs w:val="28"/>
          <w:lang w:val="uk-UA"/>
        </w:rPr>
        <w:t xml:space="preserve"> </w:t>
      </w:r>
      <w:r w:rsidRPr="00101943">
        <w:rPr>
          <w:rFonts w:ascii="Times New Roman" w:hAnsi="Times New Roman"/>
          <w:sz w:val="28"/>
          <w:szCs w:val="28"/>
          <w:lang w:val="uk-UA"/>
        </w:rPr>
        <w:t xml:space="preserve">Розмір середньомісячної пенсії за І півріччя 2017 року склав 2186,09грн., у порівнянні з початком року (2231,33 грн.) зменшився на 45,24 грн. та у порівнянні з аналогічним періодом минулого року (2134 грн.) зріс на </w:t>
      </w:r>
      <w:r w:rsidRPr="00101943">
        <w:rPr>
          <w:rFonts w:ascii="Times New Roman" w:hAnsi="Times New Roman"/>
          <w:color w:val="000000"/>
          <w:sz w:val="28"/>
          <w:szCs w:val="28"/>
          <w:lang w:val="uk-UA"/>
        </w:rPr>
        <w:t>52,09грн</w:t>
      </w:r>
      <w:r w:rsidRPr="00101943">
        <w:rPr>
          <w:rFonts w:ascii="Times New Roman" w:hAnsi="Times New Roman"/>
          <w:sz w:val="28"/>
          <w:szCs w:val="28"/>
          <w:lang w:val="uk-UA"/>
        </w:rPr>
        <w:t>.</w:t>
      </w:r>
    </w:p>
    <w:p w:rsidR="003F0ED5" w:rsidRPr="003C73B3" w:rsidRDefault="003F0ED5" w:rsidP="00AA1E91">
      <w:pPr>
        <w:spacing w:after="0" w:line="240" w:lineRule="auto"/>
        <w:ind w:firstLine="708"/>
        <w:jc w:val="both"/>
        <w:rPr>
          <w:rFonts w:ascii="Times New Roman" w:hAnsi="Times New Roman" w:cs="Times New Roman"/>
          <w:color w:val="000000"/>
          <w:sz w:val="28"/>
          <w:szCs w:val="28"/>
          <w:highlight w:val="green"/>
          <w:shd w:val="clear" w:color="auto" w:fill="FFFFFF"/>
        </w:rPr>
      </w:pPr>
      <w:r w:rsidRPr="003C73B3">
        <w:rPr>
          <w:rFonts w:ascii="Times New Roman" w:hAnsi="Times New Roman" w:cs="Times New Roman"/>
          <w:color w:val="000000"/>
          <w:sz w:val="28"/>
          <w:szCs w:val="28"/>
          <w:shd w:val="clear" w:color="auto" w:fill="FFFFFF"/>
        </w:rPr>
        <w:t xml:space="preserve"> </w:t>
      </w:r>
      <w:r w:rsidRPr="003C73B3">
        <w:rPr>
          <w:rStyle w:val="ab"/>
          <w:rFonts w:ascii="Times New Roman" w:hAnsi="Times New Roman" w:cs="Times New Roman"/>
          <w:b w:val="0"/>
          <w:sz w:val="28"/>
          <w:szCs w:val="28"/>
          <w:bdr w:val="none" w:sz="0" w:space="0" w:color="auto" w:frame="1"/>
        </w:rPr>
        <w:t>Освітня  галузь</w:t>
      </w:r>
      <w:r w:rsidRPr="003C73B3">
        <w:rPr>
          <w:rStyle w:val="ab"/>
          <w:rFonts w:ascii="Times New Roman" w:hAnsi="Times New Roman" w:cs="Times New Roman"/>
          <w:sz w:val="28"/>
          <w:szCs w:val="28"/>
          <w:bdr w:val="none" w:sz="0" w:space="0" w:color="auto" w:frame="1"/>
        </w:rPr>
        <w:t xml:space="preserve"> </w:t>
      </w:r>
      <w:r w:rsidRPr="003C73B3">
        <w:rPr>
          <w:rFonts w:ascii="Times New Roman" w:hAnsi="Times New Roman" w:cs="Times New Roman"/>
          <w:sz w:val="28"/>
          <w:szCs w:val="28"/>
        </w:rPr>
        <w:t>району представлена 28 загальноосвітніми навчальними закладами, 21 дошкільним навчальним закладом, двома професійними ліцеями, Будинком дитячої та юнацької творчості, Дитячо-юнацькою  спортивною школою</w:t>
      </w:r>
      <w:r w:rsidRPr="003C73B3">
        <w:rPr>
          <w:rFonts w:ascii="Times New Roman" w:hAnsi="Times New Roman" w:cs="Times New Roman"/>
          <w:color w:val="000000"/>
          <w:sz w:val="28"/>
          <w:szCs w:val="28"/>
          <w:highlight w:val="green"/>
          <w:shd w:val="clear" w:color="auto" w:fill="FFFFFF"/>
        </w:rPr>
        <w:t xml:space="preserve"> </w:t>
      </w:r>
    </w:p>
    <w:p w:rsidR="003F0ED5" w:rsidRPr="003C73B3" w:rsidRDefault="003F0ED5" w:rsidP="00AA1E91">
      <w:pPr>
        <w:spacing w:after="0" w:line="240" w:lineRule="auto"/>
        <w:ind w:firstLine="708"/>
        <w:jc w:val="both"/>
        <w:rPr>
          <w:rFonts w:ascii="Times New Roman" w:hAnsi="Times New Roman"/>
          <w:sz w:val="28"/>
          <w:szCs w:val="28"/>
        </w:rPr>
      </w:pPr>
      <w:r w:rsidRPr="003C73B3">
        <w:rPr>
          <w:rFonts w:ascii="Times New Roman" w:hAnsi="Times New Roman"/>
          <w:sz w:val="28"/>
          <w:szCs w:val="28"/>
        </w:rPr>
        <w:t xml:space="preserve"> Ме</w:t>
      </w:r>
      <w:r w:rsidRPr="003C73B3">
        <w:rPr>
          <w:rStyle w:val="ab"/>
          <w:rFonts w:ascii="Times New Roman" w:hAnsi="Times New Roman"/>
          <w:b w:val="0"/>
          <w:sz w:val="28"/>
          <w:szCs w:val="28"/>
          <w:bdr w:val="none" w:sz="0" w:space="0" w:color="auto" w:frame="1"/>
        </w:rPr>
        <w:t>дичну допомогу</w:t>
      </w:r>
      <w:r w:rsidRPr="003C73B3">
        <w:rPr>
          <w:rStyle w:val="ab"/>
          <w:rFonts w:ascii="Times New Roman" w:hAnsi="Times New Roman"/>
          <w:sz w:val="28"/>
          <w:szCs w:val="28"/>
          <w:bdr w:val="none" w:sz="0" w:space="0" w:color="auto" w:frame="1"/>
        </w:rPr>
        <w:t xml:space="preserve"> </w:t>
      </w:r>
      <w:r w:rsidRPr="003C73B3">
        <w:rPr>
          <w:rFonts w:ascii="Times New Roman" w:hAnsi="Times New Roman"/>
          <w:sz w:val="28"/>
          <w:szCs w:val="28"/>
        </w:rPr>
        <w:t>  населенню  району надають КУ  «Попаснянська ЦРЛ» та КУ «Попаснянський районний центр первинної медико-санітарної допомоги» в структуру якого входять 16 амбулаторій, 6 фельдшерсько-акушерських пунктів на 120 ліжок денного стаціонару, 16 фельдшерських пунктів.</w:t>
      </w:r>
    </w:p>
    <w:p w:rsidR="003F0ED5" w:rsidRPr="003C73B3" w:rsidRDefault="003F0ED5" w:rsidP="00AA1E91">
      <w:pPr>
        <w:spacing w:after="0" w:line="240" w:lineRule="auto"/>
        <w:ind w:firstLine="708"/>
        <w:jc w:val="both"/>
        <w:rPr>
          <w:rFonts w:ascii="Times New Roman" w:hAnsi="Times New Roman" w:cs="Times New Roman"/>
          <w:sz w:val="28"/>
          <w:szCs w:val="28"/>
        </w:rPr>
      </w:pPr>
      <w:r w:rsidRPr="003C73B3">
        <w:rPr>
          <w:rFonts w:ascii="Times New Roman" w:hAnsi="Times New Roman"/>
          <w:sz w:val="28"/>
          <w:szCs w:val="28"/>
        </w:rPr>
        <w:t xml:space="preserve">  </w:t>
      </w:r>
      <w:r w:rsidRPr="003C73B3">
        <w:rPr>
          <w:rFonts w:ascii="Times New Roman" w:hAnsi="Times New Roman" w:cs="Times New Roman"/>
          <w:sz w:val="28"/>
          <w:szCs w:val="28"/>
        </w:rPr>
        <w:t>На території району функціонує 20 клубних закладів, 22 бібліотеки,1 Дитяча школа ми На території району функціонує 20 клубних закладів, 22 бібліотеки, 1 Дитяча школа мистецтв з трьома філіями та 2 колективи зі званням «Народний», районний краєзнавчий музей.</w:t>
      </w:r>
    </w:p>
    <w:p w:rsidR="003F0ED5" w:rsidRPr="003C73B3" w:rsidRDefault="003F0ED5" w:rsidP="00AA1E91">
      <w:pPr>
        <w:spacing w:after="0" w:line="240" w:lineRule="auto"/>
        <w:ind w:firstLine="708"/>
        <w:jc w:val="both"/>
        <w:rPr>
          <w:rFonts w:ascii="Times New Roman" w:eastAsia="Nimbus Sans L" w:hAnsi="Times New Roman"/>
          <w:sz w:val="28"/>
          <w:szCs w:val="28"/>
        </w:rPr>
      </w:pPr>
      <w:r w:rsidRPr="003C73B3">
        <w:rPr>
          <w:rFonts w:ascii="Times New Roman" w:hAnsi="Times New Roman" w:cs="Times New Roman"/>
          <w:sz w:val="28"/>
          <w:szCs w:val="28"/>
        </w:rPr>
        <w:t>Для розвитку фізичної культури та спорту в районі діють 3 стадіони, 85 спортивних майданчиків, 20 спортзалів, 35 приміщень для фізкультурно-оздоровчих занять, 1 з них з тренажерним устаткуванням.</w:t>
      </w:r>
      <w:r w:rsidRPr="003C73B3">
        <w:rPr>
          <w:rFonts w:ascii="Times New Roman" w:eastAsia="Nimbus Sans L" w:hAnsi="Times New Roman"/>
          <w:sz w:val="28"/>
          <w:szCs w:val="28"/>
        </w:rPr>
        <w:t xml:space="preserve"> На базі Дитячо-юнацької спортивної школи працюють 5 відділень: з футболу, гандболу, волейболу, вільної боротьби, спортивної гімнастики, які відвідують понад 300 осіб. З дітьми працюють 10 досвідчених тренерів.</w:t>
      </w:r>
    </w:p>
    <w:p w:rsidR="003C73B3" w:rsidRDefault="003F0ED5" w:rsidP="00AA1E91">
      <w:pPr>
        <w:spacing w:after="0" w:line="240" w:lineRule="auto"/>
        <w:ind w:firstLine="708"/>
        <w:jc w:val="both"/>
        <w:rPr>
          <w:rFonts w:ascii="Times New Roman" w:hAnsi="Times New Roman" w:cs="Times New Roman"/>
          <w:sz w:val="28"/>
          <w:szCs w:val="28"/>
        </w:rPr>
      </w:pPr>
      <w:r w:rsidRPr="003C73B3">
        <w:rPr>
          <w:rFonts w:ascii="Times New Roman" w:hAnsi="Times New Roman" w:cs="Times New Roman"/>
          <w:sz w:val="28"/>
          <w:szCs w:val="28"/>
        </w:rPr>
        <w:t xml:space="preserve">  </w:t>
      </w:r>
      <w:r w:rsidRPr="003C73B3">
        <w:rPr>
          <w:rFonts w:ascii="Times New Roman" w:hAnsi="Times New Roman" w:cs="Times New Roman"/>
          <w:color w:val="000000"/>
          <w:sz w:val="28"/>
          <w:szCs w:val="28"/>
          <w:shd w:val="clear" w:color="auto" w:fill="FFFFFF"/>
        </w:rPr>
        <w:t xml:space="preserve">Разом з тим на сьогодні спільними для кожного району та регіону є такі соціальні проблеми, як низький рівень доходів населення, заборгованість </w:t>
      </w:r>
      <w:r w:rsidRPr="003C73B3">
        <w:rPr>
          <w:rFonts w:ascii="Times New Roman" w:hAnsi="Times New Roman" w:cs="Times New Roman"/>
          <w:color w:val="000000"/>
          <w:sz w:val="28"/>
          <w:szCs w:val="28"/>
          <w:shd w:val="clear" w:color="auto" w:fill="FFFFFF"/>
        </w:rPr>
        <w:lastRenderedPageBreak/>
        <w:t>із виплати заробітної плати, безробіття, недостатній та невідповідний європейському рівень матеріально-технічного забезпечення систем освіти, охорони здоров’я, культури.</w:t>
      </w:r>
    </w:p>
    <w:p w:rsidR="003C73B3" w:rsidRDefault="003C73B3" w:rsidP="003C73B3">
      <w:pPr>
        <w:spacing w:after="0" w:line="240" w:lineRule="auto"/>
        <w:jc w:val="both"/>
        <w:rPr>
          <w:rFonts w:ascii="Times New Roman" w:hAnsi="Times New Roman" w:cs="Times New Roman"/>
          <w:sz w:val="28"/>
          <w:szCs w:val="28"/>
        </w:rPr>
      </w:pPr>
    </w:p>
    <w:p w:rsidR="003F0ED5" w:rsidRPr="003C73B3" w:rsidRDefault="003F0ED5" w:rsidP="003C73B3">
      <w:pPr>
        <w:spacing w:after="0" w:line="240" w:lineRule="auto"/>
        <w:jc w:val="both"/>
        <w:rPr>
          <w:rFonts w:ascii="Times New Roman" w:hAnsi="Times New Roman" w:cs="Times New Roman"/>
          <w:sz w:val="28"/>
          <w:szCs w:val="28"/>
        </w:rPr>
      </w:pPr>
      <w:r w:rsidRPr="003C73B3">
        <w:rPr>
          <w:rFonts w:ascii="Times New Roman" w:hAnsi="Times New Roman" w:cs="Times New Roman"/>
          <w:b/>
          <w:bCs/>
          <w:sz w:val="28"/>
          <w:szCs w:val="28"/>
        </w:rPr>
        <w:t>2.4. Ринок праці</w:t>
      </w:r>
    </w:p>
    <w:p w:rsidR="003F0ED5" w:rsidRPr="003C73B3" w:rsidRDefault="003F0ED5" w:rsidP="003C73B3">
      <w:pPr>
        <w:spacing w:after="0" w:line="240" w:lineRule="auto"/>
        <w:jc w:val="both"/>
        <w:rPr>
          <w:rFonts w:ascii="Times New Roman" w:hAnsi="Times New Roman"/>
          <w:sz w:val="28"/>
          <w:szCs w:val="28"/>
        </w:rPr>
      </w:pPr>
      <w:r w:rsidRPr="003C73B3">
        <w:rPr>
          <w:rStyle w:val="ab"/>
          <w:rFonts w:ascii="Times New Roman" w:hAnsi="Times New Roman"/>
          <w:b w:val="0"/>
          <w:sz w:val="28"/>
          <w:szCs w:val="28"/>
          <w:bdr w:val="none" w:sz="0" w:space="0" w:color="auto" w:frame="1"/>
        </w:rPr>
        <w:t xml:space="preserve">           Кількість зареєстрованих безробітних</w:t>
      </w:r>
      <w:r w:rsidRPr="003C73B3">
        <w:rPr>
          <w:rStyle w:val="apple-converted-space"/>
          <w:rFonts w:ascii="Times New Roman" w:hAnsi="Times New Roman"/>
          <w:sz w:val="28"/>
          <w:szCs w:val="28"/>
          <w:bdr w:val="none" w:sz="0" w:space="0" w:color="auto" w:frame="1"/>
        </w:rPr>
        <w:t> </w:t>
      </w:r>
      <w:r w:rsidRPr="003C73B3">
        <w:rPr>
          <w:rFonts w:ascii="Times New Roman" w:hAnsi="Times New Roman"/>
          <w:sz w:val="28"/>
          <w:szCs w:val="28"/>
        </w:rPr>
        <w:t xml:space="preserve">на кінець червня  2017р. становила 745 осіб . Серед них 50%  – жінки та 40%  –  молодь у віці до 35 років. Допомогу по безробіттю отримували  83,0 % осіб, які мали  статус  безробітного. </w:t>
      </w:r>
    </w:p>
    <w:p w:rsidR="003F0ED5" w:rsidRPr="003C73B3" w:rsidRDefault="003F0ED5" w:rsidP="003C73B3">
      <w:pPr>
        <w:spacing w:after="0" w:line="240" w:lineRule="auto"/>
        <w:ind w:firstLine="720"/>
        <w:jc w:val="both"/>
        <w:rPr>
          <w:rFonts w:ascii="Times New Roman" w:hAnsi="Times New Roman"/>
          <w:sz w:val="28"/>
          <w:szCs w:val="28"/>
        </w:rPr>
      </w:pPr>
      <w:r w:rsidRPr="003C73B3">
        <w:rPr>
          <w:rFonts w:ascii="Times New Roman" w:hAnsi="Times New Roman"/>
          <w:sz w:val="28"/>
          <w:szCs w:val="28"/>
        </w:rPr>
        <w:t xml:space="preserve"> У поточному році на обліку перебувало 263 зареєстрованих безробітних, в тому числі – 9 – внутрішньо – переміщених осіб, 3 – демобілізовані учасники АТО. </w:t>
      </w:r>
    </w:p>
    <w:p w:rsidR="003F0ED5" w:rsidRPr="003C73B3" w:rsidRDefault="003F0ED5" w:rsidP="003C73B3">
      <w:pPr>
        <w:spacing w:after="0" w:line="240" w:lineRule="auto"/>
        <w:ind w:firstLine="720"/>
        <w:jc w:val="both"/>
        <w:rPr>
          <w:rFonts w:ascii="Times New Roman" w:hAnsi="Times New Roman"/>
          <w:sz w:val="28"/>
          <w:szCs w:val="28"/>
        </w:rPr>
      </w:pPr>
      <w:r w:rsidRPr="003C73B3">
        <w:rPr>
          <w:rFonts w:ascii="Times New Roman" w:hAnsi="Times New Roman"/>
          <w:sz w:val="28"/>
          <w:szCs w:val="28"/>
        </w:rPr>
        <w:t xml:space="preserve">  До участі у громадських та інших робіт тимчасового характеру було залучено 273 зареєстрованих безробітних.</w:t>
      </w:r>
    </w:p>
    <w:p w:rsidR="003F0ED5" w:rsidRPr="00101943" w:rsidRDefault="003F0ED5" w:rsidP="003C73B3">
      <w:pPr>
        <w:spacing w:after="0" w:line="240" w:lineRule="auto"/>
        <w:ind w:firstLine="720"/>
        <w:jc w:val="both"/>
        <w:rPr>
          <w:rFonts w:ascii="Times New Roman" w:hAnsi="Times New Roman"/>
          <w:color w:val="000000"/>
          <w:sz w:val="28"/>
          <w:szCs w:val="28"/>
        </w:rPr>
      </w:pPr>
      <w:r w:rsidRPr="003C73B3">
        <w:rPr>
          <w:rFonts w:ascii="Times New Roman" w:hAnsi="Times New Roman"/>
          <w:sz w:val="28"/>
          <w:szCs w:val="28"/>
        </w:rPr>
        <w:t xml:space="preserve">Важливим напрямком підвищення конкурентоспроможності осіб на ринку праці є професійне навчання - підготовка, перепідготовка та </w:t>
      </w:r>
      <w:r w:rsidRPr="00101943">
        <w:rPr>
          <w:rFonts w:ascii="Times New Roman" w:hAnsi="Times New Roman"/>
          <w:sz w:val="28"/>
          <w:szCs w:val="28"/>
        </w:rPr>
        <w:t>підвищення кваліфікації безробітних. У поточному році проходили професійне навчання 88 осіб.</w:t>
      </w:r>
    </w:p>
    <w:p w:rsidR="003F0ED5" w:rsidRPr="00101943" w:rsidRDefault="003F0ED5" w:rsidP="003C73B3">
      <w:pPr>
        <w:pStyle w:val="ac"/>
        <w:shd w:val="clear" w:color="auto" w:fill="FFFFFF"/>
        <w:spacing w:before="0" w:beforeAutospacing="0" w:after="0" w:afterAutospacing="0"/>
        <w:jc w:val="both"/>
        <w:textAlignment w:val="baseline"/>
        <w:rPr>
          <w:rStyle w:val="ab"/>
          <w:sz w:val="28"/>
          <w:szCs w:val="28"/>
          <w:bdr w:val="none" w:sz="0" w:space="0" w:color="auto" w:frame="1"/>
          <w:lang w:val="uk-UA"/>
        </w:rPr>
      </w:pPr>
      <w:r w:rsidRPr="00101943">
        <w:rPr>
          <w:rStyle w:val="ab"/>
          <w:sz w:val="28"/>
          <w:szCs w:val="28"/>
          <w:bdr w:val="none" w:sz="0" w:space="0" w:color="auto" w:frame="1"/>
          <w:lang w:val="uk-UA"/>
        </w:rPr>
        <w:t>  </w:t>
      </w:r>
    </w:p>
    <w:p w:rsidR="00AA3A58" w:rsidRPr="00101943" w:rsidRDefault="00AA3A58" w:rsidP="00AA3A58">
      <w:pPr>
        <w:shd w:val="clear" w:color="auto" w:fill="FFFFFF"/>
        <w:spacing w:after="0" w:line="240" w:lineRule="auto"/>
        <w:rPr>
          <w:rFonts w:ascii="Times New Roman" w:hAnsi="Times New Roman" w:cs="Times New Roman"/>
          <w:b/>
          <w:bCs/>
          <w:sz w:val="28"/>
          <w:szCs w:val="28"/>
        </w:rPr>
      </w:pPr>
      <w:r w:rsidRPr="00101943">
        <w:rPr>
          <w:rFonts w:ascii="Times New Roman" w:hAnsi="Times New Roman" w:cs="Times New Roman"/>
          <w:b/>
          <w:bCs/>
          <w:sz w:val="28"/>
          <w:szCs w:val="28"/>
        </w:rPr>
        <w:t>2.5. Сільське господарство</w:t>
      </w:r>
    </w:p>
    <w:p w:rsidR="00101943" w:rsidRPr="00101943" w:rsidRDefault="00101943" w:rsidP="00101943">
      <w:pPr>
        <w:pStyle w:val="ac"/>
        <w:shd w:val="clear" w:color="auto" w:fill="FFFFFF"/>
        <w:spacing w:before="0" w:beforeAutospacing="0" w:after="0" w:afterAutospacing="0"/>
        <w:ind w:firstLine="709"/>
        <w:jc w:val="both"/>
        <w:textAlignment w:val="baseline"/>
        <w:rPr>
          <w:sz w:val="28"/>
          <w:szCs w:val="28"/>
          <w:lang w:val="uk-UA"/>
        </w:rPr>
      </w:pPr>
      <w:r w:rsidRPr="00101943">
        <w:rPr>
          <w:sz w:val="28"/>
          <w:szCs w:val="28"/>
          <w:lang w:val="uk-UA"/>
        </w:rPr>
        <w:t>В агропромисловій сфері  основу сільськогосподарського виробництва району складає 30  фермерських господарств та близько 21,4 тисяч індивідуальних підсобних господарств.</w:t>
      </w:r>
    </w:p>
    <w:p w:rsidR="0001410D" w:rsidRPr="00EC3645" w:rsidRDefault="00101943" w:rsidP="00EC3645">
      <w:pPr>
        <w:pStyle w:val="ac"/>
        <w:shd w:val="clear" w:color="auto" w:fill="FFFFFF"/>
        <w:spacing w:before="0" w:beforeAutospacing="0" w:after="0" w:afterAutospacing="0"/>
        <w:ind w:firstLine="709"/>
        <w:jc w:val="both"/>
        <w:textAlignment w:val="baseline"/>
        <w:rPr>
          <w:sz w:val="28"/>
          <w:szCs w:val="28"/>
          <w:lang w:val="uk-UA"/>
        </w:rPr>
      </w:pPr>
      <w:r>
        <w:rPr>
          <w:sz w:val="28"/>
          <w:szCs w:val="28"/>
          <w:lang w:val="uk-UA"/>
        </w:rPr>
        <w:t>Рослинництво – базова галузь розвитку АПК.</w:t>
      </w:r>
      <w:r w:rsidR="0001410D">
        <w:rPr>
          <w:sz w:val="28"/>
          <w:szCs w:val="28"/>
          <w:lang w:val="uk-UA"/>
        </w:rPr>
        <w:t xml:space="preserve"> Незважаючи на складну ситуацію, у 2016 році аграріям вдалося отримати валовий збір зерна в обсязі 32тис.тон, овочів – 9,0тис.</w:t>
      </w:r>
      <w:r w:rsidR="0001410D" w:rsidRPr="00EC3645">
        <w:rPr>
          <w:sz w:val="28"/>
          <w:szCs w:val="28"/>
          <w:lang w:val="uk-UA"/>
        </w:rPr>
        <w:t xml:space="preserve">тон, або 164% та 101% до показників 2015 року, відповідно. </w:t>
      </w:r>
      <w:r w:rsidR="00353668" w:rsidRPr="00EC3645">
        <w:rPr>
          <w:sz w:val="28"/>
          <w:szCs w:val="28"/>
          <w:lang w:val="uk-UA"/>
        </w:rPr>
        <w:t xml:space="preserve">Обсяг валової продукції в галузі рослинництва в 2016 році склав </w:t>
      </w:r>
      <w:r w:rsidR="002C3E38" w:rsidRPr="00EC3645">
        <w:rPr>
          <w:sz w:val="28"/>
          <w:szCs w:val="28"/>
          <w:lang w:val="uk-UA"/>
        </w:rPr>
        <w:t>106,4млн.грн.</w:t>
      </w:r>
    </w:p>
    <w:p w:rsidR="0001410D" w:rsidRPr="00EC3645" w:rsidRDefault="0001410D" w:rsidP="00EC3645">
      <w:pPr>
        <w:pStyle w:val="ac"/>
        <w:shd w:val="clear" w:color="auto" w:fill="FFFFFF"/>
        <w:spacing w:before="0" w:beforeAutospacing="0" w:after="0" w:afterAutospacing="0"/>
        <w:ind w:firstLine="709"/>
        <w:jc w:val="both"/>
        <w:textAlignment w:val="baseline"/>
        <w:rPr>
          <w:sz w:val="28"/>
          <w:szCs w:val="28"/>
          <w:lang w:val="uk-UA"/>
        </w:rPr>
      </w:pPr>
      <w:r w:rsidRPr="00EC3645">
        <w:rPr>
          <w:sz w:val="28"/>
          <w:szCs w:val="28"/>
          <w:lang w:val="uk-UA"/>
        </w:rPr>
        <w:t>На теперішній час виробництво продукції тваринництва по району на 99% здійснюється за  рахунок домогосподарств населення.</w:t>
      </w:r>
    </w:p>
    <w:p w:rsidR="002C3E38" w:rsidRPr="00EC3645" w:rsidRDefault="002C3E38" w:rsidP="00EC3645">
      <w:pPr>
        <w:spacing w:after="0" w:line="24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Обсяг валової продукції в галузі тваринництва </w:t>
      </w:r>
      <w:r w:rsidRPr="00EC3645">
        <w:rPr>
          <w:rFonts w:ascii="Times New Roman" w:hAnsi="Times New Roman" w:cs="Times New Roman"/>
          <w:kern w:val="1"/>
          <w:sz w:val="28"/>
          <w:szCs w:val="28"/>
        </w:rPr>
        <w:t xml:space="preserve">по всім категоріям господарств у 2016 році </w:t>
      </w:r>
      <w:r w:rsidRPr="00EC3645">
        <w:rPr>
          <w:rFonts w:ascii="Times New Roman" w:hAnsi="Times New Roman" w:cs="Times New Roman"/>
          <w:sz w:val="28"/>
          <w:szCs w:val="28"/>
        </w:rPr>
        <w:t>склав</w:t>
      </w:r>
      <w:r w:rsidR="00EC3645" w:rsidRPr="00EC3645">
        <w:rPr>
          <w:rFonts w:ascii="Times New Roman" w:hAnsi="Times New Roman" w:cs="Times New Roman"/>
          <w:sz w:val="28"/>
          <w:szCs w:val="28"/>
        </w:rPr>
        <w:t xml:space="preserve"> 6,3млн.грн.</w:t>
      </w:r>
    </w:p>
    <w:p w:rsidR="0001410D" w:rsidRPr="00EC3645" w:rsidRDefault="0099077E" w:rsidP="00EC3645">
      <w:pPr>
        <w:spacing w:after="0" w:line="240" w:lineRule="auto"/>
        <w:ind w:firstLine="709"/>
        <w:jc w:val="both"/>
        <w:rPr>
          <w:rFonts w:ascii="Times New Roman" w:hAnsi="Times New Roman" w:cs="Times New Roman"/>
          <w:kern w:val="1"/>
          <w:sz w:val="28"/>
          <w:szCs w:val="28"/>
        </w:rPr>
      </w:pPr>
      <w:r w:rsidRPr="00EC3645">
        <w:rPr>
          <w:rFonts w:ascii="Times New Roman" w:hAnsi="Times New Roman" w:cs="Times New Roman"/>
          <w:kern w:val="1"/>
          <w:sz w:val="28"/>
          <w:szCs w:val="28"/>
        </w:rPr>
        <w:t>Обсяги виробництва валової продукції сільського господарства</w:t>
      </w:r>
      <w:r w:rsidRPr="00EC3645">
        <w:rPr>
          <w:rFonts w:ascii="Times New Roman" w:hAnsi="Times New Roman" w:cs="Times New Roman"/>
          <w:sz w:val="28"/>
          <w:szCs w:val="28"/>
        </w:rPr>
        <w:t xml:space="preserve"> у</w:t>
      </w:r>
      <w:r w:rsidR="0001410D" w:rsidRPr="00EC3645">
        <w:rPr>
          <w:rFonts w:ascii="Times New Roman" w:hAnsi="Times New Roman" w:cs="Times New Roman"/>
          <w:kern w:val="1"/>
          <w:sz w:val="28"/>
          <w:szCs w:val="28"/>
        </w:rPr>
        <w:t xml:space="preserve"> 2016 році, порівняно з 2015 роком збільшено на 33,5% </w:t>
      </w:r>
      <w:r w:rsidR="000D0CD3" w:rsidRPr="00EC3645">
        <w:rPr>
          <w:rFonts w:ascii="Times New Roman" w:hAnsi="Times New Roman" w:cs="Times New Roman"/>
          <w:kern w:val="1"/>
          <w:sz w:val="28"/>
          <w:szCs w:val="28"/>
        </w:rPr>
        <w:t>та</w:t>
      </w:r>
      <w:r w:rsidR="0001410D" w:rsidRPr="00EC3645">
        <w:rPr>
          <w:rFonts w:ascii="Times New Roman" w:hAnsi="Times New Roman" w:cs="Times New Roman"/>
          <w:kern w:val="1"/>
          <w:sz w:val="28"/>
          <w:szCs w:val="28"/>
        </w:rPr>
        <w:t xml:space="preserve"> склали 112,7млн.грн. </w:t>
      </w:r>
    </w:p>
    <w:p w:rsidR="00101943" w:rsidRPr="00101943" w:rsidRDefault="00101943" w:rsidP="00EC3645">
      <w:pPr>
        <w:pStyle w:val="ac"/>
        <w:shd w:val="clear" w:color="auto" w:fill="FFFFFF"/>
        <w:spacing w:before="0" w:beforeAutospacing="0" w:after="0" w:afterAutospacing="0"/>
        <w:ind w:firstLine="709"/>
        <w:jc w:val="both"/>
        <w:textAlignment w:val="baseline"/>
        <w:rPr>
          <w:sz w:val="28"/>
          <w:szCs w:val="28"/>
          <w:lang w:val="uk-UA"/>
        </w:rPr>
      </w:pPr>
      <w:r w:rsidRPr="00EC3645">
        <w:rPr>
          <w:sz w:val="28"/>
          <w:szCs w:val="28"/>
          <w:lang w:val="uk-UA"/>
        </w:rPr>
        <w:t>Поголів’я</w:t>
      </w:r>
      <w:r w:rsidRPr="00101943">
        <w:rPr>
          <w:sz w:val="28"/>
          <w:szCs w:val="28"/>
          <w:lang w:val="uk-UA"/>
        </w:rPr>
        <w:t xml:space="preserve"> великої рогатої худоби у порівнянні з попереднім роком збільшилося на 51 голову і склало 1283 голови. Поголів’я свиней склало 921 голову, або на 138 голів менше в порівнянні з  аналогічним періодом попереднього року. Поголів’я птиці склало 30948 голів, що в 2,4 рази більше ніж у аналогічному періоді попереднього року. </w:t>
      </w:r>
    </w:p>
    <w:p w:rsidR="00AA3A58" w:rsidRPr="00101943" w:rsidRDefault="00AA3A58" w:rsidP="003C73B3">
      <w:pPr>
        <w:pStyle w:val="ac"/>
        <w:shd w:val="clear" w:color="auto" w:fill="FFFFFF"/>
        <w:spacing w:before="0" w:beforeAutospacing="0" w:after="0" w:afterAutospacing="0"/>
        <w:jc w:val="both"/>
        <w:textAlignment w:val="baseline"/>
        <w:rPr>
          <w:b/>
          <w:bCs/>
          <w:sz w:val="28"/>
          <w:szCs w:val="28"/>
          <w:lang w:val="uk-UA"/>
        </w:rPr>
      </w:pPr>
    </w:p>
    <w:p w:rsidR="003F0ED5" w:rsidRPr="00101943" w:rsidRDefault="003F0ED5" w:rsidP="003C73B3">
      <w:pPr>
        <w:shd w:val="clear" w:color="auto" w:fill="FFFFFF"/>
        <w:spacing w:after="0" w:line="240" w:lineRule="auto"/>
        <w:rPr>
          <w:rFonts w:ascii="Times New Roman" w:hAnsi="Times New Roman" w:cs="Times New Roman"/>
          <w:b/>
          <w:bCs/>
          <w:sz w:val="28"/>
          <w:szCs w:val="28"/>
        </w:rPr>
      </w:pPr>
      <w:r w:rsidRPr="00101943">
        <w:rPr>
          <w:rFonts w:ascii="Times New Roman" w:hAnsi="Times New Roman" w:cs="Times New Roman"/>
          <w:b/>
          <w:bCs/>
          <w:sz w:val="28"/>
          <w:szCs w:val="28"/>
        </w:rPr>
        <w:t>2.6. Промисловість</w:t>
      </w:r>
    </w:p>
    <w:p w:rsidR="003F0ED5" w:rsidRPr="00101943" w:rsidRDefault="003F0ED5" w:rsidP="00872CDD">
      <w:pPr>
        <w:pStyle w:val="ac"/>
        <w:shd w:val="clear" w:color="auto" w:fill="FFFFFF"/>
        <w:spacing w:before="0" w:beforeAutospacing="0" w:after="0" w:afterAutospacing="0"/>
        <w:ind w:firstLine="709"/>
        <w:jc w:val="both"/>
        <w:textAlignment w:val="baseline"/>
        <w:rPr>
          <w:sz w:val="28"/>
          <w:szCs w:val="28"/>
          <w:lang w:val="uk-UA"/>
        </w:rPr>
      </w:pPr>
      <w:r w:rsidRPr="00101943">
        <w:rPr>
          <w:sz w:val="28"/>
          <w:szCs w:val="28"/>
          <w:lang w:val="uk-UA"/>
        </w:rPr>
        <w:t xml:space="preserve"> У теперішній час виробництвом промислової продукції в районі займаються три підприємства, якими у </w:t>
      </w:r>
      <w:r w:rsidR="00101943">
        <w:rPr>
          <w:sz w:val="28"/>
          <w:szCs w:val="28"/>
          <w:lang w:val="uk-UA"/>
        </w:rPr>
        <w:t xml:space="preserve">2016 році </w:t>
      </w:r>
      <w:r w:rsidR="00101943" w:rsidRPr="00101943">
        <w:rPr>
          <w:sz w:val="28"/>
          <w:szCs w:val="28"/>
          <w:lang w:val="uk-UA"/>
        </w:rPr>
        <w:t>випущено промислової продукції на суму  </w:t>
      </w:r>
      <w:r w:rsidR="00101943">
        <w:rPr>
          <w:sz w:val="28"/>
          <w:szCs w:val="28"/>
          <w:lang w:val="uk-UA"/>
        </w:rPr>
        <w:t>624,4</w:t>
      </w:r>
      <w:r w:rsidR="00101943" w:rsidRPr="00101943">
        <w:rPr>
          <w:sz w:val="28"/>
          <w:szCs w:val="28"/>
          <w:lang w:val="uk-UA"/>
        </w:rPr>
        <w:t xml:space="preserve">  млн.грн.,  </w:t>
      </w:r>
      <w:r w:rsidR="00101943">
        <w:rPr>
          <w:sz w:val="28"/>
          <w:szCs w:val="28"/>
          <w:lang w:val="uk-UA"/>
        </w:rPr>
        <w:t xml:space="preserve">у </w:t>
      </w:r>
      <w:r w:rsidRPr="00101943">
        <w:rPr>
          <w:sz w:val="28"/>
          <w:szCs w:val="28"/>
          <w:lang w:val="uk-UA"/>
        </w:rPr>
        <w:t xml:space="preserve">першому </w:t>
      </w:r>
      <w:r w:rsidR="00101943" w:rsidRPr="00101943">
        <w:rPr>
          <w:sz w:val="28"/>
          <w:szCs w:val="28"/>
          <w:lang w:val="uk-UA"/>
        </w:rPr>
        <w:t>півріччі</w:t>
      </w:r>
      <w:r w:rsidRPr="00101943">
        <w:rPr>
          <w:sz w:val="28"/>
          <w:szCs w:val="28"/>
          <w:lang w:val="uk-UA"/>
        </w:rPr>
        <w:t xml:space="preserve"> 2017 року </w:t>
      </w:r>
      <w:r w:rsidR="00101943">
        <w:rPr>
          <w:sz w:val="28"/>
          <w:szCs w:val="28"/>
          <w:lang w:val="uk-UA"/>
        </w:rPr>
        <w:t xml:space="preserve">- </w:t>
      </w:r>
      <w:r w:rsidRPr="00101943">
        <w:rPr>
          <w:sz w:val="28"/>
          <w:szCs w:val="28"/>
          <w:lang w:val="uk-UA"/>
        </w:rPr>
        <w:t xml:space="preserve">на суму </w:t>
      </w:r>
      <w:r w:rsidRPr="00101943">
        <w:rPr>
          <w:sz w:val="28"/>
          <w:szCs w:val="28"/>
          <w:lang w:val="uk-UA"/>
        </w:rPr>
        <w:lastRenderedPageBreak/>
        <w:t> 404,2  млн.грн.,  що майже на 60% більше, ніж у аналогічному періоді попереднього року.</w:t>
      </w:r>
    </w:p>
    <w:p w:rsidR="003F0ED5" w:rsidRPr="00101943" w:rsidRDefault="003F0ED5" w:rsidP="00872CDD">
      <w:pPr>
        <w:pStyle w:val="ac"/>
        <w:shd w:val="clear" w:color="auto" w:fill="FFFFFF"/>
        <w:spacing w:before="0" w:beforeAutospacing="0" w:after="0" w:afterAutospacing="0"/>
        <w:ind w:firstLine="709"/>
        <w:jc w:val="both"/>
        <w:textAlignment w:val="baseline"/>
        <w:rPr>
          <w:rStyle w:val="ab"/>
          <w:b w:val="0"/>
          <w:sz w:val="28"/>
          <w:szCs w:val="28"/>
          <w:bdr w:val="none" w:sz="0" w:space="0" w:color="auto" w:frame="1"/>
          <w:lang w:val="uk-UA"/>
        </w:rPr>
      </w:pPr>
      <w:r w:rsidRPr="00101943">
        <w:rPr>
          <w:rStyle w:val="ab"/>
          <w:b w:val="0"/>
          <w:sz w:val="28"/>
          <w:szCs w:val="28"/>
          <w:bdr w:val="none" w:sz="0" w:space="0" w:color="auto" w:frame="1"/>
          <w:lang w:val="uk-UA"/>
        </w:rPr>
        <w:t xml:space="preserve">ТДВ «Попаснянський ВРЗ» займається будівництвом нових напівагонів, ремонтом рухомого складу та випуском запасних  частин для власних потреб та інших споживачів.  </w:t>
      </w:r>
    </w:p>
    <w:p w:rsidR="003F0ED5" w:rsidRPr="00101943" w:rsidRDefault="003F0ED5" w:rsidP="00872CDD">
      <w:pPr>
        <w:pStyle w:val="ac"/>
        <w:shd w:val="clear" w:color="auto" w:fill="FFFFFF"/>
        <w:spacing w:before="0" w:beforeAutospacing="0" w:after="0" w:afterAutospacing="0"/>
        <w:ind w:firstLine="709"/>
        <w:jc w:val="both"/>
        <w:textAlignment w:val="baseline"/>
        <w:rPr>
          <w:rStyle w:val="ab"/>
          <w:b w:val="0"/>
          <w:sz w:val="28"/>
          <w:szCs w:val="28"/>
          <w:bdr w:val="none" w:sz="0" w:space="0" w:color="auto" w:frame="1"/>
          <w:lang w:val="uk-UA"/>
        </w:rPr>
      </w:pPr>
      <w:r w:rsidRPr="00101943">
        <w:rPr>
          <w:rStyle w:val="ab"/>
          <w:b w:val="0"/>
          <w:sz w:val="28"/>
          <w:szCs w:val="28"/>
          <w:bdr w:val="none" w:sz="0" w:space="0" w:color="auto" w:frame="1"/>
          <w:lang w:val="uk-UA"/>
        </w:rPr>
        <w:t xml:space="preserve">Видобутком вугілля займається  ДП «Первомайськвугілля».  </w:t>
      </w:r>
    </w:p>
    <w:p w:rsidR="003F0ED5" w:rsidRPr="00101943" w:rsidRDefault="003F0ED5" w:rsidP="00872CDD">
      <w:pPr>
        <w:pStyle w:val="ac"/>
        <w:shd w:val="clear" w:color="auto" w:fill="FFFFFF"/>
        <w:spacing w:before="0" w:beforeAutospacing="0" w:after="0" w:afterAutospacing="0"/>
        <w:ind w:firstLine="709"/>
        <w:jc w:val="both"/>
        <w:textAlignment w:val="baseline"/>
        <w:rPr>
          <w:sz w:val="28"/>
          <w:szCs w:val="28"/>
          <w:lang w:val="uk-UA"/>
        </w:rPr>
      </w:pPr>
      <w:r w:rsidRPr="00101943">
        <w:rPr>
          <w:rStyle w:val="ab"/>
          <w:b w:val="0"/>
          <w:sz w:val="28"/>
          <w:szCs w:val="28"/>
          <w:bdr w:val="none" w:sz="0" w:space="0" w:color="auto" w:frame="1"/>
          <w:lang w:val="uk-UA"/>
        </w:rPr>
        <w:t xml:space="preserve">ТОВ «Попаснянський хлібокомбінат» виробляє </w:t>
      </w:r>
      <w:r w:rsidRPr="00101943">
        <w:rPr>
          <w:b/>
          <w:sz w:val="28"/>
          <w:szCs w:val="28"/>
          <w:lang w:val="uk-UA"/>
        </w:rPr>
        <w:t xml:space="preserve"> </w:t>
      </w:r>
      <w:r w:rsidRPr="00101943">
        <w:rPr>
          <w:sz w:val="28"/>
          <w:szCs w:val="28"/>
          <w:lang w:val="uk-UA"/>
        </w:rPr>
        <w:t>хлібобулочні вироби.</w:t>
      </w:r>
    </w:p>
    <w:p w:rsidR="003F0ED5" w:rsidRPr="00101943" w:rsidRDefault="003F0ED5" w:rsidP="00872CDD">
      <w:pPr>
        <w:pStyle w:val="ac"/>
        <w:shd w:val="clear" w:color="auto" w:fill="FFFFFF"/>
        <w:tabs>
          <w:tab w:val="left" w:pos="2552"/>
        </w:tabs>
        <w:spacing w:before="0" w:beforeAutospacing="0" w:after="0" w:afterAutospacing="0"/>
        <w:ind w:firstLine="709"/>
        <w:jc w:val="both"/>
        <w:textAlignment w:val="baseline"/>
        <w:rPr>
          <w:sz w:val="28"/>
          <w:szCs w:val="28"/>
          <w:lang w:val="uk-UA"/>
        </w:rPr>
      </w:pPr>
      <w:r w:rsidRPr="00101943">
        <w:rPr>
          <w:sz w:val="28"/>
          <w:szCs w:val="28"/>
          <w:lang w:val="uk-UA"/>
        </w:rPr>
        <w:t xml:space="preserve">Протягом трьох років не здійснює діяльність ДП Міський молочно-виробничий комбінат.  </w:t>
      </w:r>
    </w:p>
    <w:p w:rsidR="003F0ED5" w:rsidRPr="00101943" w:rsidRDefault="003F0ED5" w:rsidP="003F0ED5">
      <w:pPr>
        <w:shd w:val="clear" w:color="auto" w:fill="FFFFFF"/>
        <w:spacing w:after="0" w:line="240" w:lineRule="auto"/>
        <w:jc w:val="center"/>
        <w:rPr>
          <w:rFonts w:ascii="Times New Roman" w:hAnsi="Times New Roman" w:cs="Times New Roman"/>
          <w:color w:val="FF0000"/>
          <w:sz w:val="28"/>
          <w:szCs w:val="28"/>
        </w:rPr>
      </w:pPr>
    </w:p>
    <w:p w:rsidR="003F0ED5" w:rsidRPr="00101943" w:rsidRDefault="003F0ED5" w:rsidP="00AA1E91">
      <w:pPr>
        <w:shd w:val="clear" w:color="auto" w:fill="FFFFFF"/>
        <w:spacing w:after="0" w:line="240" w:lineRule="auto"/>
        <w:rPr>
          <w:rFonts w:ascii="Times New Roman" w:hAnsi="Times New Roman" w:cs="Times New Roman"/>
          <w:b/>
          <w:bCs/>
          <w:sz w:val="28"/>
          <w:szCs w:val="28"/>
        </w:rPr>
      </w:pPr>
      <w:r w:rsidRPr="00101943">
        <w:rPr>
          <w:rFonts w:ascii="Times New Roman" w:hAnsi="Times New Roman" w:cs="Times New Roman"/>
          <w:b/>
          <w:bCs/>
          <w:sz w:val="28"/>
          <w:szCs w:val="28"/>
        </w:rPr>
        <w:t>2.7. Інвестиційна діяльність</w:t>
      </w:r>
    </w:p>
    <w:p w:rsidR="003F0ED5" w:rsidRPr="00101943" w:rsidRDefault="003F0ED5" w:rsidP="00AA1E91">
      <w:pPr>
        <w:pStyle w:val="ac"/>
        <w:shd w:val="clear" w:color="auto" w:fill="FFFFFF"/>
        <w:spacing w:before="0" w:beforeAutospacing="0" w:after="0" w:afterAutospacing="0"/>
        <w:ind w:firstLine="709"/>
        <w:jc w:val="both"/>
        <w:textAlignment w:val="baseline"/>
        <w:rPr>
          <w:sz w:val="28"/>
          <w:szCs w:val="28"/>
          <w:lang w:val="uk-UA"/>
        </w:rPr>
      </w:pPr>
      <w:r w:rsidRPr="00101943">
        <w:rPr>
          <w:sz w:val="28"/>
          <w:szCs w:val="28"/>
          <w:lang w:val="uk-UA"/>
        </w:rPr>
        <w:t xml:space="preserve"> Інфраструктура району потребує значних вкладень. На розвиток економіки Попаснянського району у поточному році за рахунок усіх джерел фінансування освоєно 30,5млн.грн.</w:t>
      </w:r>
      <w:r w:rsidRPr="00101943">
        <w:rPr>
          <w:rStyle w:val="apple-converted-space"/>
          <w:sz w:val="28"/>
          <w:szCs w:val="28"/>
          <w:lang w:val="uk-UA"/>
        </w:rPr>
        <w:t> </w:t>
      </w:r>
      <w:r w:rsidRPr="00101943">
        <w:rPr>
          <w:rStyle w:val="ab"/>
          <w:sz w:val="28"/>
          <w:szCs w:val="28"/>
          <w:bdr w:val="none" w:sz="0" w:space="0" w:color="auto" w:frame="1"/>
          <w:lang w:val="uk-UA"/>
        </w:rPr>
        <w:t> </w:t>
      </w:r>
      <w:r w:rsidRPr="00101943">
        <w:rPr>
          <w:rStyle w:val="ab"/>
          <w:b w:val="0"/>
          <w:sz w:val="28"/>
          <w:szCs w:val="28"/>
          <w:bdr w:val="none" w:sz="0" w:space="0" w:color="auto" w:frame="1"/>
          <w:lang w:val="uk-UA"/>
        </w:rPr>
        <w:t>капітальних інвестицій</w:t>
      </w:r>
      <w:r w:rsidRPr="00101943">
        <w:rPr>
          <w:b/>
          <w:sz w:val="28"/>
          <w:szCs w:val="28"/>
          <w:lang w:val="uk-UA"/>
        </w:rPr>
        <w:t>.</w:t>
      </w:r>
      <w:r w:rsidRPr="00101943">
        <w:rPr>
          <w:sz w:val="28"/>
          <w:szCs w:val="28"/>
          <w:lang w:val="uk-UA"/>
        </w:rPr>
        <w:t xml:space="preserve"> За бюджетами кошти розподілилися таким чином: 0,6 млн. грн. – кошти обласного бюджету; 10,5 млн. грн. –</w:t>
      </w:r>
      <w:r w:rsidR="000F71A5">
        <w:rPr>
          <w:sz w:val="28"/>
          <w:szCs w:val="28"/>
          <w:lang w:val="uk-UA"/>
        </w:rPr>
        <w:t xml:space="preserve"> </w:t>
      </w:r>
      <w:r w:rsidRPr="00101943">
        <w:rPr>
          <w:sz w:val="28"/>
          <w:szCs w:val="28"/>
          <w:lang w:val="uk-UA"/>
        </w:rPr>
        <w:t>кошти місцевих бюджетів; 19,4 млн. грн. – інші.</w:t>
      </w:r>
    </w:p>
    <w:p w:rsidR="003F0ED5" w:rsidRPr="00101943" w:rsidRDefault="003F0ED5" w:rsidP="00AA1E91">
      <w:pPr>
        <w:pStyle w:val="ac"/>
        <w:shd w:val="clear" w:color="auto" w:fill="FFFFFF"/>
        <w:spacing w:before="0" w:beforeAutospacing="0" w:after="0" w:afterAutospacing="0"/>
        <w:ind w:firstLine="709"/>
        <w:jc w:val="both"/>
        <w:textAlignment w:val="baseline"/>
        <w:rPr>
          <w:sz w:val="28"/>
          <w:szCs w:val="28"/>
          <w:lang w:val="uk-UA"/>
        </w:rPr>
      </w:pPr>
      <w:r w:rsidRPr="00101943">
        <w:rPr>
          <w:sz w:val="28"/>
          <w:szCs w:val="28"/>
          <w:lang w:val="uk-UA"/>
        </w:rPr>
        <w:t xml:space="preserve">   Основним джерелом інвестування в районі є власні кошти підприємств та організацій, за рахунок яких освоєно 19,4 млн. грн. або 63,7% загального обсягу.</w:t>
      </w:r>
    </w:p>
    <w:p w:rsidR="003F0ED5" w:rsidRPr="00101943" w:rsidRDefault="003F0ED5" w:rsidP="003F0ED5">
      <w:pPr>
        <w:pStyle w:val="ac"/>
        <w:shd w:val="clear" w:color="auto" w:fill="FFFFFF"/>
        <w:spacing w:before="0" w:beforeAutospacing="0" w:after="0" w:afterAutospacing="0"/>
        <w:jc w:val="both"/>
        <w:textAlignment w:val="baseline"/>
        <w:rPr>
          <w:sz w:val="28"/>
          <w:szCs w:val="28"/>
          <w:lang w:val="uk-UA"/>
        </w:rPr>
      </w:pPr>
      <w:r w:rsidRPr="00101943">
        <w:rPr>
          <w:sz w:val="28"/>
          <w:szCs w:val="28"/>
          <w:lang w:val="uk-UA"/>
        </w:rPr>
        <w:t xml:space="preserve">              </w:t>
      </w:r>
    </w:p>
    <w:p w:rsidR="003F0ED5" w:rsidRPr="00101943" w:rsidRDefault="003F0ED5" w:rsidP="00B21791">
      <w:pPr>
        <w:shd w:val="clear" w:color="auto" w:fill="FFFFFF"/>
        <w:spacing w:after="0" w:line="240" w:lineRule="auto"/>
        <w:rPr>
          <w:rFonts w:ascii="Times New Roman" w:hAnsi="Times New Roman" w:cs="Times New Roman"/>
          <w:sz w:val="28"/>
          <w:szCs w:val="28"/>
        </w:rPr>
      </w:pPr>
      <w:r w:rsidRPr="00101943">
        <w:rPr>
          <w:rFonts w:ascii="Times New Roman" w:hAnsi="Times New Roman" w:cs="Times New Roman"/>
          <w:b/>
          <w:bCs/>
          <w:sz w:val="28"/>
          <w:szCs w:val="28"/>
        </w:rPr>
        <w:t xml:space="preserve">2.8. Мале та середнє підприємництво </w:t>
      </w:r>
    </w:p>
    <w:p w:rsidR="003F0ED5" w:rsidRPr="00101943" w:rsidRDefault="003F0ED5" w:rsidP="00B21791">
      <w:pPr>
        <w:spacing w:after="0" w:line="240" w:lineRule="auto"/>
        <w:ind w:firstLine="709"/>
        <w:jc w:val="both"/>
        <w:rPr>
          <w:rFonts w:ascii="Times New Roman" w:hAnsi="Times New Roman"/>
          <w:sz w:val="28"/>
          <w:szCs w:val="28"/>
        </w:rPr>
      </w:pPr>
      <w:r w:rsidRPr="00101943">
        <w:rPr>
          <w:rFonts w:ascii="Times New Roman" w:hAnsi="Times New Roman" w:cs="Times New Roman"/>
          <w:bCs/>
          <w:sz w:val="28"/>
          <w:szCs w:val="28"/>
        </w:rPr>
        <w:t>Мале та середнє підприємництво</w:t>
      </w:r>
      <w:r w:rsidRPr="00101943">
        <w:rPr>
          <w:rFonts w:ascii="Times New Roman" w:hAnsi="Times New Roman"/>
          <w:b/>
          <w:sz w:val="28"/>
          <w:szCs w:val="28"/>
        </w:rPr>
        <w:t xml:space="preserve"> </w:t>
      </w:r>
      <w:r w:rsidRPr="00101943">
        <w:rPr>
          <w:rFonts w:ascii="Times New Roman" w:hAnsi="Times New Roman"/>
          <w:sz w:val="28"/>
          <w:szCs w:val="28"/>
        </w:rPr>
        <w:t xml:space="preserve"> в районі орієнтується на потреби й можливості місцевого ринку; має вплив на процеси оптимізації окремих галузей економіки району, зменшення рівня бідності та безробіття в сільських населених пунктах. </w:t>
      </w:r>
    </w:p>
    <w:p w:rsidR="003F0ED5" w:rsidRPr="00101943" w:rsidRDefault="003F0ED5" w:rsidP="00B21791">
      <w:pPr>
        <w:spacing w:after="0" w:line="240" w:lineRule="auto"/>
        <w:ind w:firstLine="709"/>
        <w:jc w:val="both"/>
        <w:rPr>
          <w:rFonts w:ascii="Times New Roman" w:hAnsi="Times New Roman"/>
          <w:sz w:val="28"/>
          <w:szCs w:val="28"/>
        </w:rPr>
      </w:pPr>
      <w:r w:rsidRPr="00101943">
        <w:rPr>
          <w:rFonts w:ascii="Times New Roman" w:hAnsi="Times New Roman"/>
          <w:sz w:val="28"/>
          <w:szCs w:val="28"/>
        </w:rPr>
        <w:t>Мале та середнє підприємництво району станом на 01.07.2017  представлене 830 суб’єктами з найманими працівниками у кількості 7922 особи.</w:t>
      </w:r>
    </w:p>
    <w:p w:rsidR="003F0ED5" w:rsidRPr="00101943" w:rsidRDefault="003F0ED5" w:rsidP="00B21791">
      <w:pPr>
        <w:pStyle w:val="af2"/>
        <w:spacing w:after="0"/>
        <w:ind w:left="0" w:firstLine="709"/>
        <w:jc w:val="both"/>
        <w:rPr>
          <w:spacing w:val="5"/>
          <w:sz w:val="28"/>
          <w:szCs w:val="28"/>
        </w:rPr>
      </w:pPr>
      <w:r w:rsidRPr="00101943">
        <w:rPr>
          <w:sz w:val="28"/>
          <w:szCs w:val="28"/>
        </w:rPr>
        <w:t xml:space="preserve">Сформувалися такі напрямки в структурі малих та середніх підприємств району: сільське господарство - 7,1 %, промисловість – 1,9 % , торгівля та ресторанне господарство - 59%, </w:t>
      </w:r>
      <w:r w:rsidRPr="00101943">
        <w:rPr>
          <w:spacing w:val="5"/>
          <w:sz w:val="28"/>
          <w:szCs w:val="28"/>
        </w:rPr>
        <w:t xml:space="preserve">транспорт </w:t>
      </w:r>
      <w:r w:rsidRPr="00101943">
        <w:rPr>
          <w:sz w:val="28"/>
          <w:szCs w:val="28"/>
        </w:rPr>
        <w:t>-</w:t>
      </w:r>
      <w:r w:rsidRPr="00101943">
        <w:rPr>
          <w:spacing w:val="5"/>
          <w:sz w:val="28"/>
          <w:szCs w:val="28"/>
        </w:rPr>
        <w:t xml:space="preserve"> </w:t>
      </w:r>
      <w:r w:rsidRPr="00101943">
        <w:rPr>
          <w:sz w:val="28"/>
          <w:szCs w:val="28"/>
        </w:rPr>
        <w:t xml:space="preserve">4,4 </w:t>
      </w:r>
      <w:r w:rsidRPr="00101943">
        <w:rPr>
          <w:spacing w:val="5"/>
          <w:sz w:val="28"/>
          <w:szCs w:val="28"/>
        </w:rPr>
        <w:t>%</w:t>
      </w:r>
      <w:r w:rsidRPr="00101943">
        <w:rPr>
          <w:sz w:val="28"/>
          <w:szCs w:val="28"/>
        </w:rPr>
        <w:t xml:space="preserve">, </w:t>
      </w:r>
      <w:r w:rsidRPr="00101943">
        <w:rPr>
          <w:spacing w:val="5"/>
          <w:sz w:val="28"/>
          <w:szCs w:val="28"/>
        </w:rPr>
        <w:t xml:space="preserve">будівництво </w:t>
      </w:r>
      <w:r w:rsidRPr="00101943">
        <w:rPr>
          <w:sz w:val="28"/>
          <w:szCs w:val="28"/>
        </w:rPr>
        <w:t>–</w:t>
      </w:r>
      <w:r w:rsidRPr="00101943">
        <w:rPr>
          <w:spacing w:val="5"/>
          <w:sz w:val="28"/>
          <w:szCs w:val="28"/>
        </w:rPr>
        <w:t xml:space="preserve"> 0,2</w:t>
      </w:r>
      <w:r w:rsidRPr="00101943">
        <w:rPr>
          <w:sz w:val="28"/>
          <w:szCs w:val="28"/>
        </w:rPr>
        <w:t xml:space="preserve"> %, інші – 27,4 %</w:t>
      </w:r>
      <w:r w:rsidRPr="00101943">
        <w:rPr>
          <w:spacing w:val="5"/>
          <w:sz w:val="28"/>
          <w:szCs w:val="28"/>
        </w:rPr>
        <w:t>.</w:t>
      </w:r>
    </w:p>
    <w:p w:rsidR="003F0ED5" w:rsidRPr="00101943" w:rsidRDefault="003F0ED5" w:rsidP="00B21791">
      <w:pPr>
        <w:shd w:val="clear" w:color="auto" w:fill="FFFFFF"/>
        <w:spacing w:after="0" w:line="240" w:lineRule="auto"/>
        <w:ind w:firstLine="709"/>
        <w:jc w:val="both"/>
        <w:rPr>
          <w:rFonts w:ascii="Times New Roman" w:hAnsi="Times New Roman" w:cs="Times New Roman"/>
          <w:b/>
          <w:bCs/>
          <w:color w:val="FF0000"/>
          <w:sz w:val="28"/>
          <w:szCs w:val="28"/>
        </w:rPr>
      </w:pPr>
    </w:p>
    <w:p w:rsidR="003F0ED5" w:rsidRPr="00101943" w:rsidRDefault="003F0ED5" w:rsidP="00B21791">
      <w:pPr>
        <w:shd w:val="clear" w:color="auto" w:fill="FFFFFF"/>
        <w:spacing w:after="0" w:line="240" w:lineRule="auto"/>
        <w:rPr>
          <w:rFonts w:ascii="Times New Roman" w:hAnsi="Times New Roman" w:cs="Times New Roman"/>
          <w:sz w:val="28"/>
          <w:szCs w:val="28"/>
        </w:rPr>
      </w:pPr>
      <w:r w:rsidRPr="00101943">
        <w:rPr>
          <w:rFonts w:ascii="Times New Roman" w:hAnsi="Times New Roman" w:cs="Times New Roman"/>
          <w:b/>
          <w:bCs/>
          <w:sz w:val="28"/>
          <w:szCs w:val="28"/>
        </w:rPr>
        <w:t>2.9. Зовнішньоекономічна діяльність</w:t>
      </w:r>
    </w:p>
    <w:p w:rsidR="003F0ED5" w:rsidRPr="00101943" w:rsidRDefault="003F0ED5" w:rsidP="00872CDD">
      <w:pPr>
        <w:shd w:val="clear" w:color="auto" w:fill="FFFFFF"/>
        <w:spacing w:after="0" w:line="240" w:lineRule="auto"/>
        <w:ind w:firstLine="709"/>
        <w:jc w:val="both"/>
        <w:rPr>
          <w:rFonts w:ascii="Times New Roman" w:hAnsi="Times New Roman" w:cs="Times New Roman"/>
          <w:bCs/>
          <w:sz w:val="28"/>
          <w:szCs w:val="28"/>
        </w:rPr>
      </w:pPr>
      <w:r w:rsidRPr="00101943">
        <w:rPr>
          <w:rFonts w:ascii="Times New Roman" w:hAnsi="Times New Roman" w:cs="Times New Roman"/>
          <w:b/>
          <w:bCs/>
          <w:sz w:val="28"/>
          <w:szCs w:val="28"/>
        </w:rPr>
        <w:t xml:space="preserve"> </w:t>
      </w:r>
      <w:r w:rsidRPr="00101943">
        <w:rPr>
          <w:rFonts w:ascii="Times New Roman" w:hAnsi="Times New Roman" w:cs="Times New Roman"/>
          <w:bCs/>
          <w:sz w:val="28"/>
          <w:szCs w:val="28"/>
        </w:rPr>
        <w:t>У теперішній час  підприємства району не здійснюють експортно-імпортних операцій.</w:t>
      </w:r>
    </w:p>
    <w:p w:rsidR="00B21791" w:rsidRPr="00101943" w:rsidRDefault="00B21791" w:rsidP="00B21791">
      <w:pPr>
        <w:shd w:val="clear" w:color="auto" w:fill="FFFFFF"/>
        <w:spacing w:after="0" w:line="240" w:lineRule="auto"/>
        <w:rPr>
          <w:rFonts w:ascii="Times New Roman" w:hAnsi="Times New Roman" w:cs="Times New Roman"/>
          <w:b/>
          <w:bCs/>
          <w:sz w:val="28"/>
          <w:szCs w:val="28"/>
        </w:rPr>
      </w:pPr>
    </w:p>
    <w:p w:rsidR="003F0ED5" w:rsidRPr="00101943" w:rsidRDefault="003F0ED5" w:rsidP="00B21791">
      <w:pPr>
        <w:shd w:val="clear" w:color="auto" w:fill="FFFFFF"/>
        <w:spacing w:after="0" w:line="240" w:lineRule="auto"/>
        <w:rPr>
          <w:rFonts w:ascii="Times New Roman" w:hAnsi="Times New Roman" w:cs="Times New Roman"/>
          <w:sz w:val="28"/>
          <w:szCs w:val="28"/>
        </w:rPr>
      </w:pPr>
      <w:r w:rsidRPr="00101943">
        <w:rPr>
          <w:rFonts w:ascii="Times New Roman" w:hAnsi="Times New Roman" w:cs="Times New Roman"/>
          <w:b/>
          <w:bCs/>
          <w:sz w:val="28"/>
          <w:szCs w:val="28"/>
        </w:rPr>
        <w:t>2.10. Екологічний стан району</w:t>
      </w:r>
    </w:p>
    <w:p w:rsidR="003F0ED5" w:rsidRPr="00101943" w:rsidRDefault="003F0ED5" w:rsidP="00B21791">
      <w:pPr>
        <w:spacing w:after="0" w:line="240" w:lineRule="auto"/>
        <w:ind w:firstLine="709"/>
        <w:jc w:val="both"/>
        <w:rPr>
          <w:rFonts w:ascii="Times New Roman" w:hAnsi="Times New Roman" w:cs="Times New Roman"/>
          <w:sz w:val="28"/>
          <w:szCs w:val="28"/>
        </w:rPr>
      </w:pPr>
      <w:r w:rsidRPr="00101943">
        <w:rPr>
          <w:rFonts w:ascii="Times New Roman" w:hAnsi="Times New Roman" w:cs="Times New Roman"/>
          <w:sz w:val="28"/>
          <w:szCs w:val="28"/>
        </w:rPr>
        <w:t>Попаснянський район за макропоказниками в сфері охорони атмосферного повітря відноситься до категорії районів із задовільними умовами проживання населення.</w:t>
      </w:r>
    </w:p>
    <w:p w:rsidR="003F0ED5" w:rsidRPr="00101943" w:rsidRDefault="003F0ED5" w:rsidP="00B21791">
      <w:pPr>
        <w:spacing w:after="0" w:line="240" w:lineRule="auto"/>
        <w:ind w:firstLine="709"/>
        <w:jc w:val="both"/>
        <w:rPr>
          <w:rFonts w:ascii="Times New Roman" w:hAnsi="Times New Roman" w:cs="Times New Roman"/>
          <w:sz w:val="28"/>
          <w:szCs w:val="28"/>
        </w:rPr>
      </w:pPr>
      <w:r w:rsidRPr="00101943">
        <w:rPr>
          <w:kern w:val="2"/>
          <w:sz w:val="28"/>
          <w:szCs w:val="28"/>
        </w:rPr>
        <w:t xml:space="preserve"> </w:t>
      </w:r>
      <w:r w:rsidRPr="00101943">
        <w:rPr>
          <w:rFonts w:ascii="Times New Roman" w:hAnsi="Times New Roman" w:cs="Times New Roman"/>
          <w:kern w:val="2"/>
          <w:sz w:val="28"/>
          <w:szCs w:val="28"/>
        </w:rPr>
        <w:t>На території району забруднення атмосферного повітря здійснюється від стаціонарних та пересувних джерел забруднення.</w:t>
      </w:r>
      <w:r w:rsidRPr="00101943">
        <w:rPr>
          <w:rFonts w:ascii="Times New Roman" w:hAnsi="Times New Roman" w:cs="Times New Roman"/>
          <w:sz w:val="28"/>
          <w:szCs w:val="28"/>
        </w:rPr>
        <w:t xml:space="preserve"> Основними забруднювачами повітря є підприємства з видобутку корисних копалин, вугільної, нафтопереробної галузей та залізничного транспорту,</w:t>
      </w:r>
      <w:r w:rsidRPr="00101943">
        <w:rPr>
          <w:sz w:val="28"/>
          <w:szCs w:val="28"/>
        </w:rPr>
        <w:br/>
      </w:r>
      <w:r w:rsidRPr="00101943">
        <w:rPr>
          <w:rFonts w:ascii="Times New Roman" w:hAnsi="Times New Roman" w:cs="Times New Roman"/>
          <w:sz w:val="28"/>
          <w:szCs w:val="28"/>
        </w:rPr>
        <w:lastRenderedPageBreak/>
        <w:t xml:space="preserve">            В районі  склалася складна ситуація з поводженням  с твердими побутовими відходами. Полігон побутових відходів (далі – ТПВ), розташований на землях Комишуваської селищної ради введено в експлуатацію в 1982 році, щорічно він приймав близько 25 тис. м</w:t>
      </w:r>
      <w:r w:rsidRPr="00101943">
        <w:rPr>
          <w:rFonts w:ascii="Times New Roman" w:hAnsi="Times New Roman" w:cs="Times New Roman"/>
          <w:sz w:val="28"/>
          <w:szCs w:val="28"/>
          <w:vertAlign w:val="superscript"/>
        </w:rPr>
        <w:t>3</w:t>
      </w:r>
      <w:r w:rsidRPr="00101943">
        <w:rPr>
          <w:rFonts w:ascii="Times New Roman" w:hAnsi="Times New Roman" w:cs="Times New Roman"/>
          <w:sz w:val="28"/>
          <w:szCs w:val="28"/>
        </w:rPr>
        <w:t xml:space="preserve"> ТПВ. На даний час полігон вичерпав свій ресурс. В районі  велося будівництво нового полігону  розташованого на межі з діючим полігоном. Завершення будівництва даного проекту  дасть змогу у повному обсязі вирішити питання накопичення ТПВ в Попаснянському районі.</w:t>
      </w:r>
    </w:p>
    <w:p w:rsidR="003F0ED5" w:rsidRPr="00101943" w:rsidRDefault="003F0ED5" w:rsidP="00B21791">
      <w:pPr>
        <w:pStyle w:val="ac"/>
        <w:spacing w:before="0" w:beforeAutospacing="0" w:after="0" w:afterAutospacing="0"/>
        <w:ind w:firstLine="709"/>
        <w:jc w:val="both"/>
        <w:rPr>
          <w:sz w:val="28"/>
          <w:szCs w:val="28"/>
          <w:lang w:val="uk-UA"/>
        </w:rPr>
      </w:pPr>
      <w:r w:rsidRPr="00101943">
        <w:rPr>
          <w:sz w:val="28"/>
          <w:szCs w:val="28"/>
          <w:lang w:val="uk-UA"/>
        </w:rPr>
        <w:t xml:space="preserve">В районі розроблена «Районна цільова програма розвитку екологічної мережі Попаснянського району», та затверджена схема екологічної мережі Попаснянського району  </w:t>
      </w:r>
    </w:p>
    <w:p w:rsidR="003F0ED5" w:rsidRPr="00101943" w:rsidRDefault="003F0ED5" w:rsidP="00B21791">
      <w:pPr>
        <w:spacing w:after="0" w:line="240" w:lineRule="auto"/>
        <w:ind w:firstLine="709"/>
        <w:jc w:val="both"/>
        <w:rPr>
          <w:rFonts w:ascii="Times New Roman" w:hAnsi="Times New Roman" w:cs="Times New Roman"/>
          <w:b/>
          <w:bCs/>
          <w:color w:val="FF0000"/>
          <w:sz w:val="28"/>
          <w:szCs w:val="28"/>
        </w:rPr>
      </w:pPr>
      <w:r w:rsidRPr="00101943">
        <w:rPr>
          <w:rFonts w:ascii="Times New Roman" w:hAnsi="Times New Roman" w:cs="Times New Roman"/>
          <w:sz w:val="28"/>
          <w:szCs w:val="28"/>
        </w:rPr>
        <w:t>Стан</w:t>
      </w:r>
      <w:r w:rsidRPr="00101943">
        <w:rPr>
          <w:rFonts w:ascii="Times New Roman" w:hAnsi="Times New Roman" w:cs="Times New Roman"/>
          <w:spacing w:val="-10"/>
          <w:sz w:val="28"/>
          <w:szCs w:val="28"/>
        </w:rPr>
        <w:t>ом на 01.01.2016 р. в зв’язку з приєднанням територій до Попаснянського району, відповідно до постанови Верховної ради України від 7 жовтня 2014 р. № 1693 та 11 лютого 2015 р. № 177, природно-заповідний фонд</w:t>
      </w:r>
      <w:r w:rsidRPr="00101943">
        <w:rPr>
          <w:rFonts w:ascii="Times New Roman" w:hAnsi="Times New Roman" w:cs="Times New Roman"/>
          <w:color w:val="FF0000"/>
          <w:spacing w:val="-10"/>
          <w:sz w:val="28"/>
          <w:szCs w:val="28"/>
        </w:rPr>
        <w:t xml:space="preserve"> </w:t>
      </w:r>
      <w:r w:rsidRPr="00101943">
        <w:rPr>
          <w:rFonts w:ascii="Times New Roman" w:hAnsi="Times New Roman" w:cs="Times New Roman"/>
          <w:spacing w:val="-10"/>
          <w:sz w:val="28"/>
          <w:szCs w:val="28"/>
        </w:rPr>
        <w:t>Попаснянського району збільшився, та складає  15 об'єктів, які займають площу у</w:t>
      </w:r>
      <w:r w:rsidRPr="00101943">
        <w:rPr>
          <w:rFonts w:ascii="Times New Roman" w:hAnsi="Times New Roman" w:cs="Times New Roman"/>
          <w:vanish/>
          <w:spacing w:val="-10"/>
          <w:sz w:val="28"/>
          <w:szCs w:val="28"/>
        </w:rPr>
        <w:t>|</w:t>
      </w:r>
      <w:r w:rsidRPr="00101943">
        <w:rPr>
          <w:rFonts w:ascii="Times New Roman" w:hAnsi="Times New Roman" w:cs="Times New Roman"/>
          <w:spacing w:val="-10"/>
          <w:sz w:val="28"/>
          <w:szCs w:val="28"/>
        </w:rPr>
        <w:t xml:space="preserve"> 1592,64 га. </w:t>
      </w:r>
      <w:r w:rsidRPr="00101943">
        <w:rPr>
          <w:rFonts w:ascii="Times New Roman" w:hAnsi="Times New Roman" w:cs="Times New Roman"/>
          <w:b/>
          <w:bCs/>
          <w:sz w:val="28"/>
          <w:szCs w:val="28"/>
        </w:rPr>
        <w:tab/>
      </w: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646C" w:rsidRDefault="003F646C" w:rsidP="00DE3943">
      <w:pPr>
        <w:pStyle w:val="ac"/>
        <w:rPr>
          <w:b/>
          <w:bCs/>
          <w:color w:val="000000"/>
          <w:sz w:val="28"/>
          <w:szCs w:val="28"/>
          <w:shd w:val="clear" w:color="auto" w:fill="FFFFFF"/>
          <w:lang w:val="uk-UA"/>
        </w:rPr>
      </w:pPr>
    </w:p>
    <w:p w:rsidR="003F0ED5" w:rsidRPr="003C73B3" w:rsidRDefault="003F0ED5" w:rsidP="00DE3943">
      <w:pPr>
        <w:pStyle w:val="ac"/>
        <w:rPr>
          <w:b/>
          <w:bCs/>
          <w:color w:val="000000"/>
          <w:sz w:val="28"/>
          <w:szCs w:val="28"/>
          <w:shd w:val="clear" w:color="auto" w:fill="FFFFFF"/>
        </w:rPr>
      </w:pPr>
      <w:r w:rsidRPr="00101943">
        <w:rPr>
          <w:b/>
          <w:bCs/>
          <w:color w:val="000000"/>
          <w:sz w:val="28"/>
          <w:szCs w:val="28"/>
          <w:shd w:val="clear" w:color="auto" w:fill="FFFFFF"/>
          <w:lang w:val="uk-UA"/>
        </w:rPr>
        <w:lastRenderedPageBreak/>
        <w:t>3. Г</w:t>
      </w:r>
      <w:r w:rsidR="00B126F2" w:rsidRPr="00101943">
        <w:rPr>
          <w:b/>
          <w:bCs/>
          <w:color w:val="000000"/>
          <w:sz w:val="28"/>
          <w:szCs w:val="28"/>
          <w:shd w:val="clear" w:color="auto" w:fill="FFFFFF"/>
          <w:lang w:val="uk-UA"/>
        </w:rPr>
        <w:t>ОЛОВНІ</w:t>
      </w:r>
      <w:r w:rsidR="00B126F2" w:rsidRPr="003C73B3">
        <w:rPr>
          <w:b/>
          <w:bCs/>
          <w:color w:val="000000"/>
          <w:sz w:val="28"/>
          <w:szCs w:val="28"/>
          <w:shd w:val="clear" w:color="auto" w:fill="FFFFFF"/>
          <w:lang w:val="uk-UA"/>
        </w:rPr>
        <w:t xml:space="preserve"> ЧИННИКИ ТА СЦЕНАРІЇ РОЗВИТКУ РАЙОНУ</w:t>
      </w:r>
    </w:p>
    <w:p w:rsidR="003F0ED5" w:rsidRPr="003C73B3" w:rsidRDefault="003F0ED5" w:rsidP="003F0ED5">
      <w:pPr>
        <w:pStyle w:val="a5"/>
        <w:spacing w:after="0" w:line="240" w:lineRule="auto"/>
        <w:ind w:left="0" w:firstLine="709"/>
        <w:jc w:val="both"/>
        <w:rPr>
          <w:rFonts w:ascii="Times New Roman" w:hAnsi="Times New Roman" w:cs="Times New Roman"/>
          <w:b/>
          <w:bCs/>
          <w:sz w:val="28"/>
          <w:szCs w:val="28"/>
        </w:rPr>
      </w:pPr>
      <w:r w:rsidRPr="003C73B3">
        <w:rPr>
          <w:rFonts w:ascii="Times New Roman" w:hAnsi="Times New Roman" w:cs="Times New Roman"/>
          <w:color w:val="000000"/>
          <w:sz w:val="28"/>
          <w:szCs w:val="28"/>
          <w:shd w:val="clear" w:color="auto" w:fill="FFFFFF"/>
        </w:rPr>
        <w:t>Проведений SWOT-аналіз виявив цілий ряд факторів, від яких залежить перспективи розвитку району, до яких відносяться як розвиток економіки так і демографічна ситуація, стан трудових ресурсів, житлово-комунальної сфери, освіти, охорони здоров’я, культури та інше.</w:t>
      </w:r>
    </w:p>
    <w:p w:rsidR="003F0ED5" w:rsidRPr="00A227CA" w:rsidRDefault="003F0ED5" w:rsidP="003F0ED5">
      <w:pPr>
        <w:spacing w:after="0" w:line="240" w:lineRule="auto"/>
        <w:ind w:firstLine="709"/>
        <w:jc w:val="both"/>
        <w:rPr>
          <w:rFonts w:ascii="Times New Roman" w:hAnsi="Times New Roman" w:cs="Times New Roman"/>
          <w:color w:val="000000"/>
          <w:sz w:val="27"/>
          <w:szCs w:val="27"/>
          <w:shd w:val="clear" w:color="auto" w:fill="FFFFFF"/>
        </w:rPr>
      </w:pPr>
    </w:p>
    <w:p w:rsidR="003F0ED5" w:rsidRPr="00A227CA" w:rsidRDefault="003F0ED5" w:rsidP="003F0ED5">
      <w:pPr>
        <w:jc w:val="center"/>
        <w:rPr>
          <w:rFonts w:ascii="Times New Roman" w:hAnsi="Times New Roman" w:cs="Times New Roman"/>
          <w:b/>
          <w:bCs/>
          <w:sz w:val="32"/>
          <w:szCs w:val="32"/>
        </w:rPr>
      </w:pPr>
      <w:r w:rsidRPr="00A227CA">
        <w:rPr>
          <w:rFonts w:ascii="Times New Roman" w:hAnsi="Times New Roman" w:cs="Times New Roman"/>
          <w:b/>
          <w:bCs/>
          <w:sz w:val="32"/>
          <w:szCs w:val="32"/>
        </w:rPr>
        <w:t>Swot-аналіз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F0ED5" w:rsidRPr="00A227CA" w:rsidTr="0017255C">
        <w:tc>
          <w:tcPr>
            <w:tcW w:w="4785" w:type="dxa"/>
          </w:tcPr>
          <w:p w:rsidR="003F0ED5" w:rsidRPr="00DE3943" w:rsidRDefault="003F0ED5" w:rsidP="0017255C">
            <w:pPr>
              <w:spacing w:after="0" w:line="240" w:lineRule="auto"/>
              <w:rPr>
                <w:rFonts w:ascii="Times New Roman" w:hAnsi="Times New Roman" w:cs="Times New Roman"/>
                <w:b/>
                <w:bCs/>
                <w:sz w:val="27"/>
                <w:szCs w:val="27"/>
                <w:u w:val="single"/>
              </w:rPr>
            </w:pPr>
            <w:r w:rsidRPr="00DE3943">
              <w:rPr>
                <w:rFonts w:ascii="Times New Roman" w:hAnsi="Times New Roman" w:cs="Times New Roman"/>
                <w:b/>
                <w:bCs/>
                <w:sz w:val="27"/>
                <w:szCs w:val="27"/>
                <w:u w:val="single"/>
              </w:rPr>
              <w:t>Слабкі  сторони</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Безперервні бойові зіткнення з терористичною організацією ЛНР,</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Тьмяні перспективи сусідства з Російською Федерацією,</w:t>
            </w:r>
          </w:p>
          <w:p w:rsidR="003F0ED5" w:rsidRPr="00DE3943" w:rsidRDefault="003F0ED5" w:rsidP="0017255C">
            <w:pPr>
              <w:spacing w:after="0" w:line="240" w:lineRule="auto"/>
              <w:rPr>
                <w:rFonts w:ascii="Times New Roman" w:hAnsi="Times New Roman" w:cs="Times New Roman"/>
                <w:color w:val="FF0000"/>
                <w:sz w:val="27"/>
                <w:szCs w:val="27"/>
              </w:rPr>
            </w:pPr>
            <w:r w:rsidRPr="00DE3943">
              <w:rPr>
                <w:rFonts w:ascii="Times New Roman" w:hAnsi="Times New Roman" w:cs="Times New Roman"/>
                <w:sz w:val="27"/>
                <w:szCs w:val="27"/>
              </w:rPr>
              <w:t xml:space="preserve">- Периферійне положення  Луганської області в Україні. </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Наявність сепаратистських настроїв серед населення району</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Руйнування (внаслідок обстрілів) житлового фонду та інфраструктури всіх форм власності, яка забезпечує життєдіяльність району;</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Відтік трудових ресурсів до інших регіонів України через близькість до зони проведення бойових дій;</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Відсутність на законодавчому рівні механізму відшкодування збитків особам, житло яких постраждало або втрачене в результаті бойових дій;</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Наявність умовно замінованих територій та місць невибухлих боєприпасів (сільськогосподарські поля, лісопосадки, кладовища тощо);</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Недостатність власних фінансових ресурсів;</w:t>
            </w:r>
            <w:r w:rsidRPr="00DE3943">
              <w:rPr>
                <w:rFonts w:ascii="Times New Roman" w:hAnsi="Times New Roman" w:cs="Times New Roman"/>
                <w:sz w:val="27"/>
                <w:szCs w:val="27"/>
              </w:rPr>
              <w:t xml:space="preserve"> Фінансова залежність від бюджетів вищих рівнів</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Незадовільний стан дорожнього покриття;</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Низький рівень продуктивності сільського господарства;</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Недостатній рівень розвитку промисловості;</w:t>
            </w:r>
          </w:p>
          <w:p w:rsidR="003F0ED5" w:rsidRPr="00DE3943" w:rsidRDefault="003F0ED5" w:rsidP="0017255C">
            <w:pPr>
              <w:tabs>
                <w:tab w:val="left" w:pos="298"/>
              </w:tabs>
              <w:spacing w:after="0" w:line="240" w:lineRule="auto"/>
              <w:jc w:val="both"/>
              <w:rPr>
                <w:rFonts w:ascii="Times New Roman" w:hAnsi="Times New Roman" w:cs="Times New Roman"/>
                <w:sz w:val="27"/>
                <w:szCs w:val="27"/>
              </w:rPr>
            </w:pPr>
            <w:r w:rsidRPr="00DE3943">
              <w:rPr>
                <w:rFonts w:ascii="Times New Roman" w:hAnsi="Times New Roman" w:cs="Times New Roman"/>
                <w:sz w:val="27"/>
                <w:szCs w:val="27"/>
              </w:rPr>
              <w:t>- Застаріла матеріально-технічна база підприємств;</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Недостатній розвиток тваринницької галузі в сільському господарстві;</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lastRenderedPageBreak/>
              <w:t>- Низький рівень зайнятості населення;</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Незадовільний стан збереження та переробки відходів;</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Побоювання у створенні та розвиванні сфери бізнесу;</w:t>
            </w:r>
          </w:p>
          <w:p w:rsidR="003F0ED5" w:rsidRPr="00DE3943" w:rsidRDefault="003F0ED5" w:rsidP="0017255C">
            <w:pPr>
              <w:tabs>
                <w:tab w:val="left" w:pos="-36"/>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Відсутність містобудівної документації (генерального план, зонінг, детальний план територій, план забудови територій);</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Закриття або призупинення діяльності шкіл з меншою кількістю дітей;</w:t>
            </w:r>
          </w:p>
          <w:p w:rsidR="003F0ED5" w:rsidRPr="00DE3943" w:rsidRDefault="003F0ED5" w:rsidP="0017255C">
            <w:pPr>
              <w:tabs>
                <w:tab w:val="left" w:pos="298"/>
              </w:tabs>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Відсутність обладнаних зон відпочинку  та місць для проведення дозвілля.</w:t>
            </w:r>
          </w:p>
          <w:p w:rsidR="003F0ED5" w:rsidRDefault="003F0ED5" w:rsidP="003F646C">
            <w:pPr>
              <w:tabs>
                <w:tab w:val="num" w:pos="34"/>
              </w:tabs>
              <w:spacing w:after="0" w:line="240" w:lineRule="auto"/>
              <w:ind w:left="34"/>
              <w:rPr>
                <w:rFonts w:ascii="Times New Roman" w:hAnsi="Times New Roman" w:cs="Times New Roman"/>
                <w:color w:val="000000"/>
                <w:sz w:val="27"/>
                <w:szCs w:val="27"/>
              </w:rPr>
            </w:pPr>
            <w:r w:rsidRPr="00DE3943">
              <w:rPr>
                <w:rFonts w:ascii="Times New Roman" w:hAnsi="Times New Roman" w:cs="Times New Roman"/>
                <w:color w:val="000000"/>
                <w:sz w:val="27"/>
                <w:szCs w:val="27"/>
              </w:rPr>
              <w:t>- Втрата  ринків  збуту  продукції , орієнтованих  на  Росію.</w:t>
            </w:r>
          </w:p>
          <w:p w:rsidR="003F646C" w:rsidRPr="00DE3943" w:rsidRDefault="003F646C" w:rsidP="003F646C">
            <w:pPr>
              <w:tabs>
                <w:tab w:val="num" w:pos="34"/>
              </w:tabs>
              <w:spacing w:after="0" w:line="240" w:lineRule="auto"/>
              <w:ind w:left="34"/>
              <w:rPr>
                <w:rFonts w:ascii="Times New Roman" w:hAnsi="Times New Roman" w:cs="Times New Roman"/>
                <w:sz w:val="27"/>
                <w:szCs w:val="27"/>
              </w:rPr>
            </w:pPr>
          </w:p>
        </w:tc>
        <w:tc>
          <w:tcPr>
            <w:tcW w:w="4786" w:type="dxa"/>
          </w:tcPr>
          <w:p w:rsidR="003F0ED5" w:rsidRPr="00DE3943" w:rsidRDefault="003F0ED5" w:rsidP="0017255C">
            <w:pPr>
              <w:spacing w:after="0" w:line="240" w:lineRule="auto"/>
              <w:rPr>
                <w:rFonts w:ascii="Times New Roman" w:hAnsi="Times New Roman" w:cs="Times New Roman"/>
                <w:b/>
                <w:bCs/>
                <w:sz w:val="27"/>
                <w:szCs w:val="27"/>
                <w:u w:val="single"/>
              </w:rPr>
            </w:pPr>
            <w:r w:rsidRPr="00DE3943">
              <w:rPr>
                <w:rFonts w:ascii="Times New Roman" w:hAnsi="Times New Roman" w:cs="Times New Roman"/>
                <w:b/>
                <w:bCs/>
                <w:sz w:val="27"/>
                <w:szCs w:val="27"/>
                <w:u w:val="single"/>
              </w:rPr>
              <w:lastRenderedPageBreak/>
              <w:t>Сильні  сторони</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Великі площі для виробництва високоякісної продукції сільського господарства,</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Велика кількість водойм для виробництва біоресурсів і рекреаційних зон,</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Найбільший залізничний вузол в Луганській області,</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Туристичний потенціал в Шипилівці   Археологічний об’єкт "Ставка хана"(в XIV столітті знаходилась ставка ханів Золотої Орди),</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Географічне розташування.</w:t>
            </w:r>
          </w:p>
          <w:p w:rsidR="003F0ED5" w:rsidRPr="00DE3943" w:rsidRDefault="003F0ED5" w:rsidP="0017255C">
            <w:pPr>
              <w:spacing w:after="0" w:line="240" w:lineRule="auto"/>
              <w:jc w:val="both"/>
              <w:rPr>
                <w:rFonts w:ascii="Times New Roman" w:hAnsi="Times New Roman" w:cs="Times New Roman"/>
                <w:color w:val="000000"/>
                <w:sz w:val="27"/>
                <w:szCs w:val="27"/>
              </w:rPr>
            </w:pPr>
            <w:r w:rsidRPr="00DE3943">
              <w:rPr>
                <w:rFonts w:ascii="Times New Roman" w:hAnsi="Times New Roman" w:cs="Times New Roman"/>
                <w:color w:val="000000"/>
                <w:sz w:val="27"/>
                <w:szCs w:val="27"/>
              </w:rPr>
              <w:t>- Значні поклади корисних копалин (біла та червона глина, крейда, гіпс, вапно, піщаник. При умові залучення серйозних інвесторів можливий випуск продукції з кераміки, тощо).</w:t>
            </w:r>
          </w:p>
          <w:p w:rsidR="003F0ED5" w:rsidRPr="00DE3943" w:rsidRDefault="003F0ED5" w:rsidP="0017255C">
            <w:pPr>
              <w:tabs>
                <w:tab w:val="left" w:pos="222"/>
                <w:tab w:val="left" w:pos="284"/>
              </w:tabs>
              <w:spacing w:after="0" w:line="240" w:lineRule="auto"/>
              <w:rPr>
                <w:rFonts w:ascii="Times New Roman" w:hAnsi="Times New Roman" w:cs="Times New Roman"/>
                <w:color w:val="000000"/>
                <w:sz w:val="27"/>
                <w:szCs w:val="27"/>
              </w:rPr>
            </w:pPr>
            <w:r w:rsidRPr="00DE3943">
              <w:rPr>
                <w:rFonts w:ascii="Times New Roman" w:hAnsi="Times New Roman" w:cs="Times New Roman"/>
                <w:color w:val="000000"/>
                <w:sz w:val="27"/>
                <w:szCs w:val="27"/>
              </w:rPr>
              <w:t>- Нові  можливості співпраці з  програмами міжнародної технічної допомоги для розвитку малого та середнього бізнесу,сільського господарства та інших напрямків.</w:t>
            </w:r>
          </w:p>
          <w:p w:rsidR="003F0ED5" w:rsidRPr="00DE3943" w:rsidRDefault="003F0ED5" w:rsidP="0017255C">
            <w:pPr>
              <w:tabs>
                <w:tab w:val="left" w:pos="222"/>
                <w:tab w:val="left" w:pos="284"/>
              </w:tabs>
              <w:spacing w:after="0" w:line="240" w:lineRule="auto"/>
              <w:rPr>
                <w:rFonts w:ascii="Times New Roman" w:hAnsi="Times New Roman" w:cs="Times New Roman"/>
                <w:color w:val="000000"/>
                <w:sz w:val="27"/>
                <w:szCs w:val="27"/>
              </w:rPr>
            </w:pPr>
            <w:r w:rsidRPr="00DE3943">
              <w:rPr>
                <w:rFonts w:ascii="Times New Roman" w:hAnsi="Times New Roman" w:cs="Times New Roman"/>
                <w:color w:val="000000"/>
                <w:sz w:val="27"/>
                <w:szCs w:val="27"/>
              </w:rPr>
              <w:t>- Використання виробничих  незадіяних  майданчиків.</w:t>
            </w:r>
          </w:p>
          <w:p w:rsidR="003F0ED5" w:rsidRPr="00DE3943" w:rsidRDefault="003F0ED5" w:rsidP="0017255C">
            <w:pPr>
              <w:tabs>
                <w:tab w:val="left" w:pos="222"/>
                <w:tab w:val="left" w:pos="248"/>
                <w:tab w:val="left" w:pos="390"/>
              </w:tabs>
              <w:spacing w:after="0" w:line="240" w:lineRule="auto"/>
              <w:rPr>
                <w:rFonts w:ascii="Times New Roman" w:hAnsi="Times New Roman" w:cs="Times New Roman"/>
                <w:color w:val="000000"/>
                <w:sz w:val="27"/>
                <w:szCs w:val="27"/>
              </w:rPr>
            </w:pPr>
            <w:r w:rsidRPr="00DE3943">
              <w:rPr>
                <w:rFonts w:ascii="Times New Roman" w:hAnsi="Times New Roman" w:cs="Times New Roman"/>
                <w:color w:val="000000"/>
                <w:sz w:val="27"/>
                <w:szCs w:val="27"/>
              </w:rPr>
              <w:t>- Розробка та реалізація інвестиційних проектів розвитку (Державний фонд регіонального розвитку, Державна цільова програма відновлення та розбудови миру у східних регіонах України, спільний з Європейським інвестиційним Банком проект «Надзвичайна кредитна програма для відновлення України» та ін.)</w:t>
            </w:r>
          </w:p>
          <w:p w:rsidR="003F0ED5" w:rsidRPr="00DE3943" w:rsidRDefault="003F0ED5" w:rsidP="0017255C">
            <w:pPr>
              <w:tabs>
                <w:tab w:val="left" w:pos="222"/>
                <w:tab w:val="left" w:pos="248"/>
                <w:tab w:val="left" w:pos="390"/>
              </w:tabs>
              <w:spacing w:after="0" w:line="240" w:lineRule="auto"/>
              <w:rPr>
                <w:rFonts w:ascii="Times New Roman" w:hAnsi="Times New Roman" w:cs="Times New Roman"/>
                <w:color w:val="000000"/>
                <w:sz w:val="27"/>
                <w:szCs w:val="27"/>
              </w:rPr>
            </w:pPr>
            <w:r w:rsidRPr="00DE3943">
              <w:rPr>
                <w:rFonts w:ascii="Times New Roman" w:hAnsi="Times New Roman" w:cs="Times New Roman"/>
                <w:color w:val="000000"/>
                <w:sz w:val="27"/>
                <w:szCs w:val="27"/>
              </w:rPr>
              <w:t xml:space="preserve">- Можливість надання якісних освітніх, соціальних та лікувальних </w:t>
            </w:r>
            <w:r w:rsidRPr="00DE3943">
              <w:rPr>
                <w:rFonts w:ascii="Times New Roman" w:hAnsi="Times New Roman" w:cs="Times New Roman"/>
                <w:color w:val="000000"/>
                <w:sz w:val="27"/>
                <w:szCs w:val="27"/>
              </w:rPr>
              <w:lastRenderedPageBreak/>
              <w:t xml:space="preserve">послуг. </w:t>
            </w:r>
          </w:p>
          <w:p w:rsidR="003F0ED5" w:rsidRPr="00DE3943" w:rsidRDefault="003F0ED5" w:rsidP="0017255C">
            <w:pPr>
              <w:spacing w:after="0" w:line="240" w:lineRule="auto"/>
              <w:ind w:left="720"/>
              <w:rPr>
                <w:rFonts w:ascii="Times New Roman" w:hAnsi="Times New Roman" w:cs="Times New Roman"/>
                <w:sz w:val="27"/>
                <w:szCs w:val="27"/>
              </w:rPr>
            </w:pPr>
          </w:p>
        </w:tc>
      </w:tr>
      <w:tr w:rsidR="003F0ED5" w:rsidRPr="00882977" w:rsidTr="0017255C">
        <w:tc>
          <w:tcPr>
            <w:tcW w:w="4785" w:type="dxa"/>
          </w:tcPr>
          <w:p w:rsidR="003F0ED5" w:rsidRPr="00DE3943" w:rsidRDefault="003F0ED5" w:rsidP="0017255C">
            <w:pPr>
              <w:spacing w:after="0" w:line="240" w:lineRule="auto"/>
              <w:rPr>
                <w:rFonts w:ascii="Times New Roman" w:hAnsi="Times New Roman" w:cs="Times New Roman"/>
                <w:b/>
                <w:bCs/>
                <w:sz w:val="27"/>
                <w:szCs w:val="27"/>
                <w:u w:val="single"/>
              </w:rPr>
            </w:pPr>
            <w:r w:rsidRPr="00DE3943">
              <w:rPr>
                <w:rFonts w:ascii="Times New Roman" w:hAnsi="Times New Roman" w:cs="Times New Roman"/>
                <w:b/>
                <w:bCs/>
                <w:sz w:val="27"/>
                <w:szCs w:val="27"/>
                <w:u w:val="single"/>
              </w:rPr>
              <w:lastRenderedPageBreak/>
              <w:t>Загрози</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Несприятливі демографічні тенденції,</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Дуже слабкий інноваційний потенціал,</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Зменшення зовнішньої допомоги,</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Ескалація гібридної війни.</w:t>
            </w:r>
          </w:p>
          <w:p w:rsidR="003F0ED5" w:rsidRPr="00DE3943" w:rsidRDefault="003F0ED5" w:rsidP="0017255C">
            <w:pPr>
              <w:tabs>
                <w:tab w:val="num" w:pos="34"/>
              </w:tabs>
              <w:spacing w:after="0" w:line="240" w:lineRule="auto"/>
              <w:rPr>
                <w:rFonts w:ascii="Times New Roman" w:hAnsi="Times New Roman" w:cs="Times New Roman"/>
                <w:color w:val="000000"/>
                <w:sz w:val="27"/>
                <w:szCs w:val="27"/>
              </w:rPr>
            </w:pPr>
            <w:r w:rsidRPr="00DE3943">
              <w:rPr>
                <w:rFonts w:ascii="Times New Roman" w:hAnsi="Times New Roman" w:cs="Times New Roman"/>
                <w:color w:val="000000"/>
                <w:sz w:val="27"/>
                <w:szCs w:val="27"/>
              </w:rPr>
              <w:t>- Зростання рівня безробіття та вплив економічної кризи на матеріальне становище населення.</w:t>
            </w:r>
          </w:p>
          <w:p w:rsidR="003F0ED5" w:rsidRPr="00DE3943" w:rsidRDefault="003F0ED5" w:rsidP="0017255C">
            <w:pPr>
              <w:tabs>
                <w:tab w:val="num" w:pos="34"/>
              </w:tabs>
              <w:spacing w:after="0" w:line="240" w:lineRule="auto"/>
              <w:ind w:left="34"/>
              <w:rPr>
                <w:rFonts w:ascii="Times New Roman" w:hAnsi="Times New Roman" w:cs="Times New Roman"/>
                <w:color w:val="000000"/>
                <w:sz w:val="27"/>
                <w:szCs w:val="27"/>
              </w:rPr>
            </w:pPr>
            <w:r w:rsidRPr="00DE3943">
              <w:rPr>
                <w:rFonts w:ascii="Times New Roman" w:hAnsi="Times New Roman" w:cs="Times New Roman"/>
                <w:color w:val="000000"/>
                <w:sz w:val="27"/>
                <w:szCs w:val="27"/>
              </w:rPr>
              <w:t>- Загальне погіршення соціально-економічної ситуації у країні.</w:t>
            </w:r>
          </w:p>
          <w:p w:rsidR="003F0ED5" w:rsidRPr="00DE3943" w:rsidRDefault="003F0ED5" w:rsidP="0017255C">
            <w:pPr>
              <w:tabs>
                <w:tab w:val="num" w:pos="34"/>
              </w:tabs>
              <w:spacing w:after="0" w:line="240" w:lineRule="auto"/>
              <w:ind w:left="34"/>
              <w:rPr>
                <w:rFonts w:ascii="Times New Roman" w:hAnsi="Times New Roman" w:cs="Times New Roman"/>
                <w:sz w:val="27"/>
                <w:szCs w:val="27"/>
              </w:rPr>
            </w:pPr>
            <w:r w:rsidRPr="00DE3943">
              <w:rPr>
                <w:rFonts w:ascii="Times New Roman" w:hAnsi="Times New Roman" w:cs="Times New Roman"/>
                <w:color w:val="000000"/>
                <w:sz w:val="27"/>
                <w:szCs w:val="27"/>
              </w:rPr>
              <w:t>- Наявність  тіньового сектору  економіки.</w:t>
            </w:r>
          </w:p>
          <w:p w:rsidR="003F0ED5" w:rsidRPr="00DE3943" w:rsidRDefault="003F0ED5" w:rsidP="0017255C">
            <w:pPr>
              <w:spacing w:after="0" w:line="240" w:lineRule="auto"/>
              <w:rPr>
                <w:rFonts w:ascii="Times New Roman" w:hAnsi="Times New Roman" w:cs="Times New Roman"/>
                <w:sz w:val="27"/>
                <w:szCs w:val="27"/>
              </w:rPr>
            </w:pPr>
          </w:p>
        </w:tc>
        <w:tc>
          <w:tcPr>
            <w:tcW w:w="4786" w:type="dxa"/>
          </w:tcPr>
          <w:p w:rsidR="003F0ED5" w:rsidRPr="00DE3943" w:rsidRDefault="00DE3943" w:rsidP="0017255C">
            <w:pPr>
              <w:spacing w:after="0" w:line="240" w:lineRule="auto"/>
              <w:rPr>
                <w:rFonts w:ascii="Times New Roman" w:hAnsi="Times New Roman" w:cs="Times New Roman"/>
                <w:b/>
                <w:bCs/>
                <w:sz w:val="27"/>
                <w:szCs w:val="27"/>
                <w:u w:val="single"/>
              </w:rPr>
            </w:pPr>
            <w:r w:rsidRPr="00DE3943">
              <w:rPr>
                <w:rFonts w:ascii="Times New Roman" w:hAnsi="Times New Roman" w:cs="Times New Roman"/>
                <w:b/>
                <w:bCs/>
                <w:sz w:val="27"/>
                <w:szCs w:val="27"/>
                <w:u w:val="single"/>
              </w:rPr>
              <w:t>Можливості</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Створ</w:t>
            </w:r>
            <w:r w:rsidR="00DE3943" w:rsidRPr="00DE3943">
              <w:rPr>
                <w:rFonts w:ascii="Times New Roman" w:hAnsi="Times New Roman" w:cs="Times New Roman"/>
                <w:sz w:val="27"/>
                <w:szCs w:val="27"/>
              </w:rPr>
              <w:t>ення умов</w:t>
            </w:r>
            <w:r w:rsidRPr="00DE3943">
              <w:rPr>
                <w:rFonts w:ascii="Times New Roman" w:hAnsi="Times New Roman" w:cs="Times New Roman"/>
                <w:sz w:val="27"/>
                <w:szCs w:val="27"/>
              </w:rPr>
              <w:t xml:space="preserve"> для економічної перебудови,</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Зупин</w:t>
            </w:r>
            <w:r w:rsidR="00DE3943" w:rsidRPr="00DE3943">
              <w:rPr>
                <w:rFonts w:ascii="Times New Roman" w:hAnsi="Times New Roman" w:cs="Times New Roman"/>
                <w:sz w:val="27"/>
                <w:szCs w:val="27"/>
              </w:rPr>
              <w:t>ення</w:t>
            </w:r>
            <w:r w:rsidRPr="00DE3943">
              <w:rPr>
                <w:rFonts w:ascii="Times New Roman" w:hAnsi="Times New Roman" w:cs="Times New Roman"/>
                <w:sz w:val="27"/>
                <w:szCs w:val="27"/>
              </w:rPr>
              <w:t xml:space="preserve"> міграційн</w:t>
            </w:r>
            <w:r w:rsidR="00DE3943" w:rsidRPr="00DE3943">
              <w:rPr>
                <w:rFonts w:ascii="Times New Roman" w:hAnsi="Times New Roman" w:cs="Times New Roman"/>
                <w:sz w:val="27"/>
                <w:szCs w:val="27"/>
              </w:rPr>
              <w:t>ого</w:t>
            </w:r>
            <w:r w:rsidRPr="00DE3943">
              <w:rPr>
                <w:rFonts w:ascii="Times New Roman" w:hAnsi="Times New Roman" w:cs="Times New Roman"/>
                <w:sz w:val="27"/>
                <w:szCs w:val="27"/>
              </w:rPr>
              <w:t xml:space="preserve"> відт</w:t>
            </w:r>
            <w:r w:rsidR="00DE3943" w:rsidRPr="00DE3943">
              <w:rPr>
                <w:rFonts w:ascii="Times New Roman" w:hAnsi="Times New Roman" w:cs="Times New Roman"/>
                <w:sz w:val="27"/>
                <w:szCs w:val="27"/>
              </w:rPr>
              <w:t>оку</w:t>
            </w:r>
            <w:r w:rsidRPr="00DE3943">
              <w:rPr>
                <w:rFonts w:ascii="Times New Roman" w:hAnsi="Times New Roman" w:cs="Times New Roman"/>
                <w:sz w:val="27"/>
                <w:szCs w:val="27"/>
              </w:rPr>
              <w:t xml:space="preserve"> кваліфікованих кадрів,</w:t>
            </w:r>
          </w:p>
          <w:p w:rsidR="003F0ED5" w:rsidRPr="00DE3943" w:rsidRDefault="00DE3943"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Прискорення</w:t>
            </w:r>
            <w:r w:rsidR="003F0ED5" w:rsidRPr="00DE3943">
              <w:rPr>
                <w:rFonts w:ascii="Times New Roman" w:hAnsi="Times New Roman" w:cs="Times New Roman"/>
                <w:sz w:val="27"/>
                <w:szCs w:val="27"/>
              </w:rPr>
              <w:t xml:space="preserve"> структурн</w:t>
            </w:r>
            <w:r w:rsidRPr="00DE3943">
              <w:rPr>
                <w:rFonts w:ascii="Times New Roman" w:hAnsi="Times New Roman" w:cs="Times New Roman"/>
                <w:sz w:val="27"/>
                <w:szCs w:val="27"/>
              </w:rPr>
              <w:t>их</w:t>
            </w:r>
            <w:r w:rsidR="003F0ED5" w:rsidRPr="00DE3943">
              <w:rPr>
                <w:rFonts w:ascii="Times New Roman" w:hAnsi="Times New Roman" w:cs="Times New Roman"/>
                <w:sz w:val="27"/>
                <w:szCs w:val="27"/>
              </w:rPr>
              <w:t xml:space="preserve"> змін в сільському господарстві,</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Реструктуризація видобутку корисних копалин.</w:t>
            </w:r>
          </w:p>
          <w:p w:rsidR="003F0ED5" w:rsidRPr="00DE3943" w:rsidRDefault="003F0ED5" w:rsidP="0017255C">
            <w:pPr>
              <w:spacing w:after="0" w:line="240" w:lineRule="auto"/>
              <w:rPr>
                <w:rFonts w:ascii="Times New Roman" w:hAnsi="Times New Roman" w:cs="Times New Roman"/>
                <w:sz w:val="27"/>
                <w:szCs w:val="27"/>
              </w:rPr>
            </w:pPr>
            <w:r w:rsidRPr="00DE3943">
              <w:rPr>
                <w:rFonts w:ascii="Times New Roman" w:hAnsi="Times New Roman" w:cs="Times New Roman"/>
                <w:sz w:val="27"/>
                <w:szCs w:val="27"/>
              </w:rPr>
              <w:t>- Підвищ</w:t>
            </w:r>
            <w:r w:rsidR="00DE3943" w:rsidRPr="00DE3943">
              <w:rPr>
                <w:rFonts w:ascii="Times New Roman" w:hAnsi="Times New Roman" w:cs="Times New Roman"/>
                <w:sz w:val="27"/>
                <w:szCs w:val="27"/>
              </w:rPr>
              <w:t>ення якості</w:t>
            </w:r>
            <w:r w:rsidRPr="00DE3943">
              <w:rPr>
                <w:rFonts w:ascii="Times New Roman" w:hAnsi="Times New Roman" w:cs="Times New Roman"/>
                <w:sz w:val="27"/>
                <w:szCs w:val="27"/>
              </w:rPr>
              <w:t xml:space="preserve"> демографічного потенціалу</w:t>
            </w:r>
          </w:p>
          <w:p w:rsidR="003F0ED5" w:rsidRPr="00DE3943" w:rsidRDefault="003F0ED5" w:rsidP="0017255C">
            <w:pPr>
              <w:spacing w:after="0" w:line="240" w:lineRule="auto"/>
              <w:rPr>
                <w:rFonts w:ascii="Times New Roman" w:hAnsi="Times New Roman" w:cs="Times New Roman"/>
                <w:sz w:val="27"/>
                <w:szCs w:val="27"/>
              </w:rPr>
            </w:pPr>
          </w:p>
        </w:tc>
      </w:tr>
    </w:tbl>
    <w:p w:rsidR="00465607" w:rsidRDefault="00465607" w:rsidP="00465607">
      <w:pPr>
        <w:spacing w:after="0" w:line="240" w:lineRule="auto"/>
      </w:pPr>
    </w:p>
    <w:p w:rsidR="00465607" w:rsidRDefault="00465607"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3F646C" w:rsidRDefault="003F646C" w:rsidP="00465607">
      <w:pPr>
        <w:spacing w:after="0" w:line="240" w:lineRule="auto"/>
      </w:pPr>
    </w:p>
    <w:p w:rsidR="004B5444" w:rsidRPr="00B126F2" w:rsidRDefault="004B5444" w:rsidP="00465607">
      <w:pPr>
        <w:spacing w:after="0" w:line="240" w:lineRule="auto"/>
        <w:rPr>
          <w:rFonts w:ascii="Times New Roman" w:hAnsi="Times New Roman" w:cs="Times New Roman"/>
          <w:b/>
          <w:color w:val="000000"/>
          <w:sz w:val="27"/>
          <w:szCs w:val="27"/>
        </w:rPr>
      </w:pPr>
      <w:r w:rsidRPr="00B126F2">
        <w:rPr>
          <w:rFonts w:ascii="Times New Roman" w:hAnsi="Times New Roman" w:cs="Times New Roman"/>
          <w:b/>
          <w:bCs/>
          <w:sz w:val="28"/>
          <w:szCs w:val="28"/>
        </w:rPr>
        <w:lastRenderedPageBreak/>
        <w:t xml:space="preserve">4. </w:t>
      </w:r>
      <w:r w:rsidRPr="00DE3943">
        <w:rPr>
          <w:rFonts w:ascii="Times New Roman" w:hAnsi="Times New Roman" w:cs="Times New Roman"/>
          <w:b/>
          <w:sz w:val="28"/>
          <w:szCs w:val="28"/>
        </w:rPr>
        <w:t>С</w:t>
      </w:r>
      <w:r w:rsidR="0004392D" w:rsidRPr="00DE3943">
        <w:rPr>
          <w:rFonts w:ascii="Times New Roman" w:hAnsi="Times New Roman" w:cs="Times New Roman"/>
          <w:b/>
          <w:sz w:val="28"/>
          <w:szCs w:val="28"/>
        </w:rPr>
        <w:t>ТРАТЕГІЧНІ ПРІОРИТЕТИ РОЗВИТКУ РАЙОНУ</w:t>
      </w:r>
    </w:p>
    <w:p w:rsidR="004B5444" w:rsidRDefault="004B5444" w:rsidP="004B5444">
      <w:pPr>
        <w:spacing w:after="0" w:line="240" w:lineRule="auto"/>
        <w:ind w:firstLine="709"/>
        <w:jc w:val="both"/>
        <w:rPr>
          <w:rFonts w:ascii="Times New Roman" w:hAnsi="Times New Roman" w:cs="Times New Roman"/>
          <w:sz w:val="28"/>
          <w:szCs w:val="28"/>
        </w:rPr>
      </w:pPr>
    </w:p>
    <w:p w:rsidR="004B5444" w:rsidRDefault="004B5444" w:rsidP="004B5444">
      <w:pPr>
        <w:spacing w:after="0" w:line="240" w:lineRule="auto"/>
        <w:ind w:firstLine="709"/>
        <w:jc w:val="both"/>
        <w:rPr>
          <w:rFonts w:ascii="Times New Roman" w:hAnsi="Times New Roman" w:cs="Times New Roman"/>
          <w:sz w:val="28"/>
          <w:szCs w:val="28"/>
        </w:rPr>
      </w:pPr>
      <w:r w:rsidRPr="00F97A69">
        <w:rPr>
          <w:rFonts w:ascii="Times New Roman" w:hAnsi="Times New Roman" w:cs="Times New Roman"/>
          <w:sz w:val="28"/>
          <w:szCs w:val="28"/>
        </w:rPr>
        <w:t>На теперішній час</w:t>
      </w:r>
      <w:r>
        <w:rPr>
          <w:rFonts w:ascii="Times New Roman" w:hAnsi="Times New Roman" w:cs="Times New Roman"/>
          <w:sz w:val="28"/>
          <w:szCs w:val="28"/>
        </w:rPr>
        <w:t xml:space="preserve"> рівень розвитку економіки району не є високим. Промислові та сільськогосподарські підприємства,  у зв’язку з нестабільною ситуацією в регіоні через проведення АТО, не працюють на повну потужність.  Обсяги виробництва промислової продукції не відповідають можливим при повному використанні потужностей.</w:t>
      </w:r>
    </w:p>
    <w:p w:rsidR="004B5444" w:rsidRPr="00327F65" w:rsidRDefault="004B5444" w:rsidP="004B5444">
      <w:pPr>
        <w:spacing w:after="0" w:line="240" w:lineRule="auto"/>
        <w:ind w:firstLine="709"/>
        <w:jc w:val="both"/>
        <w:rPr>
          <w:rFonts w:ascii="Times New Roman" w:hAnsi="Times New Roman" w:cs="Times New Roman"/>
          <w:sz w:val="28"/>
          <w:szCs w:val="28"/>
        </w:rPr>
      </w:pPr>
      <w:r w:rsidRPr="002C36C3">
        <w:rPr>
          <w:rFonts w:ascii="Times New Roman" w:hAnsi="Times New Roman" w:cs="Times New Roman"/>
          <w:sz w:val="28"/>
          <w:szCs w:val="28"/>
        </w:rPr>
        <w:t>До сих пір Попаснянський район не був</w:t>
      </w:r>
      <w:r w:rsidR="0004392D">
        <w:rPr>
          <w:rFonts w:ascii="Times New Roman" w:hAnsi="Times New Roman" w:cs="Times New Roman"/>
          <w:sz w:val="28"/>
          <w:szCs w:val="28"/>
        </w:rPr>
        <w:t xml:space="preserve"> </w:t>
      </w:r>
      <w:r w:rsidRPr="002C36C3">
        <w:rPr>
          <w:rFonts w:ascii="Times New Roman" w:hAnsi="Times New Roman" w:cs="Times New Roman"/>
          <w:sz w:val="28"/>
          <w:szCs w:val="28"/>
        </w:rPr>
        <w:t>привабливим для інвестицій</w:t>
      </w:r>
      <w:r>
        <w:rPr>
          <w:rFonts w:ascii="Times New Roman" w:hAnsi="Times New Roman" w:cs="Times New Roman"/>
          <w:sz w:val="28"/>
          <w:szCs w:val="28"/>
        </w:rPr>
        <w:t xml:space="preserve">  і </w:t>
      </w:r>
      <w:r w:rsidRPr="002C36C3">
        <w:rPr>
          <w:rFonts w:ascii="Times New Roman" w:hAnsi="Times New Roman" w:cs="Times New Roman"/>
          <w:sz w:val="28"/>
          <w:szCs w:val="28"/>
        </w:rPr>
        <w:t>іноземного капіталу. Необхідно забезпечити привабливість інвестиційного клімату в районі шляхом преференцій та дотримання  правових  норм. Крім того,</w:t>
      </w:r>
      <w:r>
        <w:rPr>
          <w:rFonts w:ascii="Times New Roman" w:hAnsi="Times New Roman" w:cs="Times New Roman"/>
          <w:sz w:val="28"/>
          <w:szCs w:val="28"/>
        </w:rPr>
        <w:t xml:space="preserve"> необхідно  завершити проведення АТО. </w:t>
      </w:r>
    </w:p>
    <w:p w:rsidR="004B5444" w:rsidRPr="00327F65" w:rsidRDefault="004B5444" w:rsidP="004B5444">
      <w:pPr>
        <w:spacing w:after="0" w:line="240" w:lineRule="auto"/>
        <w:ind w:firstLine="709"/>
        <w:jc w:val="both"/>
        <w:rPr>
          <w:rFonts w:ascii="Times New Roman" w:hAnsi="Times New Roman" w:cs="Times New Roman"/>
          <w:sz w:val="28"/>
          <w:szCs w:val="28"/>
        </w:rPr>
      </w:pPr>
      <w:r w:rsidRPr="002C36C3">
        <w:rPr>
          <w:rFonts w:ascii="Times New Roman" w:hAnsi="Times New Roman" w:cs="Times New Roman"/>
          <w:sz w:val="28"/>
          <w:szCs w:val="28"/>
        </w:rPr>
        <w:t>Не варто очікувати, що зовнішні інвестори будуть</w:t>
      </w:r>
      <w:r>
        <w:rPr>
          <w:rFonts w:ascii="Times New Roman" w:hAnsi="Times New Roman" w:cs="Times New Roman"/>
          <w:sz w:val="28"/>
          <w:szCs w:val="28"/>
        </w:rPr>
        <w:t xml:space="preserve"> у найближчі роки,  зростання обсягів виробництва в </w:t>
      </w:r>
      <w:r w:rsidRPr="002C36C3">
        <w:rPr>
          <w:rFonts w:ascii="Times New Roman" w:hAnsi="Times New Roman" w:cs="Times New Roman"/>
          <w:sz w:val="28"/>
          <w:szCs w:val="28"/>
        </w:rPr>
        <w:t xml:space="preserve">районі </w:t>
      </w:r>
      <w:r>
        <w:rPr>
          <w:rFonts w:ascii="Times New Roman" w:hAnsi="Times New Roman" w:cs="Times New Roman"/>
          <w:sz w:val="28"/>
          <w:szCs w:val="28"/>
        </w:rPr>
        <w:t>буде на достатньому рівні, однак ї</w:t>
      </w:r>
      <w:r w:rsidRPr="002C36C3">
        <w:rPr>
          <w:rFonts w:ascii="Times New Roman" w:hAnsi="Times New Roman" w:cs="Times New Roman"/>
          <w:sz w:val="28"/>
          <w:szCs w:val="28"/>
        </w:rPr>
        <w:t xml:space="preserve">х роль буде </w:t>
      </w:r>
      <w:r>
        <w:rPr>
          <w:rFonts w:ascii="Times New Roman" w:hAnsi="Times New Roman" w:cs="Times New Roman"/>
          <w:sz w:val="28"/>
          <w:szCs w:val="28"/>
        </w:rPr>
        <w:t>значною в певних галузях.</w:t>
      </w:r>
    </w:p>
    <w:p w:rsidR="00862D9D" w:rsidRPr="00862D9D" w:rsidRDefault="00862D9D" w:rsidP="00862D9D">
      <w:pPr>
        <w:spacing w:after="0" w:line="240" w:lineRule="auto"/>
        <w:ind w:firstLine="709"/>
        <w:jc w:val="both"/>
        <w:rPr>
          <w:rFonts w:ascii="Times New Roman" w:hAnsi="Times New Roman" w:cs="Times New Roman"/>
          <w:sz w:val="28"/>
          <w:szCs w:val="28"/>
        </w:rPr>
      </w:pPr>
      <w:r w:rsidRPr="00862D9D">
        <w:rPr>
          <w:rFonts w:ascii="Times New Roman" w:hAnsi="Times New Roman" w:cs="Times New Roman"/>
          <w:sz w:val="28"/>
          <w:szCs w:val="28"/>
        </w:rPr>
        <w:t>Виходячи з вищевказаного</w:t>
      </w:r>
      <w:r w:rsidR="0004392D">
        <w:rPr>
          <w:rFonts w:ascii="Times New Roman" w:hAnsi="Times New Roman" w:cs="Times New Roman"/>
          <w:sz w:val="28"/>
          <w:szCs w:val="28"/>
        </w:rPr>
        <w:t>,</w:t>
      </w:r>
      <w:r w:rsidRPr="00862D9D">
        <w:rPr>
          <w:rFonts w:ascii="Times New Roman" w:hAnsi="Times New Roman" w:cs="Times New Roman"/>
          <w:sz w:val="28"/>
          <w:szCs w:val="28"/>
        </w:rPr>
        <w:t xml:space="preserve"> перед Попаснянським районом вимальовуються кілька конкретних завдань, реалізація яких повинна поліпшити місце району в списку інших районів Луганської області з точки зору економічного розвитку і якості життя населення. Поліпшення цих показників і має бути мірою ефективності реалізації даної стратегії. Досягнення бажаного стану вимагає значних зусиль як усіх рівнів влади так і населення. Потрібно подолати такі труднощі:</w:t>
      </w:r>
    </w:p>
    <w:p w:rsidR="00862D9D" w:rsidRPr="00862D9D" w:rsidRDefault="00862D9D" w:rsidP="00862D9D">
      <w:pPr>
        <w:spacing w:after="0" w:line="240" w:lineRule="auto"/>
        <w:ind w:firstLine="709"/>
        <w:jc w:val="both"/>
        <w:rPr>
          <w:rFonts w:ascii="Times New Roman" w:hAnsi="Times New Roman" w:cs="Times New Roman"/>
          <w:sz w:val="28"/>
          <w:szCs w:val="28"/>
        </w:rPr>
      </w:pPr>
      <w:r w:rsidRPr="00862D9D">
        <w:rPr>
          <w:rFonts w:ascii="Times New Roman" w:hAnsi="Times New Roman" w:cs="Times New Roman"/>
          <w:sz w:val="28"/>
          <w:szCs w:val="28"/>
        </w:rPr>
        <w:t>● Несприятливе соціально-професійне середовище, неефективність сільського господарства, надмірна урбанізація, відтік освічених людей.</w:t>
      </w:r>
    </w:p>
    <w:p w:rsidR="00862D9D" w:rsidRPr="00862D9D" w:rsidRDefault="00862D9D" w:rsidP="00862D9D">
      <w:pPr>
        <w:spacing w:after="0" w:line="240" w:lineRule="auto"/>
        <w:ind w:firstLine="709"/>
        <w:jc w:val="both"/>
        <w:rPr>
          <w:rFonts w:ascii="Times New Roman" w:hAnsi="Times New Roman" w:cs="Times New Roman"/>
          <w:sz w:val="28"/>
          <w:szCs w:val="28"/>
        </w:rPr>
      </w:pPr>
      <w:r w:rsidRPr="00862D9D">
        <w:rPr>
          <w:rFonts w:ascii="Times New Roman" w:hAnsi="Times New Roman" w:cs="Times New Roman"/>
          <w:sz w:val="28"/>
          <w:szCs w:val="28"/>
        </w:rPr>
        <w:t>● Периферійне положення району, завалена інфраструктура і комунікації з іншими областями країни, наслідки військових дій.</w:t>
      </w:r>
    </w:p>
    <w:p w:rsidR="00862D9D" w:rsidRPr="00862D9D" w:rsidRDefault="00862D9D" w:rsidP="00862D9D">
      <w:pPr>
        <w:spacing w:after="0" w:line="240" w:lineRule="auto"/>
        <w:ind w:firstLine="709"/>
        <w:jc w:val="both"/>
        <w:rPr>
          <w:rFonts w:ascii="Times New Roman" w:hAnsi="Times New Roman" w:cs="Times New Roman"/>
          <w:sz w:val="28"/>
          <w:szCs w:val="28"/>
        </w:rPr>
      </w:pPr>
      <w:r w:rsidRPr="00862D9D">
        <w:rPr>
          <w:rFonts w:ascii="Times New Roman" w:hAnsi="Times New Roman" w:cs="Times New Roman"/>
          <w:sz w:val="28"/>
          <w:szCs w:val="28"/>
        </w:rPr>
        <w:t>Для подолання цих проблем необхідно сконцентрувати зусилля на найбільш сприятливих ресурсах району:</w:t>
      </w:r>
    </w:p>
    <w:p w:rsidR="00862D9D" w:rsidRPr="00862D9D" w:rsidRDefault="00862D9D" w:rsidP="00862D9D">
      <w:pPr>
        <w:spacing w:after="0" w:line="240" w:lineRule="auto"/>
        <w:ind w:firstLine="709"/>
        <w:jc w:val="both"/>
        <w:rPr>
          <w:rFonts w:ascii="Times New Roman" w:hAnsi="Times New Roman" w:cs="Times New Roman"/>
          <w:sz w:val="28"/>
          <w:szCs w:val="28"/>
        </w:rPr>
      </w:pPr>
      <w:r w:rsidRPr="00862D9D">
        <w:rPr>
          <w:rFonts w:ascii="Times New Roman" w:hAnsi="Times New Roman" w:cs="Times New Roman"/>
          <w:sz w:val="28"/>
          <w:szCs w:val="28"/>
        </w:rPr>
        <w:t>● Високий творчий потенціал населення району.</w:t>
      </w:r>
    </w:p>
    <w:p w:rsidR="00862D9D" w:rsidRPr="00862D9D" w:rsidRDefault="00862D9D" w:rsidP="00862D9D">
      <w:pPr>
        <w:spacing w:after="0" w:line="240" w:lineRule="auto"/>
        <w:ind w:firstLine="709"/>
        <w:jc w:val="both"/>
        <w:rPr>
          <w:rFonts w:ascii="Times New Roman" w:hAnsi="Times New Roman" w:cs="Times New Roman"/>
          <w:sz w:val="28"/>
          <w:szCs w:val="28"/>
        </w:rPr>
      </w:pPr>
      <w:r w:rsidRPr="00862D9D">
        <w:rPr>
          <w:rFonts w:ascii="Times New Roman" w:hAnsi="Times New Roman" w:cs="Times New Roman"/>
          <w:sz w:val="28"/>
          <w:szCs w:val="28"/>
        </w:rPr>
        <w:t>● Багаті природні ресурси, високий потенціал для сільського господарства, розвинена залізнична інфраструктура.</w:t>
      </w:r>
    </w:p>
    <w:p w:rsidR="00862D9D" w:rsidRPr="00862D9D" w:rsidRDefault="00862D9D" w:rsidP="00862D9D">
      <w:pPr>
        <w:spacing w:after="0" w:line="240" w:lineRule="auto"/>
        <w:ind w:firstLine="709"/>
        <w:jc w:val="both"/>
        <w:rPr>
          <w:rFonts w:ascii="Times New Roman" w:hAnsi="Times New Roman" w:cs="Times New Roman"/>
          <w:sz w:val="28"/>
          <w:szCs w:val="28"/>
        </w:rPr>
      </w:pPr>
      <w:r w:rsidRPr="00862D9D">
        <w:rPr>
          <w:rFonts w:ascii="Times New Roman" w:hAnsi="Times New Roman" w:cs="Times New Roman"/>
          <w:sz w:val="28"/>
          <w:szCs w:val="28"/>
        </w:rPr>
        <w:t xml:space="preserve">● Високе </w:t>
      </w:r>
      <w:r w:rsidRPr="00862D9D">
        <w:rPr>
          <w:rFonts w:ascii="Times New Roman" w:hAnsi="Times New Roman" w:cs="Times New Roman"/>
          <w:sz w:val="28"/>
          <w:szCs w:val="28"/>
          <w:shd w:val="clear" w:color="auto" w:fill="FFFFFF"/>
        </w:rPr>
        <w:t>бажання влади</w:t>
      </w:r>
      <w:r w:rsidRPr="00862D9D">
        <w:rPr>
          <w:rFonts w:ascii="Times New Roman" w:hAnsi="Times New Roman" w:cs="Times New Roman"/>
          <w:sz w:val="28"/>
          <w:szCs w:val="28"/>
        </w:rPr>
        <w:t xml:space="preserve"> і міжнародних фондів надавати фінансову, інтелектуальну та організаційну підтримку.</w:t>
      </w:r>
    </w:p>
    <w:tbl>
      <w:tblPr>
        <w:tblW w:w="0" w:type="auto"/>
        <w:tblCellSpacing w:w="0" w:type="dxa"/>
        <w:shd w:val="clear" w:color="auto" w:fill="FFFFFF"/>
        <w:tblCellMar>
          <w:left w:w="0" w:type="dxa"/>
          <w:right w:w="0" w:type="dxa"/>
        </w:tblCellMar>
        <w:tblLook w:val="04A0"/>
      </w:tblPr>
      <w:tblGrid>
        <w:gridCol w:w="9355"/>
      </w:tblGrid>
      <w:tr w:rsidR="0048701E" w:rsidRPr="0048701E" w:rsidTr="0048701E">
        <w:trPr>
          <w:tblCellSpacing w:w="0" w:type="dxa"/>
        </w:trPr>
        <w:tc>
          <w:tcPr>
            <w:tcW w:w="9355" w:type="dxa"/>
            <w:shd w:val="clear" w:color="auto" w:fill="FFFFFF"/>
            <w:hideMark/>
          </w:tcPr>
          <w:p w:rsidR="0004392D" w:rsidRDefault="0004392D" w:rsidP="00B330F2">
            <w:pPr>
              <w:spacing w:after="0" w:line="240" w:lineRule="auto"/>
              <w:jc w:val="center"/>
              <w:rPr>
                <w:rFonts w:ascii="Times New Roman" w:hAnsi="Times New Roman" w:cs="Times New Roman"/>
                <w:b/>
                <w:bCs/>
                <w:sz w:val="28"/>
                <w:szCs w:val="28"/>
              </w:rPr>
            </w:pPr>
          </w:p>
          <w:p w:rsidR="003F646C" w:rsidRDefault="003F646C" w:rsidP="00B330F2">
            <w:pPr>
              <w:spacing w:after="0" w:line="240" w:lineRule="auto"/>
              <w:jc w:val="center"/>
              <w:rPr>
                <w:rFonts w:ascii="Times New Roman" w:hAnsi="Times New Roman" w:cs="Times New Roman"/>
                <w:b/>
                <w:bCs/>
                <w:sz w:val="28"/>
                <w:szCs w:val="28"/>
              </w:rPr>
            </w:pPr>
          </w:p>
          <w:p w:rsidR="0048701E" w:rsidRPr="0048701E" w:rsidRDefault="0048701E" w:rsidP="00B330F2">
            <w:pPr>
              <w:spacing w:after="0" w:line="240" w:lineRule="auto"/>
              <w:jc w:val="center"/>
              <w:rPr>
                <w:rFonts w:ascii="Times New Roman" w:hAnsi="Times New Roman" w:cs="Times New Roman"/>
                <w:sz w:val="28"/>
                <w:szCs w:val="28"/>
              </w:rPr>
            </w:pPr>
            <w:r w:rsidRPr="0048701E">
              <w:rPr>
                <w:rFonts w:ascii="Times New Roman" w:hAnsi="Times New Roman" w:cs="Times New Roman"/>
                <w:b/>
                <w:bCs/>
                <w:sz w:val="28"/>
                <w:szCs w:val="28"/>
              </w:rPr>
              <w:t xml:space="preserve">Стратегічна </w:t>
            </w:r>
            <w:r w:rsidRPr="00862D9D">
              <w:rPr>
                <w:rFonts w:ascii="Times New Roman" w:hAnsi="Times New Roman" w:cs="Times New Roman"/>
                <w:b/>
                <w:bCs/>
                <w:sz w:val="28"/>
                <w:szCs w:val="28"/>
                <w:u w:val="single"/>
              </w:rPr>
              <w:t>місія</w:t>
            </w:r>
            <w:r w:rsidRPr="0048701E">
              <w:rPr>
                <w:rFonts w:ascii="Times New Roman" w:hAnsi="Times New Roman" w:cs="Times New Roman"/>
                <w:b/>
                <w:bCs/>
                <w:sz w:val="28"/>
                <w:szCs w:val="28"/>
              </w:rPr>
              <w:t>:</w:t>
            </w:r>
            <w:r w:rsidRPr="0048701E">
              <w:rPr>
                <w:rFonts w:ascii="Times New Roman" w:hAnsi="Times New Roman" w:cs="Times New Roman"/>
                <w:sz w:val="28"/>
                <w:szCs w:val="28"/>
              </w:rPr>
              <w:br/>
            </w:r>
            <w:r w:rsidRPr="003F6921">
              <w:rPr>
                <w:rFonts w:ascii="Times New Roman" w:hAnsi="Times New Roman" w:cs="Times New Roman"/>
                <w:b/>
                <w:bCs/>
                <w:i/>
                <w:sz w:val="28"/>
                <w:szCs w:val="28"/>
              </w:rPr>
              <w:t>Підвищення якості життя мешканців на основі збалансованого розвитку економіки та збереження довкілля району</w:t>
            </w:r>
          </w:p>
        </w:tc>
      </w:tr>
    </w:tbl>
    <w:p w:rsidR="00DE3943" w:rsidRDefault="00DE3943" w:rsidP="0048701E">
      <w:pPr>
        <w:spacing w:after="0" w:line="240" w:lineRule="auto"/>
        <w:ind w:firstLine="709"/>
        <w:jc w:val="both"/>
        <w:rPr>
          <w:rFonts w:ascii="Times New Roman" w:hAnsi="Times New Roman" w:cs="Times New Roman"/>
          <w:color w:val="000000"/>
          <w:sz w:val="28"/>
          <w:szCs w:val="28"/>
          <w:shd w:val="clear" w:color="auto" w:fill="FFFFFF"/>
        </w:rPr>
      </w:pPr>
    </w:p>
    <w:p w:rsidR="0048701E" w:rsidRPr="0048701E" w:rsidRDefault="0048701E" w:rsidP="0048701E">
      <w:pPr>
        <w:spacing w:after="0" w:line="240" w:lineRule="auto"/>
        <w:ind w:firstLine="709"/>
        <w:jc w:val="both"/>
        <w:rPr>
          <w:rFonts w:ascii="Times New Roman" w:hAnsi="Times New Roman" w:cs="Times New Roman"/>
          <w:sz w:val="28"/>
          <w:szCs w:val="28"/>
        </w:rPr>
      </w:pPr>
      <w:r w:rsidRPr="0048701E">
        <w:rPr>
          <w:rFonts w:ascii="Times New Roman" w:hAnsi="Times New Roman" w:cs="Times New Roman"/>
          <w:color w:val="000000"/>
          <w:sz w:val="28"/>
          <w:szCs w:val="28"/>
          <w:shd w:val="clear" w:color="auto" w:fill="FFFFFF"/>
        </w:rPr>
        <w:t>Обрання оптимістичного сценарію розвитку Попаснянщини передбачає гармонізацію усієї території район</w:t>
      </w:r>
      <w:r w:rsidR="003F1B3A">
        <w:rPr>
          <w:rFonts w:ascii="Times New Roman" w:hAnsi="Times New Roman" w:cs="Times New Roman"/>
          <w:color w:val="000000"/>
          <w:sz w:val="28"/>
          <w:szCs w:val="28"/>
          <w:shd w:val="clear" w:color="auto" w:fill="FFFFFF"/>
        </w:rPr>
        <w:t>у</w:t>
      </w:r>
      <w:r w:rsidRPr="0048701E">
        <w:rPr>
          <w:rFonts w:ascii="Times New Roman" w:hAnsi="Times New Roman" w:cs="Times New Roman"/>
          <w:color w:val="000000"/>
          <w:sz w:val="28"/>
          <w:szCs w:val="28"/>
          <w:shd w:val="clear" w:color="auto" w:fill="FFFFFF"/>
        </w:rPr>
        <w:t>, насиченої природними ресурсами. Збереження системи розселення забезпечуватиме умови для використання природних багатств. Це можливо за умов збереження та розвитку інфраструктури усієї території району.</w:t>
      </w:r>
    </w:p>
    <w:tbl>
      <w:tblPr>
        <w:tblW w:w="9781" w:type="dxa"/>
        <w:tblCellSpacing w:w="0" w:type="dxa"/>
        <w:tblCellMar>
          <w:left w:w="0" w:type="dxa"/>
          <w:right w:w="0" w:type="dxa"/>
        </w:tblCellMar>
        <w:tblLook w:val="04A0"/>
      </w:tblPr>
      <w:tblGrid>
        <w:gridCol w:w="9781"/>
      </w:tblGrid>
      <w:tr w:rsidR="0048701E" w:rsidRPr="00CD38AF" w:rsidTr="007B60A0">
        <w:trPr>
          <w:tblCellSpacing w:w="0" w:type="dxa"/>
        </w:trPr>
        <w:tc>
          <w:tcPr>
            <w:tcW w:w="9781" w:type="dxa"/>
            <w:shd w:val="clear" w:color="auto" w:fill="FFFFFF"/>
            <w:hideMark/>
          </w:tcPr>
          <w:p w:rsidR="003F6921" w:rsidRDefault="003F6921" w:rsidP="00E71E54">
            <w:pPr>
              <w:spacing w:after="0" w:line="240" w:lineRule="auto"/>
              <w:ind w:firstLine="720"/>
              <w:jc w:val="center"/>
              <w:rPr>
                <w:rFonts w:ascii="Times New Roman" w:hAnsi="Times New Roman" w:cs="Times New Roman"/>
                <w:b/>
                <w:bCs/>
                <w:sz w:val="28"/>
                <w:szCs w:val="28"/>
              </w:rPr>
            </w:pPr>
          </w:p>
          <w:p w:rsidR="003F1B3A" w:rsidRDefault="003F1B3A" w:rsidP="003F646C">
            <w:pPr>
              <w:spacing w:after="0" w:line="240" w:lineRule="auto"/>
              <w:jc w:val="center"/>
              <w:rPr>
                <w:rFonts w:ascii="Times New Roman" w:hAnsi="Times New Roman" w:cs="Times New Roman"/>
                <w:b/>
                <w:bCs/>
                <w:sz w:val="28"/>
                <w:szCs w:val="28"/>
              </w:rPr>
            </w:pPr>
          </w:p>
          <w:p w:rsidR="003F6921" w:rsidRDefault="003F6921" w:rsidP="003F64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Стратегічне </w:t>
            </w:r>
            <w:r w:rsidRPr="00862D9D">
              <w:rPr>
                <w:rFonts w:ascii="Times New Roman" w:hAnsi="Times New Roman" w:cs="Times New Roman"/>
                <w:b/>
                <w:bCs/>
                <w:sz w:val="28"/>
                <w:szCs w:val="28"/>
                <w:u w:val="single"/>
              </w:rPr>
              <w:t>Бачення</w:t>
            </w:r>
            <w:r w:rsidR="0048701E" w:rsidRPr="00862D9D">
              <w:rPr>
                <w:rFonts w:ascii="Times New Roman" w:hAnsi="Times New Roman" w:cs="Times New Roman"/>
                <w:sz w:val="28"/>
                <w:szCs w:val="28"/>
                <w:u w:val="single"/>
              </w:rPr>
              <w:br/>
            </w:r>
            <w:r w:rsidRPr="006A4CD3">
              <w:rPr>
                <w:rFonts w:ascii="Times New Roman" w:hAnsi="Times New Roman" w:cs="Times New Roman"/>
                <w:b/>
                <w:bCs/>
                <w:sz w:val="28"/>
                <w:szCs w:val="28"/>
              </w:rPr>
              <w:t>розвитку району до 2020 року з перспективою до 2030 року</w:t>
            </w:r>
          </w:p>
          <w:p w:rsidR="003F646C" w:rsidRDefault="003F646C" w:rsidP="003F646C">
            <w:pPr>
              <w:spacing w:after="0" w:line="240" w:lineRule="auto"/>
              <w:jc w:val="center"/>
              <w:rPr>
                <w:rFonts w:ascii="Times New Roman" w:hAnsi="Times New Roman" w:cs="Times New Roman"/>
                <w:b/>
                <w:bCs/>
                <w:sz w:val="28"/>
                <w:szCs w:val="28"/>
              </w:rPr>
            </w:pPr>
          </w:p>
          <w:p w:rsidR="0093679E" w:rsidRPr="00EE0049" w:rsidRDefault="0093679E" w:rsidP="0093679E">
            <w:pPr>
              <w:spacing w:after="0" w:line="240" w:lineRule="auto"/>
              <w:ind w:firstLine="720"/>
              <w:jc w:val="both"/>
              <w:rPr>
                <w:rFonts w:ascii="Times New Roman" w:eastAsia="SimSun" w:hAnsi="Times New Roman" w:cs="Times New Roman"/>
                <w:b/>
                <w:i/>
                <w:iCs/>
                <w:sz w:val="28"/>
                <w:szCs w:val="28"/>
              </w:rPr>
            </w:pPr>
            <w:r w:rsidRPr="00EE0049">
              <w:rPr>
                <w:rFonts w:ascii="Times New Roman" w:hAnsi="Times New Roman" w:cs="Times New Roman"/>
                <w:b/>
                <w:bCs/>
                <w:i/>
                <w:sz w:val="28"/>
                <w:szCs w:val="28"/>
              </w:rPr>
              <w:t>П</w:t>
            </w:r>
            <w:r>
              <w:rPr>
                <w:rFonts w:ascii="Times New Roman" w:hAnsi="Times New Roman" w:cs="Times New Roman"/>
                <w:b/>
                <w:bCs/>
                <w:i/>
                <w:sz w:val="28"/>
                <w:szCs w:val="28"/>
              </w:rPr>
              <w:t>опаснянський район - п</w:t>
            </w:r>
            <w:r w:rsidRPr="00EE0049">
              <w:rPr>
                <w:rFonts w:ascii="Times New Roman" w:hAnsi="Times New Roman" w:cs="Times New Roman"/>
                <w:b/>
                <w:bCs/>
                <w:i/>
                <w:sz w:val="28"/>
                <w:szCs w:val="28"/>
              </w:rPr>
              <w:t>ровідний</w:t>
            </w:r>
            <w:r w:rsidRPr="00EE0049">
              <w:rPr>
                <w:rFonts w:ascii="Times New Roman" w:eastAsia="SimSun" w:hAnsi="Times New Roman" w:cs="Times New Roman"/>
                <w:b/>
                <w:i/>
                <w:iCs/>
                <w:sz w:val="28"/>
                <w:szCs w:val="28"/>
              </w:rPr>
              <w:t xml:space="preserve"> конкурентоспроможний </w:t>
            </w:r>
            <w:r w:rsidRPr="00EE0049">
              <w:rPr>
                <w:rFonts w:ascii="Times New Roman" w:hAnsi="Times New Roman" w:cs="Times New Roman"/>
                <w:b/>
                <w:bCs/>
                <w:i/>
                <w:sz w:val="28"/>
                <w:szCs w:val="28"/>
              </w:rPr>
              <w:t xml:space="preserve">район Луганської області </w:t>
            </w:r>
            <w:r w:rsidRPr="00EE0049">
              <w:rPr>
                <w:rFonts w:ascii="Times New Roman" w:eastAsia="SimSun" w:hAnsi="Times New Roman" w:cs="Times New Roman"/>
                <w:b/>
                <w:i/>
                <w:iCs/>
                <w:sz w:val="28"/>
                <w:szCs w:val="28"/>
              </w:rPr>
              <w:t>з потужним залізничним вузлом, продуктивно працюючими промисловими підприємства</w:t>
            </w:r>
            <w:r>
              <w:rPr>
                <w:rFonts w:ascii="Times New Roman" w:eastAsia="SimSun" w:hAnsi="Times New Roman" w:cs="Times New Roman"/>
                <w:b/>
                <w:i/>
                <w:iCs/>
                <w:sz w:val="28"/>
                <w:szCs w:val="28"/>
              </w:rPr>
              <w:t>ми</w:t>
            </w:r>
            <w:r w:rsidRPr="00EE0049">
              <w:rPr>
                <w:rFonts w:ascii="Times New Roman" w:eastAsia="SimSun" w:hAnsi="Times New Roman" w:cs="Times New Roman"/>
                <w:b/>
                <w:i/>
                <w:iCs/>
                <w:sz w:val="28"/>
                <w:szCs w:val="28"/>
              </w:rPr>
              <w:t xml:space="preserve">, </w:t>
            </w:r>
            <w:r w:rsidRPr="00EE0049">
              <w:rPr>
                <w:rFonts w:ascii="Times New Roman" w:hAnsi="Times New Roman" w:cs="Times New Roman"/>
                <w:b/>
                <w:bCs/>
                <w:i/>
                <w:sz w:val="28"/>
                <w:szCs w:val="28"/>
              </w:rPr>
              <w:t>стабільним економічним розвитком,</w:t>
            </w:r>
            <w:r w:rsidRPr="00EE0049">
              <w:rPr>
                <w:rFonts w:ascii="Times New Roman" w:eastAsia="SimSun" w:hAnsi="Times New Roman" w:cs="Times New Roman"/>
                <w:b/>
                <w:i/>
                <w:iCs/>
                <w:sz w:val="28"/>
                <w:szCs w:val="28"/>
              </w:rPr>
              <w:t xml:space="preserve"> розвиненою інфраструктурою, безпечним довкіллям та глибокими культурними і духовними традиціями, в якому панують мир та злагода,</w:t>
            </w:r>
            <w:r w:rsidRPr="00EE0049">
              <w:rPr>
                <w:rFonts w:ascii="Times New Roman" w:hAnsi="Times New Roman" w:cs="Times New Roman"/>
                <w:b/>
                <w:bCs/>
                <w:i/>
                <w:sz w:val="28"/>
                <w:szCs w:val="28"/>
              </w:rPr>
              <w:t xml:space="preserve"> де для жителів міських та сільських територій відкриті умови для самореалізації,</w:t>
            </w:r>
            <w:r w:rsidRPr="00EE0049">
              <w:rPr>
                <w:rFonts w:ascii="Times New Roman" w:eastAsia="SimSun" w:hAnsi="Times New Roman" w:cs="Times New Roman"/>
                <w:b/>
                <w:i/>
                <w:iCs/>
                <w:sz w:val="28"/>
                <w:szCs w:val="28"/>
              </w:rPr>
              <w:t xml:space="preserve">  який турбується та працює для забезпечення сталого добробуту і високої якості життя теперішнього і майбутніх поколінь.   </w:t>
            </w:r>
          </w:p>
          <w:p w:rsidR="00C43266" w:rsidRDefault="00C43266" w:rsidP="00E71E54">
            <w:pPr>
              <w:spacing w:after="0" w:line="240" w:lineRule="auto"/>
              <w:ind w:firstLine="720"/>
              <w:jc w:val="center"/>
              <w:rPr>
                <w:rFonts w:ascii="Times New Roman" w:eastAsia="SimSun" w:hAnsi="Times New Roman" w:cs="Times New Roman"/>
                <w:b/>
                <w:iCs/>
                <w:sz w:val="28"/>
                <w:szCs w:val="28"/>
              </w:rPr>
            </w:pPr>
          </w:p>
          <w:p w:rsidR="00862D9D" w:rsidRDefault="00862D9D" w:rsidP="00862D9D">
            <w:pPr>
              <w:spacing w:after="0" w:line="240" w:lineRule="auto"/>
              <w:ind w:firstLine="709"/>
              <w:jc w:val="both"/>
              <w:rPr>
                <w:rFonts w:ascii="Times New Roman" w:hAnsi="Times New Roman" w:cs="Times New Roman"/>
                <w:bCs/>
                <w:iCs/>
                <w:color w:val="000000"/>
                <w:sz w:val="27"/>
                <w:szCs w:val="27"/>
              </w:rPr>
            </w:pPr>
            <w:r w:rsidRPr="0095018D">
              <w:rPr>
                <w:rFonts w:ascii="Times New Roman" w:hAnsi="Times New Roman" w:cs="Times New Roman"/>
                <w:bCs/>
                <w:iCs/>
                <w:color w:val="000000"/>
                <w:sz w:val="27"/>
                <w:szCs w:val="27"/>
              </w:rPr>
              <w:t xml:space="preserve">Стратегічне Бачення досягатиметься через реалізацію </w:t>
            </w:r>
            <w:r w:rsidR="007B60A0">
              <w:rPr>
                <w:rFonts w:ascii="Times New Roman" w:hAnsi="Times New Roman" w:cs="Times New Roman"/>
                <w:bCs/>
                <w:iCs/>
                <w:color w:val="000000"/>
                <w:sz w:val="27"/>
                <w:szCs w:val="27"/>
              </w:rPr>
              <w:t xml:space="preserve">4 </w:t>
            </w:r>
            <w:r w:rsidRPr="0095018D">
              <w:rPr>
                <w:rFonts w:ascii="Times New Roman" w:hAnsi="Times New Roman" w:cs="Times New Roman"/>
                <w:bCs/>
                <w:iCs/>
                <w:color w:val="000000"/>
                <w:sz w:val="27"/>
                <w:szCs w:val="27"/>
              </w:rPr>
              <w:t>стратегічних цілей:</w:t>
            </w:r>
          </w:p>
          <w:p w:rsidR="007B60A0" w:rsidRDefault="007B60A0" w:rsidP="00862D9D">
            <w:pPr>
              <w:spacing w:after="0" w:line="240" w:lineRule="auto"/>
              <w:ind w:firstLine="709"/>
              <w:jc w:val="both"/>
              <w:rPr>
                <w:rFonts w:ascii="Times New Roman" w:hAnsi="Times New Roman" w:cs="Times New Roman"/>
                <w:color w:val="FF0000"/>
                <w:sz w:val="28"/>
                <w:szCs w:val="28"/>
              </w:rPr>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19"/>
              <w:gridCol w:w="3001"/>
              <w:gridCol w:w="2102"/>
              <w:gridCol w:w="2317"/>
              <w:gridCol w:w="92"/>
            </w:tblGrid>
            <w:tr w:rsidR="00DE3943" w:rsidRPr="00AF69D8" w:rsidTr="007B60A0">
              <w:trPr>
                <w:tblCellSpacing w:w="15" w:type="dxa"/>
              </w:trPr>
              <w:tc>
                <w:tcPr>
                  <w:tcW w:w="20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3943" w:rsidRPr="007B60A0" w:rsidRDefault="00DE3943" w:rsidP="007B60A0">
                  <w:pPr>
                    <w:spacing w:after="0" w:line="240" w:lineRule="auto"/>
                    <w:jc w:val="center"/>
                    <w:rPr>
                      <w:rFonts w:ascii="Times New Roman" w:hAnsi="Times New Roman" w:cs="Times New Roman"/>
                    </w:rPr>
                  </w:pPr>
                  <w:r w:rsidRPr="007B60A0">
                    <w:rPr>
                      <w:rFonts w:ascii="Times New Roman" w:hAnsi="Times New Roman" w:cs="Times New Roman"/>
                      <w:b/>
                      <w:bCs/>
                    </w:rPr>
                    <w:t>Стратегічна ціль</w:t>
                  </w:r>
                  <w:r w:rsidR="007B60A0">
                    <w:rPr>
                      <w:rFonts w:ascii="Times New Roman" w:hAnsi="Times New Roman" w:cs="Times New Roman"/>
                      <w:b/>
                      <w:bCs/>
                    </w:rPr>
                    <w:t xml:space="preserve"> </w:t>
                  </w:r>
                  <w:r w:rsidRPr="007B60A0">
                    <w:rPr>
                      <w:rFonts w:ascii="Times New Roman" w:hAnsi="Times New Roman" w:cs="Times New Roman"/>
                      <w:b/>
                      <w:bCs/>
                    </w:rPr>
                    <w:t xml:space="preserve"> 1</w:t>
                  </w:r>
                </w:p>
              </w:tc>
              <w:tc>
                <w:tcPr>
                  <w:tcW w:w="2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3943" w:rsidRPr="007B60A0" w:rsidRDefault="00DE3943" w:rsidP="007B60A0">
                  <w:pPr>
                    <w:spacing w:after="0" w:line="240" w:lineRule="auto"/>
                    <w:jc w:val="center"/>
                    <w:rPr>
                      <w:rFonts w:ascii="Times New Roman" w:hAnsi="Times New Roman" w:cs="Times New Roman"/>
                    </w:rPr>
                  </w:pPr>
                  <w:r w:rsidRPr="007B60A0">
                    <w:rPr>
                      <w:rFonts w:ascii="Times New Roman" w:hAnsi="Times New Roman" w:cs="Times New Roman"/>
                      <w:b/>
                      <w:bCs/>
                    </w:rPr>
                    <w:t>Стратегічна ціль 2</w:t>
                  </w:r>
                </w:p>
              </w:tc>
              <w:tc>
                <w:tcPr>
                  <w:tcW w:w="20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3943" w:rsidRPr="007B60A0" w:rsidRDefault="00DE3943" w:rsidP="007B60A0">
                  <w:pPr>
                    <w:spacing w:after="0" w:line="240" w:lineRule="auto"/>
                    <w:jc w:val="center"/>
                    <w:rPr>
                      <w:rFonts w:ascii="Times New Roman" w:hAnsi="Times New Roman" w:cs="Times New Roman"/>
                    </w:rPr>
                  </w:pPr>
                  <w:r w:rsidRPr="007B60A0">
                    <w:rPr>
                      <w:rFonts w:ascii="Times New Roman" w:hAnsi="Times New Roman" w:cs="Times New Roman"/>
                      <w:b/>
                      <w:bCs/>
                    </w:rPr>
                    <w:t>Стратегічна ціль 3</w:t>
                  </w:r>
                </w:p>
              </w:tc>
              <w:tc>
                <w:tcPr>
                  <w:tcW w:w="236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3943" w:rsidRPr="007B60A0" w:rsidRDefault="00DE3943" w:rsidP="007B60A0">
                  <w:pPr>
                    <w:spacing w:after="0" w:line="240" w:lineRule="auto"/>
                    <w:jc w:val="center"/>
                    <w:rPr>
                      <w:rFonts w:ascii="Times New Roman" w:hAnsi="Times New Roman" w:cs="Times New Roman"/>
                    </w:rPr>
                  </w:pPr>
                  <w:r w:rsidRPr="007B60A0">
                    <w:rPr>
                      <w:rFonts w:ascii="Times New Roman" w:hAnsi="Times New Roman" w:cs="Times New Roman"/>
                      <w:b/>
                      <w:bCs/>
                    </w:rPr>
                    <w:t>Стратегічна ціль</w:t>
                  </w:r>
                  <w:r w:rsidR="007B60A0" w:rsidRPr="007B60A0">
                    <w:rPr>
                      <w:rFonts w:ascii="Times New Roman" w:hAnsi="Times New Roman" w:cs="Times New Roman"/>
                      <w:b/>
                      <w:bCs/>
                    </w:rPr>
                    <w:t xml:space="preserve"> </w:t>
                  </w:r>
                  <w:r w:rsidRPr="007B60A0">
                    <w:rPr>
                      <w:rFonts w:ascii="Times New Roman" w:hAnsi="Times New Roman" w:cs="Times New Roman"/>
                      <w:b/>
                      <w:bCs/>
                    </w:rPr>
                    <w:t>4</w:t>
                  </w:r>
                </w:p>
              </w:tc>
            </w:tr>
            <w:tr w:rsidR="00DE3943" w:rsidRPr="00465607" w:rsidTr="007B60A0">
              <w:trPr>
                <w:gridAfter w:val="1"/>
                <w:wAfter w:w="47" w:type="dxa"/>
                <w:tblCellSpacing w:w="15" w:type="dxa"/>
              </w:trPr>
              <w:tc>
                <w:tcPr>
                  <w:tcW w:w="20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3943" w:rsidRPr="007B60A0" w:rsidRDefault="00DE3943" w:rsidP="00AF4066">
                  <w:pPr>
                    <w:spacing w:after="0" w:line="240" w:lineRule="auto"/>
                    <w:jc w:val="center"/>
                    <w:rPr>
                      <w:rFonts w:ascii="Times New Roman" w:hAnsi="Times New Roman" w:cs="Times New Roman"/>
                      <w:sz w:val="28"/>
                      <w:szCs w:val="28"/>
                    </w:rPr>
                  </w:pPr>
                  <w:r w:rsidRPr="007B60A0">
                    <w:rPr>
                      <w:rFonts w:ascii="Times New Roman" w:hAnsi="Times New Roman" w:cs="Times New Roman"/>
                      <w:b/>
                      <w:bCs/>
                      <w:sz w:val="28"/>
                      <w:szCs w:val="28"/>
                    </w:rPr>
                    <w:t>Проведення деурбанізації територій району</w:t>
                  </w:r>
                </w:p>
              </w:tc>
              <w:tc>
                <w:tcPr>
                  <w:tcW w:w="2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3943" w:rsidRPr="007B60A0" w:rsidRDefault="00DE3943" w:rsidP="00AF4066">
                  <w:pPr>
                    <w:spacing w:after="0" w:line="240" w:lineRule="auto"/>
                    <w:jc w:val="center"/>
                    <w:rPr>
                      <w:rFonts w:ascii="Times New Roman" w:hAnsi="Times New Roman" w:cs="Times New Roman"/>
                      <w:sz w:val="28"/>
                      <w:szCs w:val="28"/>
                    </w:rPr>
                  </w:pPr>
                  <w:r w:rsidRPr="007B60A0">
                    <w:rPr>
                      <w:rFonts w:ascii="Times New Roman" w:hAnsi="Times New Roman" w:cs="Times New Roman"/>
                      <w:b/>
                      <w:bCs/>
                      <w:sz w:val="28"/>
                      <w:szCs w:val="28"/>
                    </w:rPr>
                    <w:t>Реструктуризація та модернізація сільського</w:t>
                  </w:r>
                  <w:r w:rsidRPr="007B60A0">
                    <w:rPr>
                      <w:rFonts w:ascii="Times New Roman" w:hAnsi="Times New Roman" w:cs="Times New Roman"/>
                      <w:sz w:val="28"/>
                      <w:szCs w:val="28"/>
                    </w:rPr>
                    <w:br/>
                  </w:r>
                  <w:r w:rsidRPr="007B60A0">
                    <w:rPr>
                      <w:rFonts w:ascii="Times New Roman" w:hAnsi="Times New Roman" w:cs="Times New Roman"/>
                      <w:b/>
                      <w:sz w:val="28"/>
                      <w:szCs w:val="28"/>
                    </w:rPr>
                    <w:t xml:space="preserve"> господарства</w:t>
                  </w:r>
                </w:p>
              </w:tc>
              <w:tc>
                <w:tcPr>
                  <w:tcW w:w="20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3943" w:rsidRPr="007B60A0" w:rsidRDefault="007B60A0" w:rsidP="00AF4066">
                  <w:pPr>
                    <w:spacing w:after="0" w:line="240" w:lineRule="auto"/>
                    <w:jc w:val="center"/>
                    <w:rPr>
                      <w:rFonts w:ascii="Times New Roman" w:hAnsi="Times New Roman" w:cs="Times New Roman"/>
                      <w:sz w:val="28"/>
                      <w:szCs w:val="28"/>
                    </w:rPr>
                  </w:pPr>
                  <w:r w:rsidRPr="007B60A0">
                    <w:rPr>
                      <w:rFonts w:ascii="Times New Roman" w:hAnsi="Times New Roman" w:cs="Times New Roman"/>
                      <w:b/>
                      <w:bCs/>
                      <w:sz w:val="28"/>
                      <w:szCs w:val="28"/>
                    </w:rPr>
                    <w:t>Розвиток людського капіталу</w:t>
                  </w:r>
                </w:p>
              </w:tc>
              <w:tc>
                <w:tcPr>
                  <w:tcW w:w="2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3943" w:rsidRPr="007B60A0" w:rsidRDefault="007B60A0" w:rsidP="00AF4066">
                  <w:pPr>
                    <w:spacing w:after="0" w:line="240" w:lineRule="auto"/>
                    <w:jc w:val="center"/>
                    <w:rPr>
                      <w:rFonts w:ascii="Times New Roman" w:hAnsi="Times New Roman" w:cs="Times New Roman"/>
                      <w:b/>
                      <w:sz w:val="28"/>
                      <w:szCs w:val="28"/>
                    </w:rPr>
                  </w:pPr>
                  <w:r w:rsidRPr="007B60A0">
                    <w:rPr>
                      <w:rFonts w:ascii="Times New Roman" w:hAnsi="Times New Roman" w:cs="Times New Roman"/>
                      <w:b/>
                      <w:sz w:val="28"/>
                      <w:szCs w:val="28"/>
                    </w:rPr>
                    <w:t>Функціональна, соціальна та культурна інтеграція району</w:t>
                  </w:r>
                </w:p>
              </w:tc>
            </w:tr>
          </w:tbl>
          <w:p w:rsidR="00DE3943" w:rsidRDefault="00DE3943" w:rsidP="00862D9D">
            <w:pPr>
              <w:spacing w:after="0" w:line="240" w:lineRule="auto"/>
              <w:ind w:firstLine="709"/>
              <w:rPr>
                <w:rFonts w:ascii="Times New Roman" w:hAnsi="Times New Roman" w:cs="Times New Roman"/>
                <w:b/>
                <w:bCs/>
                <w:color w:val="FF0000"/>
                <w:sz w:val="28"/>
                <w:szCs w:val="28"/>
              </w:rPr>
            </w:pPr>
          </w:p>
          <w:p w:rsidR="0048701E" w:rsidRDefault="0048701E"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Default="003F646C" w:rsidP="00CD02CC">
            <w:pPr>
              <w:spacing w:after="0" w:line="240" w:lineRule="auto"/>
              <w:jc w:val="center"/>
              <w:rPr>
                <w:rFonts w:ascii="Times New Roman" w:hAnsi="Times New Roman" w:cs="Times New Roman"/>
                <w:sz w:val="24"/>
                <w:szCs w:val="24"/>
              </w:rPr>
            </w:pPr>
          </w:p>
          <w:p w:rsidR="003F646C" w:rsidRPr="00CD38AF" w:rsidRDefault="003F646C" w:rsidP="00CD02CC">
            <w:pPr>
              <w:spacing w:after="0" w:line="240" w:lineRule="auto"/>
              <w:jc w:val="center"/>
              <w:rPr>
                <w:rFonts w:ascii="Times New Roman" w:hAnsi="Times New Roman" w:cs="Times New Roman"/>
                <w:sz w:val="24"/>
                <w:szCs w:val="24"/>
              </w:rPr>
            </w:pPr>
          </w:p>
        </w:tc>
      </w:tr>
    </w:tbl>
    <w:p w:rsidR="00B742EB" w:rsidRPr="00B126F2" w:rsidRDefault="00B126F2" w:rsidP="007B60A0">
      <w:pPr>
        <w:shd w:val="clear" w:color="auto" w:fill="FFFFFF"/>
        <w:spacing w:before="100" w:beforeAutospacing="1" w:after="100" w:afterAutospacing="1" w:line="240" w:lineRule="auto"/>
        <w:rPr>
          <w:rFonts w:ascii="Times New Roman" w:hAnsi="Times New Roman" w:cs="Times New Roman"/>
          <w:b/>
          <w:bCs/>
          <w:color w:val="000000"/>
          <w:sz w:val="28"/>
          <w:szCs w:val="28"/>
        </w:rPr>
      </w:pPr>
      <w:r w:rsidRPr="00B126F2">
        <w:rPr>
          <w:rFonts w:ascii="Times New Roman" w:hAnsi="Times New Roman" w:cs="Times New Roman"/>
          <w:b/>
          <w:bCs/>
          <w:color w:val="000000"/>
          <w:sz w:val="28"/>
          <w:szCs w:val="28"/>
        </w:rPr>
        <w:lastRenderedPageBreak/>
        <w:t>5.</w:t>
      </w:r>
      <w:r w:rsidR="00B742EB" w:rsidRPr="00B126F2">
        <w:rPr>
          <w:rFonts w:ascii="Times New Roman" w:hAnsi="Times New Roman" w:cs="Times New Roman"/>
          <w:b/>
          <w:bCs/>
          <w:color w:val="000000"/>
          <w:sz w:val="28"/>
          <w:szCs w:val="28"/>
        </w:rPr>
        <w:t>СТРАТЕГІЧНІ, ОПЕРАЦІЙНІ ЦІЛІ ТА ЗАВДАННЯ</w:t>
      </w:r>
    </w:p>
    <w:p w:rsidR="00CD02CC" w:rsidRDefault="00CD02CC" w:rsidP="00CD02CC">
      <w:pPr>
        <w:spacing w:after="0" w:line="240" w:lineRule="auto"/>
        <w:jc w:val="center"/>
        <w:rPr>
          <w:rFonts w:ascii="Times New Roman" w:hAnsi="Times New Roman" w:cs="Times New Roman"/>
          <w:color w:val="000000"/>
          <w:sz w:val="28"/>
          <w:szCs w:val="28"/>
        </w:rPr>
      </w:pPr>
      <w:r w:rsidRPr="006A7190">
        <w:rPr>
          <w:rFonts w:ascii="Times New Roman" w:hAnsi="Times New Roman" w:cs="Times New Roman"/>
          <w:color w:val="000000"/>
          <w:sz w:val="28"/>
          <w:szCs w:val="28"/>
        </w:rPr>
        <w:t>Обрані стратегічні цілі будуть реалізовані через систему операційних цілей.</w:t>
      </w:r>
    </w:p>
    <w:p w:rsidR="007B60A0" w:rsidRDefault="007B60A0" w:rsidP="00CD02CC">
      <w:pPr>
        <w:spacing w:after="0" w:line="240" w:lineRule="auto"/>
        <w:jc w:val="center"/>
        <w:rPr>
          <w:rFonts w:ascii="Times New Roman" w:hAnsi="Times New Roman" w:cs="Times New Roman"/>
          <w:color w:val="000000"/>
          <w:sz w:val="28"/>
          <w:szCs w:val="28"/>
        </w:rPr>
      </w:pPr>
    </w:p>
    <w:tbl>
      <w:tblPr>
        <w:tblW w:w="941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41"/>
        <w:gridCol w:w="2994"/>
        <w:gridCol w:w="2269"/>
        <w:gridCol w:w="2210"/>
      </w:tblGrid>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0A0" w:rsidRPr="00AB533A" w:rsidRDefault="007B60A0" w:rsidP="00AF4066">
            <w:pPr>
              <w:spacing w:after="0" w:line="240" w:lineRule="auto"/>
              <w:jc w:val="center"/>
              <w:rPr>
                <w:rFonts w:ascii="Times New Roman" w:hAnsi="Times New Roman" w:cs="Times New Roman"/>
              </w:rPr>
            </w:pPr>
            <w:r w:rsidRPr="00AB533A">
              <w:rPr>
                <w:rFonts w:ascii="Times New Roman" w:hAnsi="Times New Roman" w:cs="Times New Roman"/>
                <w:b/>
                <w:bCs/>
              </w:rPr>
              <w:t>Стратегічна ціль 1</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0A0" w:rsidRPr="0095018D" w:rsidRDefault="007B60A0" w:rsidP="00AF4066">
            <w:pPr>
              <w:spacing w:after="0" w:line="240" w:lineRule="auto"/>
              <w:jc w:val="center"/>
              <w:rPr>
                <w:rFonts w:ascii="Times New Roman" w:hAnsi="Times New Roman" w:cs="Times New Roman"/>
              </w:rPr>
            </w:pPr>
            <w:r w:rsidRPr="0095018D">
              <w:rPr>
                <w:rFonts w:ascii="Times New Roman" w:hAnsi="Times New Roman" w:cs="Times New Roman"/>
                <w:b/>
                <w:bCs/>
              </w:rPr>
              <w:t>Стратегічна ціль</w:t>
            </w:r>
            <w:r>
              <w:rPr>
                <w:rFonts w:ascii="Times New Roman" w:hAnsi="Times New Roman" w:cs="Times New Roman"/>
                <w:b/>
                <w:bCs/>
              </w:rPr>
              <w:t xml:space="preserve">                    </w:t>
            </w:r>
            <w:r w:rsidRPr="0095018D">
              <w:rPr>
                <w:rFonts w:ascii="Times New Roman" w:hAnsi="Times New Roman" w:cs="Times New Roman"/>
                <w:b/>
                <w:bCs/>
              </w:rPr>
              <w:t xml:space="preserve"> 2</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0A0" w:rsidRPr="007B60A0" w:rsidRDefault="007B60A0" w:rsidP="00AF4066">
            <w:pPr>
              <w:spacing w:after="0" w:line="240" w:lineRule="auto"/>
              <w:jc w:val="center"/>
              <w:rPr>
                <w:rFonts w:ascii="Times New Roman" w:hAnsi="Times New Roman" w:cs="Times New Roman"/>
              </w:rPr>
            </w:pPr>
            <w:r w:rsidRPr="007B60A0">
              <w:rPr>
                <w:rFonts w:ascii="Times New Roman" w:hAnsi="Times New Roman" w:cs="Times New Roman"/>
                <w:b/>
                <w:bCs/>
              </w:rPr>
              <w:t xml:space="preserve">Стратегічна ціль </w:t>
            </w:r>
            <w:r>
              <w:rPr>
                <w:rFonts w:ascii="Times New Roman" w:hAnsi="Times New Roman" w:cs="Times New Roman"/>
                <w:b/>
                <w:bCs/>
              </w:rPr>
              <w:t xml:space="preserve">       </w:t>
            </w:r>
            <w:r w:rsidRPr="007B60A0">
              <w:rPr>
                <w:rFonts w:ascii="Times New Roman" w:hAnsi="Times New Roman" w:cs="Times New Roman"/>
                <w:b/>
                <w:bCs/>
              </w:rPr>
              <w:t>3</w:t>
            </w:r>
          </w:p>
        </w:tc>
        <w:tc>
          <w:tcPr>
            <w:tcW w:w="2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0A0" w:rsidRPr="007B60A0" w:rsidRDefault="007B60A0" w:rsidP="00AF4066">
            <w:pPr>
              <w:spacing w:after="0" w:line="240" w:lineRule="auto"/>
              <w:jc w:val="center"/>
              <w:rPr>
                <w:rFonts w:ascii="Times New Roman" w:hAnsi="Times New Roman" w:cs="Times New Roman"/>
              </w:rPr>
            </w:pPr>
            <w:r w:rsidRPr="007B60A0">
              <w:rPr>
                <w:rFonts w:ascii="Times New Roman" w:hAnsi="Times New Roman" w:cs="Times New Roman"/>
                <w:b/>
                <w:bCs/>
              </w:rPr>
              <w:t>Стратегічна ціль</w:t>
            </w:r>
            <w:r>
              <w:rPr>
                <w:rFonts w:ascii="Times New Roman" w:hAnsi="Times New Roman" w:cs="Times New Roman"/>
                <w:b/>
                <w:bCs/>
              </w:rPr>
              <w:t xml:space="preserve">      </w:t>
            </w:r>
            <w:r w:rsidRPr="007B60A0">
              <w:rPr>
                <w:rFonts w:ascii="Times New Roman" w:hAnsi="Times New Roman" w:cs="Times New Roman"/>
                <w:b/>
                <w:bCs/>
              </w:rPr>
              <w:t xml:space="preserve"> 4</w:t>
            </w: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0A0" w:rsidRPr="00465607" w:rsidRDefault="007B60A0" w:rsidP="00AF4066">
            <w:pPr>
              <w:spacing w:after="0" w:line="240" w:lineRule="auto"/>
              <w:jc w:val="center"/>
              <w:rPr>
                <w:rFonts w:ascii="Times New Roman" w:hAnsi="Times New Roman" w:cs="Times New Roman"/>
                <w:sz w:val="28"/>
                <w:szCs w:val="28"/>
              </w:rPr>
            </w:pPr>
            <w:r w:rsidRPr="00465607">
              <w:rPr>
                <w:rFonts w:ascii="Times New Roman" w:hAnsi="Times New Roman" w:cs="Times New Roman"/>
                <w:b/>
                <w:bCs/>
                <w:sz w:val="28"/>
                <w:szCs w:val="28"/>
              </w:rPr>
              <w:t>Проведення деурбанізації територій району</w:t>
            </w:r>
          </w:p>
        </w:tc>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0A0" w:rsidRPr="00AE54DA" w:rsidRDefault="007B60A0" w:rsidP="00AF4066">
            <w:pPr>
              <w:spacing w:after="0" w:line="240" w:lineRule="auto"/>
              <w:jc w:val="center"/>
              <w:rPr>
                <w:rFonts w:ascii="Times New Roman" w:hAnsi="Times New Roman" w:cs="Times New Roman"/>
                <w:sz w:val="28"/>
                <w:szCs w:val="28"/>
              </w:rPr>
            </w:pPr>
            <w:r w:rsidRPr="00AE54DA">
              <w:rPr>
                <w:rFonts w:ascii="Times New Roman" w:hAnsi="Times New Roman" w:cs="Times New Roman"/>
                <w:b/>
                <w:bCs/>
                <w:sz w:val="28"/>
                <w:szCs w:val="28"/>
              </w:rPr>
              <w:t xml:space="preserve">Реструктуризація </w:t>
            </w:r>
            <w:r>
              <w:rPr>
                <w:rFonts w:ascii="Times New Roman" w:hAnsi="Times New Roman" w:cs="Times New Roman"/>
                <w:b/>
                <w:bCs/>
                <w:sz w:val="28"/>
                <w:szCs w:val="28"/>
              </w:rPr>
              <w:t xml:space="preserve">та модернізація </w:t>
            </w:r>
            <w:r w:rsidRPr="00AE54DA">
              <w:rPr>
                <w:rFonts w:ascii="Times New Roman" w:hAnsi="Times New Roman" w:cs="Times New Roman"/>
                <w:b/>
                <w:bCs/>
                <w:sz w:val="28"/>
                <w:szCs w:val="28"/>
              </w:rPr>
              <w:t>сільського</w:t>
            </w:r>
            <w:r w:rsidRPr="00AE54DA">
              <w:rPr>
                <w:rFonts w:ascii="Times New Roman" w:hAnsi="Times New Roman" w:cs="Times New Roman"/>
                <w:sz w:val="28"/>
                <w:szCs w:val="28"/>
              </w:rPr>
              <w:br/>
            </w:r>
            <w:r>
              <w:rPr>
                <w:rFonts w:ascii="Times New Roman" w:hAnsi="Times New Roman" w:cs="Times New Roman"/>
                <w:b/>
                <w:sz w:val="28"/>
                <w:szCs w:val="28"/>
              </w:rPr>
              <w:t xml:space="preserve"> </w:t>
            </w:r>
            <w:r w:rsidRPr="00AE54DA">
              <w:rPr>
                <w:rFonts w:ascii="Times New Roman" w:hAnsi="Times New Roman" w:cs="Times New Roman"/>
                <w:b/>
                <w:sz w:val="28"/>
                <w:szCs w:val="28"/>
              </w:rPr>
              <w:t>господарства</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0A0" w:rsidRPr="007B60A0" w:rsidRDefault="007B60A0" w:rsidP="00AF4066">
            <w:pPr>
              <w:spacing w:after="0" w:line="240" w:lineRule="auto"/>
              <w:jc w:val="center"/>
              <w:rPr>
                <w:rFonts w:ascii="Times New Roman" w:hAnsi="Times New Roman" w:cs="Times New Roman"/>
                <w:sz w:val="28"/>
                <w:szCs w:val="28"/>
              </w:rPr>
            </w:pPr>
            <w:r w:rsidRPr="007B60A0">
              <w:rPr>
                <w:rFonts w:ascii="Times New Roman" w:hAnsi="Times New Roman" w:cs="Times New Roman"/>
                <w:b/>
                <w:bCs/>
                <w:sz w:val="28"/>
                <w:szCs w:val="28"/>
              </w:rPr>
              <w:t>Розвиток людського капіталу</w:t>
            </w:r>
          </w:p>
        </w:tc>
        <w:tc>
          <w:tcPr>
            <w:tcW w:w="2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60A0" w:rsidRPr="007B60A0" w:rsidRDefault="00994A06" w:rsidP="00994A06">
            <w:pPr>
              <w:spacing w:after="0"/>
              <w:rPr>
                <w:rFonts w:ascii="Times New Roman" w:hAnsi="Times New Roman" w:cs="Times New Roman"/>
                <w:b/>
                <w:sz w:val="28"/>
                <w:szCs w:val="28"/>
              </w:rPr>
            </w:pPr>
            <w:r w:rsidRPr="00CF7725">
              <w:rPr>
                <w:rFonts w:ascii="Times New Roman" w:hAnsi="Times New Roman" w:cs="Times New Roman"/>
                <w:b/>
                <w:bCs/>
                <w:sz w:val="28"/>
                <w:szCs w:val="28"/>
              </w:rPr>
              <w:t>Ф</w:t>
            </w:r>
            <w:r>
              <w:rPr>
                <w:rFonts w:ascii="Times New Roman" w:hAnsi="Times New Roman" w:cs="Times New Roman"/>
                <w:b/>
                <w:bCs/>
                <w:sz w:val="28"/>
                <w:szCs w:val="28"/>
              </w:rPr>
              <w:t xml:space="preserve">ункціональне, соціальне та культурне пере форматування району в умовах проведення АТО </w:t>
            </w:r>
          </w:p>
        </w:tc>
      </w:tr>
      <w:tr w:rsidR="00994A06" w:rsidRPr="00CD38AF" w:rsidTr="0024192D">
        <w:trPr>
          <w:trHeight w:val="446"/>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24192D" w:rsidRPr="00AB533A" w:rsidRDefault="0024192D" w:rsidP="00AF4066">
            <w:pPr>
              <w:spacing w:after="0" w:line="240" w:lineRule="auto"/>
              <w:rPr>
                <w:rFonts w:ascii="Times New Roman" w:hAnsi="Times New Roman" w:cs="Times New Roman"/>
                <w:b/>
                <w:bCs/>
                <w:sz w:val="24"/>
                <w:szCs w:val="24"/>
              </w:rPr>
            </w:pPr>
            <w:r w:rsidRPr="00AB533A">
              <w:rPr>
                <w:rFonts w:ascii="Times New Roman" w:hAnsi="Times New Roman" w:cs="Times New Roman"/>
                <w:b/>
                <w:bCs/>
                <w:color w:val="000000"/>
                <w:sz w:val="24"/>
                <w:szCs w:val="24"/>
              </w:rPr>
              <w:t>1.1.</w:t>
            </w:r>
            <w:r>
              <w:rPr>
                <w:rFonts w:ascii="Times New Roman" w:hAnsi="Times New Roman" w:cs="Times New Roman"/>
                <w:b/>
                <w:bCs/>
                <w:color w:val="000000"/>
                <w:sz w:val="24"/>
                <w:szCs w:val="24"/>
              </w:rPr>
              <w:t xml:space="preserve">Забезпечення належного рівня життя в </w:t>
            </w:r>
            <w:r w:rsidRPr="00AB533A">
              <w:rPr>
                <w:rFonts w:ascii="Times New Roman" w:hAnsi="Times New Roman" w:cs="Times New Roman"/>
                <w:b/>
                <w:bCs/>
                <w:color w:val="000000"/>
                <w:sz w:val="24"/>
                <w:szCs w:val="24"/>
              </w:rPr>
              <w:t>сільсь</w:t>
            </w:r>
            <w:r>
              <w:rPr>
                <w:rFonts w:ascii="Times New Roman" w:hAnsi="Times New Roman" w:cs="Times New Roman"/>
                <w:b/>
                <w:bCs/>
                <w:color w:val="000000"/>
                <w:sz w:val="24"/>
                <w:szCs w:val="24"/>
              </w:rPr>
              <w:t>ких та селищних населених пунктах</w:t>
            </w: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24192D" w:rsidRPr="004E0EFB" w:rsidRDefault="0024192D" w:rsidP="00383D0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4E0EFB">
              <w:rPr>
                <w:rFonts w:ascii="Times New Roman" w:hAnsi="Times New Roman" w:cs="Times New Roman"/>
                <w:b/>
                <w:bCs/>
                <w:sz w:val="24"/>
                <w:szCs w:val="24"/>
              </w:rPr>
              <w:t>2.1.</w:t>
            </w:r>
            <w:r w:rsidRPr="004E0EFB">
              <w:rPr>
                <w:rFonts w:ascii="inherit" w:hAnsi="inherit"/>
                <w:b/>
                <w:sz w:val="24"/>
                <w:szCs w:val="24"/>
              </w:rPr>
              <w:t xml:space="preserve"> </w:t>
            </w:r>
            <w:r w:rsidRPr="004E0EFB">
              <w:rPr>
                <w:rFonts w:ascii="Times New Roman" w:hAnsi="Times New Roman" w:cs="Times New Roman"/>
                <w:b/>
                <w:sz w:val="24"/>
                <w:szCs w:val="24"/>
              </w:rPr>
              <w:t>Поліпшення умов для конкурентоспроможності сільгосптоваровиробників</w:t>
            </w: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24192D" w:rsidRPr="00C3350E" w:rsidRDefault="0024192D" w:rsidP="00383D06">
            <w:pPr>
              <w:spacing w:after="0" w:line="240" w:lineRule="auto"/>
              <w:rPr>
                <w:rFonts w:ascii="inherit" w:hAnsi="inherit"/>
                <w:b/>
                <w:sz w:val="24"/>
                <w:szCs w:val="24"/>
              </w:rPr>
            </w:pPr>
            <w:r w:rsidRPr="00C3350E">
              <w:rPr>
                <w:rFonts w:ascii="Times New Roman" w:hAnsi="Times New Roman" w:cs="Times New Roman"/>
                <w:b/>
                <w:bCs/>
                <w:sz w:val="24"/>
                <w:szCs w:val="24"/>
              </w:rPr>
              <w:t xml:space="preserve">3.1. Освіта для зайнятості та </w:t>
            </w:r>
            <w:r w:rsidRPr="00C3350E">
              <w:rPr>
                <w:rFonts w:ascii="inherit" w:hAnsi="inherit"/>
                <w:b/>
                <w:sz w:val="24"/>
                <w:szCs w:val="24"/>
              </w:rPr>
              <w:t>підтримка найбільш  перспективних напрямків досліджень і  комерціалізації їх результатів</w:t>
            </w:r>
          </w:p>
        </w:tc>
        <w:tc>
          <w:tcPr>
            <w:tcW w:w="2165" w:type="dxa"/>
            <w:tcBorders>
              <w:top w:val="outset" w:sz="6" w:space="0" w:color="auto"/>
              <w:left w:val="outset" w:sz="6" w:space="0" w:color="auto"/>
              <w:bottom w:val="outset" w:sz="6" w:space="0" w:color="auto"/>
              <w:right w:val="outset" w:sz="6" w:space="0" w:color="auto"/>
            </w:tcBorders>
            <w:shd w:val="clear" w:color="auto" w:fill="FFFFFF"/>
          </w:tcPr>
          <w:p w:rsidR="0024192D" w:rsidRPr="0024192D" w:rsidRDefault="0024192D" w:rsidP="00383D06">
            <w:pPr>
              <w:pStyle w:val="HTML"/>
              <w:shd w:val="clear" w:color="auto" w:fill="FFFFFF"/>
              <w:jc w:val="both"/>
              <w:rPr>
                <w:rFonts w:ascii="Times New Roman" w:hAnsi="Times New Roman" w:cs="Times New Roman"/>
                <w:b/>
                <w:sz w:val="24"/>
                <w:szCs w:val="24"/>
              </w:rPr>
            </w:pPr>
            <w:r w:rsidRPr="0024192D">
              <w:rPr>
                <w:rFonts w:ascii="Times New Roman" w:hAnsi="Times New Roman" w:cs="Times New Roman"/>
                <w:b/>
                <w:sz w:val="24"/>
                <w:szCs w:val="24"/>
              </w:rPr>
              <w:t xml:space="preserve">4.1. Покращення зв’язків у всіх сферах існування суспільства району.     </w:t>
            </w: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24192D" w:rsidRPr="00AF69D8" w:rsidRDefault="0024192D" w:rsidP="00AF4066">
            <w:pPr>
              <w:spacing w:after="0" w:line="240" w:lineRule="auto"/>
              <w:rPr>
                <w:rFonts w:ascii="Times New Roman" w:hAnsi="Times New Roman" w:cs="Times New Roman"/>
                <w:b/>
                <w:bCs/>
                <w:sz w:val="24"/>
                <w:szCs w:val="24"/>
                <w:highlight w:val="yellow"/>
              </w:rPr>
            </w:pP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24192D" w:rsidRPr="004E0EFB" w:rsidRDefault="0024192D" w:rsidP="00383D06">
            <w:pPr>
              <w:spacing w:after="0" w:line="240" w:lineRule="auto"/>
              <w:rPr>
                <w:rFonts w:ascii="Times New Roman" w:hAnsi="Times New Roman" w:cs="Times New Roman"/>
                <w:b/>
                <w:bCs/>
                <w:sz w:val="24"/>
                <w:szCs w:val="24"/>
              </w:rPr>
            </w:pPr>
            <w:r w:rsidRPr="004E0EFB">
              <w:rPr>
                <w:rFonts w:ascii="Times New Roman" w:hAnsi="Times New Roman" w:cs="Times New Roman"/>
                <w:b/>
                <w:bCs/>
                <w:sz w:val="24"/>
                <w:szCs w:val="24"/>
              </w:rPr>
              <w:t>2.2. Забезпечення умов для розвитку переробної промисловості</w:t>
            </w: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24192D" w:rsidRPr="00C3350E" w:rsidRDefault="0024192D" w:rsidP="00C3350E">
            <w:pPr>
              <w:shd w:val="clear" w:color="auto" w:fill="FFFFFF"/>
              <w:spacing w:after="0" w:line="240" w:lineRule="auto"/>
              <w:rPr>
                <w:rFonts w:ascii="Times New Roman" w:hAnsi="Times New Roman" w:cs="Times New Roman"/>
                <w:b/>
                <w:bCs/>
                <w:sz w:val="24"/>
                <w:szCs w:val="24"/>
              </w:rPr>
            </w:pPr>
            <w:r w:rsidRPr="00C3350E">
              <w:rPr>
                <w:rFonts w:ascii="Times New Roman" w:hAnsi="Times New Roman" w:cs="Times New Roman"/>
                <w:b/>
                <w:bCs/>
                <w:sz w:val="24"/>
                <w:szCs w:val="24"/>
              </w:rPr>
              <w:t>3.2. Охорона здоров’я населення</w:t>
            </w:r>
          </w:p>
        </w:tc>
        <w:tc>
          <w:tcPr>
            <w:tcW w:w="2165" w:type="dxa"/>
            <w:tcBorders>
              <w:top w:val="outset" w:sz="6" w:space="0" w:color="auto"/>
              <w:left w:val="outset" w:sz="6" w:space="0" w:color="auto"/>
              <w:bottom w:val="outset" w:sz="6" w:space="0" w:color="auto"/>
              <w:right w:val="outset" w:sz="6" w:space="0" w:color="auto"/>
            </w:tcBorders>
            <w:shd w:val="clear" w:color="auto" w:fill="FFFFFF"/>
          </w:tcPr>
          <w:p w:rsidR="0024192D" w:rsidRPr="0024192D" w:rsidRDefault="0024192D" w:rsidP="0024192D">
            <w:pPr>
              <w:pStyle w:val="HTML"/>
              <w:shd w:val="clear" w:color="auto" w:fill="FFFFFF"/>
              <w:jc w:val="both"/>
              <w:rPr>
                <w:rFonts w:ascii="Times New Roman" w:hAnsi="Times New Roman" w:cs="Times New Roman"/>
                <w:b/>
                <w:sz w:val="24"/>
                <w:szCs w:val="24"/>
              </w:rPr>
            </w:pPr>
            <w:r w:rsidRPr="0024192D">
              <w:rPr>
                <w:rFonts w:ascii="Times New Roman" w:hAnsi="Times New Roman" w:cs="Times New Roman"/>
                <w:b/>
                <w:sz w:val="24"/>
                <w:szCs w:val="24"/>
              </w:rPr>
              <w:t xml:space="preserve">4.2.Сприяння соціальній інтеграції                              </w:t>
            </w: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24192D" w:rsidRPr="00AF69D8" w:rsidRDefault="0024192D" w:rsidP="00AF4066">
            <w:pPr>
              <w:spacing w:after="0" w:line="240" w:lineRule="auto"/>
              <w:rPr>
                <w:rFonts w:ascii="Times New Roman" w:hAnsi="Times New Roman" w:cs="Times New Roman"/>
                <w:b/>
                <w:bCs/>
                <w:sz w:val="24"/>
                <w:szCs w:val="24"/>
                <w:highlight w:val="yellow"/>
              </w:rPr>
            </w:pP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24192D" w:rsidRPr="004E0EFB" w:rsidRDefault="0024192D" w:rsidP="00383D06">
            <w:pPr>
              <w:spacing w:after="0" w:line="240" w:lineRule="auto"/>
              <w:rPr>
                <w:rFonts w:ascii="Times New Roman" w:hAnsi="Times New Roman" w:cs="Times New Roman"/>
                <w:b/>
                <w:bCs/>
                <w:sz w:val="24"/>
                <w:szCs w:val="24"/>
              </w:rPr>
            </w:pPr>
            <w:r w:rsidRPr="004E0EFB">
              <w:rPr>
                <w:rFonts w:ascii="Times New Roman" w:hAnsi="Times New Roman" w:cs="Times New Roman"/>
                <w:b/>
                <w:bCs/>
                <w:sz w:val="24"/>
                <w:szCs w:val="24"/>
              </w:rPr>
              <w:t xml:space="preserve">2.3. Надання сільськогосподарських консультативних послуг та ініціатив, підтримка співробітництва фермерів </w:t>
            </w: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24192D" w:rsidRPr="00C3350E" w:rsidRDefault="0024192D" w:rsidP="00C3350E">
            <w:pPr>
              <w:shd w:val="clear" w:color="auto" w:fill="FFFFFF"/>
              <w:spacing w:after="0" w:line="240" w:lineRule="auto"/>
              <w:rPr>
                <w:rFonts w:ascii="Times New Roman" w:hAnsi="Times New Roman" w:cs="Times New Roman"/>
                <w:b/>
                <w:bCs/>
                <w:sz w:val="24"/>
                <w:szCs w:val="24"/>
              </w:rPr>
            </w:pPr>
            <w:r w:rsidRPr="00C3350E">
              <w:rPr>
                <w:rFonts w:ascii="Times New Roman" w:hAnsi="Times New Roman" w:cs="Times New Roman"/>
                <w:b/>
                <w:bCs/>
                <w:sz w:val="24"/>
                <w:szCs w:val="24"/>
              </w:rPr>
              <w:t>3.3. Розвиток культури та спорту</w:t>
            </w:r>
          </w:p>
        </w:tc>
        <w:tc>
          <w:tcPr>
            <w:tcW w:w="2165" w:type="dxa"/>
            <w:tcBorders>
              <w:top w:val="outset" w:sz="6" w:space="0" w:color="auto"/>
              <w:left w:val="outset" w:sz="6" w:space="0" w:color="auto"/>
              <w:bottom w:val="outset" w:sz="6" w:space="0" w:color="auto"/>
              <w:right w:val="outset" w:sz="6" w:space="0" w:color="auto"/>
            </w:tcBorders>
            <w:shd w:val="clear" w:color="auto" w:fill="FFFFFF"/>
          </w:tcPr>
          <w:p w:rsidR="0024192D" w:rsidRPr="0024192D" w:rsidRDefault="0024192D" w:rsidP="00383D06">
            <w:pPr>
              <w:pStyle w:val="HTML"/>
              <w:shd w:val="clear" w:color="auto" w:fill="FFFFFF"/>
              <w:rPr>
                <w:rFonts w:ascii="Times New Roman" w:hAnsi="Times New Roman" w:cs="Times New Roman"/>
                <w:b/>
                <w:sz w:val="24"/>
                <w:szCs w:val="24"/>
              </w:rPr>
            </w:pPr>
            <w:r w:rsidRPr="0024192D">
              <w:rPr>
                <w:rFonts w:ascii="Times New Roman" w:hAnsi="Times New Roman" w:cs="Times New Roman"/>
                <w:b/>
                <w:bCs/>
                <w:sz w:val="24"/>
                <w:szCs w:val="24"/>
              </w:rPr>
              <w:t xml:space="preserve">4.3. Раціональне та ефективне використання природних     ресурсів для господарських і рекреаційних потреб.  </w:t>
            </w: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24192D" w:rsidRPr="00AF69D8" w:rsidRDefault="0024192D" w:rsidP="00AF4066">
            <w:pPr>
              <w:spacing w:after="0" w:line="240" w:lineRule="auto"/>
              <w:rPr>
                <w:rFonts w:ascii="Times New Roman" w:hAnsi="Times New Roman" w:cs="Times New Roman"/>
                <w:b/>
                <w:bCs/>
                <w:sz w:val="24"/>
                <w:szCs w:val="24"/>
                <w:highlight w:val="yellow"/>
              </w:rPr>
            </w:pP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24192D" w:rsidRPr="004E0EFB" w:rsidRDefault="0024192D" w:rsidP="00383D06">
            <w:pPr>
              <w:spacing w:after="0" w:line="240" w:lineRule="auto"/>
              <w:rPr>
                <w:rFonts w:ascii="Times New Roman" w:hAnsi="Times New Roman" w:cs="Times New Roman"/>
                <w:b/>
                <w:sz w:val="24"/>
                <w:szCs w:val="24"/>
              </w:rPr>
            </w:pPr>
            <w:r w:rsidRPr="004E0EFB">
              <w:rPr>
                <w:rFonts w:ascii="Times New Roman" w:hAnsi="Times New Roman" w:cs="Times New Roman"/>
                <w:b/>
                <w:bCs/>
                <w:sz w:val="24"/>
                <w:szCs w:val="24"/>
              </w:rPr>
              <w:t>2.4. Підтримка зайнятості сільського населення</w:t>
            </w: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24192D" w:rsidRPr="00C3350E" w:rsidRDefault="0024192D" w:rsidP="00C3350E">
            <w:pPr>
              <w:shd w:val="clear" w:color="auto" w:fill="FFFFFF"/>
              <w:spacing w:after="0" w:line="240" w:lineRule="auto"/>
              <w:rPr>
                <w:rFonts w:ascii="Times New Roman" w:hAnsi="Times New Roman" w:cs="Times New Roman"/>
                <w:b/>
                <w:bCs/>
                <w:sz w:val="24"/>
                <w:szCs w:val="24"/>
              </w:rPr>
            </w:pPr>
            <w:r w:rsidRPr="00C3350E">
              <w:rPr>
                <w:rFonts w:ascii="Times New Roman" w:hAnsi="Times New Roman" w:cs="Times New Roman"/>
                <w:b/>
                <w:bCs/>
                <w:sz w:val="24"/>
                <w:szCs w:val="24"/>
              </w:rPr>
              <w:t>3.4. Соціальний захист населення</w:t>
            </w:r>
          </w:p>
        </w:tc>
        <w:tc>
          <w:tcPr>
            <w:tcW w:w="2165" w:type="dxa"/>
            <w:tcBorders>
              <w:top w:val="outset" w:sz="6" w:space="0" w:color="auto"/>
              <w:left w:val="outset" w:sz="6" w:space="0" w:color="auto"/>
              <w:bottom w:val="outset" w:sz="6" w:space="0" w:color="auto"/>
              <w:right w:val="outset" w:sz="6" w:space="0" w:color="auto"/>
            </w:tcBorders>
            <w:shd w:val="clear" w:color="auto" w:fill="FFFFFF"/>
          </w:tcPr>
          <w:p w:rsidR="0024192D" w:rsidRPr="00025BD1" w:rsidRDefault="0024192D" w:rsidP="0024192D">
            <w:pPr>
              <w:spacing w:after="0" w:line="240" w:lineRule="auto"/>
              <w:jc w:val="both"/>
              <w:rPr>
                <w:rFonts w:ascii="Times New Roman" w:hAnsi="Times New Roman" w:cs="Times New Roman"/>
                <w:bCs/>
                <w:sz w:val="28"/>
                <w:szCs w:val="28"/>
              </w:rPr>
            </w:pP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24192D" w:rsidRPr="00AF69D8" w:rsidRDefault="0024192D" w:rsidP="00AF4066">
            <w:pPr>
              <w:spacing w:after="0" w:line="240" w:lineRule="auto"/>
              <w:rPr>
                <w:rFonts w:ascii="Times New Roman" w:hAnsi="Times New Roman" w:cs="Times New Roman"/>
                <w:b/>
                <w:bCs/>
                <w:sz w:val="24"/>
                <w:szCs w:val="24"/>
                <w:highlight w:val="yellow"/>
              </w:rPr>
            </w:pP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24192D" w:rsidRPr="004E0EFB" w:rsidRDefault="0024192D" w:rsidP="00383D06">
            <w:pPr>
              <w:shd w:val="clear" w:color="auto" w:fill="FFFFFF"/>
              <w:spacing w:after="0" w:line="240" w:lineRule="auto"/>
              <w:rPr>
                <w:rFonts w:ascii="Times New Roman" w:hAnsi="Times New Roman" w:cs="Times New Roman"/>
                <w:b/>
                <w:sz w:val="24"/>
                <w:szCs w:val="24"/>
              </w:rPr>
            </w:pPr>
            <w:r w:rsidRPr="004E0EFB">
              <w:rPr>
                <w:rFonts w:ascii="Times New Roman" w:hAnsi="Times New Roman" w:cs="Times New Roman"/>
                <w:b/>
                <w:bCs/>
                <w:sz w:val="24"/>
                <w:szCs w:val="24"/>
              </w:rPr>
              <w:t xml:space="preserve">2.5. </w:t>
            </w:r>
            <w:r w:rsidRPr="004E0EFB">
              <w:rPr>
                <w:rFonts w:ascii="Times New Roman" w:hAnsi="Times New Roman" w:cs="Times New Roman"/>
                <w:b/>
                <w:sz w:val="24"/>
                <w:szCs w:val="24"/>
              </w:rPr>
              <w:t>Забезпечення належною інфраструктурою сільських                                      територій</w:t>
            </w: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24192D" w:rsidRPr="00C3350E" w:rsidRDefault="0024192D" w:rsidP="00C3350E">
            <w:pPr>
              <w:shd w:val="clear" w:color="auto" w:fill="FFFFFF"/>
              <w:spacing w:after="0" w:line="240" w:lineRule="auto"/>
              <w:rPr>
                <w:rFonts w:ascii="Times New Roman" w:hAnsi="Times New Roman" w:cs="Times New Roman"/>
                <w:sz w:val="24"/>
                <w:szCs w:val="24"/>
              </w:rPr>
            </w:pPr>
            <w:r w:rsidRPr="00C3350E">
              <w:rPr>
                <w:rFonts w:ascii="Times New Roman" w:hAnsi="Times New Roman" w:cs="Times New Roman"/>
                <w:b/>
                <w:bCs/>
                <w:sz w:val="24"/>
                <w:szCs w:val="24"/>
              </w:rPr>
              <w:t>3.5. Підвищення громадської активності мешканців</w:t>
            </w:r>
          </w:p>
        </w:tc>
        <w:tc>
          <w:tcPr>
            <w:tcW w:w="2165" w:type="dxa"/>
            <w:tcBorders>
              <w:top w:val="outset" w:sz="6" w:space="0" w:color="auto"/>
              <w:left w:val="outset" w:sz="6" w:space="0" w:color="auto"/>
              <w:bottom w:val="outset" w:sz="6" w:space="0" w:color="auto"/>
              <w:right w:val="outset" w:sz="6" w:space="0" w:color="auto"/>
            </w:tcBorders>
            <w:shd w:val="clear" w:color="auto" w:fill="FFFFFF"/>
          </w:tcPr>
          <w:p w:rsidR="0024192D" w:rsidRPr="00025BD1" w:rsidRDefault="0024192D" w:rsidP="0024192D">
            <w:pPr>
              <w:spacing w:after="0" w:line="240" w:lineRule="auto"/>
              <w:jc w:val="both"/>
              <w:rPr>
                <w:rFonts w:ascii="Times New Roman" w:hAnsi="Times New Roman" w:cs="Times New Roman"/>
                <w:bCs/>
                <w:sz w:val="28"/>
                <w:szCs w:val="28"/>
              </w:rPr>
            </w:pPr>
            <w:r w:rsidRPr="00025BD1">
              <w:rPr>
                <w:rFonts w:ascii="Times New Roman" w:hAnsi="Times New Roman" w:cs="Times New Roman"/>
                <w:bCs/>
                <w:sz w:val="28"/>
                <w:szCs w:val="28"/>
              </w:rPr>
              <w:t xml:space="preserve">                                      </w:t>
            </w: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24192D" w:rsidRPr="00AF69D8" w:rsidRDefault="0024192D" w:rsidP="00AF4066">
            <w:pPr>
              <w:spacing w:after="0" w:line="240" w:lineRule="auto"/>
              <w:rPr>
                <w:rFonts w:ascii="Times New Roman" w:hAnsi="Times New Roman" w:cs="Times New Roman"/>
                <w:b/>
                <w:sz w:val="24"/>
                <w:szCs w:val="24"/>
                <w:highlight w:val="yellow"/>
                <w:lang w:eastAsia="uk-UA"/>
              </w:rPr>
            </w:pP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24192D" w:rsidRPr="00171ED4" w:rsidRDefault="0024192D" w:rsidP="00383D0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24192D" w:rsidRPr="00C3350E" w:rsidRDefault="0024192D" w:rsidP="00C3350E">
            <w:pPr>
              <w:shd w:val="clear" w:color="auto" w:fill="FFFFFF"/>
              <w:spacing w:after="0" w:line="240" w:lineRule="auto"/>
              <w:rPr>
                <w:rFonts w:ascii="Times New Roman" w:hAnsi="Times New Roman" w:cs="Times New Roman"/>
                <w:b/>
                <w:bCs/>
                <w:sz w:val="24"/>
                <w:szCs w:val="24"/>
              </w:rPr>
            </w:pPr>
            <w:r w:rsidRPr="00C3350E">
              <w:rPr>
                <w:rFonts w:ascii="Times New Roman" w:hAnsi="Times New Roman" w:cs="Times New Roman"/>
                <w:b/>
                <w:bCs/>
                <w:sz w:val="24"/>
                <w:szCs w:val="24"/>
              </w:rPr>
              <w:t>3.6. Створення умов для поліпшення стану довкілля.</w:t>
            </w:r>
          </w:p>
        </w:tc>
        <w:tc>
          <w:tcPr>
            <w:tcW w:w="2165" w:type="dxa"/>
            <w:tcBorders>
              <w:top w:val="outset" w:sz="6" w:space="0" w:color="auto"/>
              <w:left w:val="outset" w:sz="6" w:space="0" w:color="auto"/>
              <w:bottom w:val="outset" w:sz="6" w:space="0" w:color="auto"/>
              <w:right w:val="outset" w:sz="6" w:space="0" w:color="auto"/>
            </w:tcBorders>
            <w:shd w:val="clear" w:color="auto" w:fill="FFFFFF"/>
          </w:tcPr>
          <w:p w:rsidR="0024192D" w:rsidRPr="00025BD1" w:rsidRDefault="0024192D" w:rsidP="00383D06">
            <w:pPr>
              <w:pStyle w:val="HTML"/>
              <w:shd w:val="clear" w:color="auto" w:fill="FFFFFF"/>
              <w:rPr>
                <w:rFonts w:ascii="Times New Roman" w:hAnsi="Times New Roman" w:cs="Times New Roman"/>
                <w:b/>
                <w:sz w:val="28"/>
                <w:szCs w:val="28"/>
              </w:rPr>
            </w:pP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C3350E" w:rsidRPr="00AF69D8" w:rsidRDefault="00C3350E" w:rsidP="00AF4066">
            <w:pPr>
              <w:spacing w:after="0" w:line="240" w:lineRule="auto"/>
              <w:rPr>
                <w:rFonts w:ascii="Times New Roman" w:hAnsi="Times New Roman" w:cs="Times New Roman"/>
                <w:b/>
                <w:sz w:val="24"/>
                <w:szCs w:val="24"/>
                <w:highlight w:val="yellow"/>
                <w:lang w:eastAsia="uk-UA"/>
              </w:rPr>
            </w:pP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C3350E" w:rsidRPr="00171ED4" w:rsidRDefault="00C3350E" w:rsidP="00383D0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5C31FA" w:rsidRDefault="00C3350E" w:rsidP="00C3350E">
            <w:pPr>
              <w:shd w:val="clear" w:color="auto" w:fill="FFFFFF"/>
              <w:spacing w:after="0" w:line="240" w:lineRule="auto"/>
              <w:rPr>
                <w:rFonts w:ascii="Times New Roman" w:hAnsi="Times New Roman" w:cs="Times New Roman"/>
                <w:b/>
                <w:bCs/>
                <w:sz w:val="24"/>
                <w:szCs w:val="24"/>
              </w:rPr>
            </w:pPr>
            <w:r w:rsidRPr="00C3350E">
              <w:rPr>
                <w:rFonts w:ascii="Times New Roman" w:hAnsi="Times New Roman" w:cs="Times New Roman"/>
                <w:b/>
                <w:bCs/>
                <w:sz w:val="24"/>
                <w:szCs w:val="24"/>
              </w:rPr>
              <w:t>3.7. Підтримка перебудови у сфері житлово-комуналь-</w:t>
            </w:r>
          </w:p>
          <w:p w:rsidR="005C31FA" w:rsidRDefault="005C31FA" w:rsidP="00C3350E">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ного господарства</w:t>
            </w:r>
          </w:p>
          <w:p w:rsidR="00C3350E" w:rsidRPr="00C3350E" w:rsidRDefault="00C3350E" w:rsidP="00C3350E">
            <w:pPr>
              <w:shd w:val="clear" w:color="auto" w:fill="FFFFFF"/>
              <w:spacing w:after="0" w:line="240" w:lineRule="auto"/>
              <w:rPr>
                <w:rFonts w:ascii="Times New Roman" w:hAnsi="Times New Roman" w:cs="Times New Roman"/>
                <w:b/>
                <w:bCs/>
                <w:sz w:val="24"/>
                <w:szCs w:val="24"/>
              </w:rPr>
            </w:pPr>
            <w:r w:rsidRPr="00C3350E">
              <w:rPr>
                <w:rFonts w:ascii="Times New Roman" w:hAnsi="Times New Roman" w:cs="Times New Roman"/>
                <w:b/>
                <w:bCs/>
                <w:sz w:val="24"/>
                <w:szCs w:val="24"/>
              </w:rPr>
              <w:t xml:space="preserve">    </w:t>
            </w:r>
          </w:p>
        </w:tc>
        <w:tc>
          <w:tcPr>
            <w:tcW w:w="2165" w:type="dxa"/>
            <w:tcBorders>
              <w:top w:val="outset" w:sz="6" w:space="0" w:color="auto"/>
              <w:left w:val="outset" w:sz="6" w:space="0" w:color="auto"/>
              <w:bottom w:val="outset" w:sz="6" w:space="0" w:color="auto"/>
              <w:right w:val="outset" w:sz="6" w:space="0" w:color="auto"/>
            </w:tcBorders>
            <w:shd w:val="clear" w:color="auto" w:fill="FFFFFF"/>
            <w:vAlign w:val="center"/>
          </w:tcPr>
          <w:p w:rsidR="00C3350E" w:rsidRDefault="00C3350E" w:rsidP="00AF4066">
            <w:pPr>
              <w:spacing w:after="0" w:line="240" w:lineRule="auto"/>
              <w:rPr>
                <w:rFonts w:ascii="Times New Roman" w:hAnsi="Times New Roman" w:cs="Times New Roman"/>
                <w:b/>
                <w:bCs/>
                <w:color w:val="7030A0"/>
                <w:sz w:val="24"/>
                <w:szCs w:val="24"/>
              </w:rPr>
            </w:pP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CF7725" w:rsidRPr="00AF69D8" w:rsidRDefault="00CF7725" w:rsidP="00AF4066">
            <w:pPr>
              <w:spacing w:after="0" w:line="240" w:lineRule="auto"/>
              <w:rPr>
                <w:rFonts w:ascii="Times New Roman" w:hAnsi="Times New Roman" w:cs="Times New Roman"/>
                <w:b/>
                <w:sz w:val="24"/>
                <w:szCs w:val="24"/>
                <w:highlight w:val="yellow"/>
                <w:lang w:eastAsia="uk-UA"/>
              </w:rPr>
            </w:pP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CF7725" w:rsidRPr="00171ED4" w:rsidRDefault="00CF7725" w:rsidP="00383D0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CF7725" w:rsidRPr="005C31FA" w:rsidRDefault="00CF7725" w:rsidP="005C31FA">
            <w:pPr>
              <w:spacing w:after="0" w:line="240" w:lineRule="auto"/>
              <w:rPr>
                <w:rFonts w:ascii="Times New Roman" w:hAnsi="Times New Roman" w:cs="Times New Roman"/>
                <w:b/>
                <w:bCs/>
                <w:color w:val="000000"/>
                <w:sz w:val="24"/>
                <w:szCs w:val="24"/>
              </w:rPr>
            </w:pPr>
            <w:r w:rsidRPr="005C31FA">
              <w:rPr>
                <w:rFonts w:ascii="Times New Roman" w:hAnsi="Times New Roman" w:cs="Times New Roman"/>
                <w:b/>
                <w:bCs/>
                <w:color w:val="000000"/>
                <w:sz w:val="24"/>
                <w:szCs w:val="24"/>
              </w:rPr>
              <w:t>3.8. Підтримка малого і середнього бізнесу та   виробництв промисловості</w:t>
            </w:r>
          </w:p>
        </w:tc>
        <w:tc>
          <w:tcPr>
            <w:tcW w:w="2165" w:type="dxa"/>
            <w:tcBorders>
              <w:top w:val="outset" w:sz="6" w:space="0" w:color="auto"/>
              <w:left w:val="outset" w:sz="6" w:space="0" w:color="auto"/>
              <w:bottom w:val="outset" w:sz="6" w:space="0" w:color="auto"/>
              <w:right w:val="outset" w:sz="6" w:space="0" w:color="auto"/>
            </w:tcBorders>
            <w:shd w:val="clear" w:color="auto" w:fill="FFFFFF"/>
            <w:vAlign w:val="center"/>
          </w:tcPr>
          <w:p w:rsidR="00CF7725" w:rsidRDefault="00CF7725" w:rsidP="00AF4066">
            <w:pPr>
              <w:spacing w:after="0" w:line="240" w:lineRule="auto"/>
              <w:rPr>
                <w:rFonts w:ascii="Times New Roman" w:hAnsi="Times New Roman" w:cs="Times New Roman"/>
                <w:b/>
                <w:bCs/>
                <w:color w:val="7030A0"/>
                <w:sz w:val="24"/>
                <w:szCs w:val="24"/>
              </w:rPr>
            </w:pPr>
          </w:p>
        </w:tc>
      </w:tr>
      <w:tr w:rsidR="00994A06" w:rsidRPr="00CD38AF" w:rsidTr="0024192D">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FFFFFF"/>
            <w:vAlign w:val="center"/>
          </w:tcPr>
          <w:p w:rsidR="00CF7725" w:rsidRPr="00AF69D8" w:rsidRDefault="00CF7725" w:rsidP="00AF4066">
            <w:pPr>
              <w:spacing w:after="0" w:line="240" w:lineRule="auto"/>
              <w:rPr>
                <w:rFonts w:ascii="Times New Roman" w:hAnsi="Times New Roman" w:cs="Times New Roman"/>
                <w:b/>
                <w:sz w:val="24"/>
                <w:szCs w:val="24"/>
                <w:highlight w:val="yellow"/>
                <w:lang w:eastAsia="uk-UA"/>
              </w:rPr>
            </w:pPr>
          </w:p>
        </w:tc>
        <w:tc>
          <w:tcPr>
            <w:tcW w:w="2964" w:type="dxa"/>
            <w:tcBorders>
              <w:top w:val="outset" w:sz="6" w:space="0" w:color="auto"/>
              <w:left w:val="outset" w:sz="6" w:space="0" w:color="auto"/>
              <w:bottom w:val="outset" w:sz="6" w:space="0" w:color="auto"/>
              <w:right w:val="outset" w:sz="6" w:space="0" w:color="auto"/>
            </w:tcBorders>
            <w:shd w:val="clear" w:color="auto" w:fill="FFFFFF"/>
          </w:tcPr>
          <w:p w:rsidR="00CF7725" w:rsidRPr="00171ED4" w:rsidRDefault="00CF7725" w:rsidP="00383D06">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shd w:val="clear" w:color="auto" w:fill="FFFFFF"/>
          </w:tcPr>
          <w:p w:rsidR="00CF7725" w:rsidRPr="005C31FA" w:rsidRDefault="005C31FA" w:rsidP="005C31F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3.9</w:t>
            </w:r>
            <w:r w:rsidR="00CF7725" w:rsidRPr="005C31FA">
              <w:rPr>
                <w:rFonts w:ascii="Times New Roman" w:hAnsi="Times New Roman" w:cs="Times New Roman"/>
                <w:b/>
                <w:bCs/>
                <w:color w:val="000000"/>
                <w:sz w:val="24"/>
                <w:szCs w:val="24"/>
              </w:rPr>
              <w:t xml:space="preserve">. Розвиток інформаційного суспільства                        </w:t>
            </w:r>
          </w:p>
        </w:tc>
        <w:tc>
          <w:tcPr>
            <w:tcW w:w="2165" w:type="dxa"/>
            <w:tcBorders>
              <w:top w:val="outset" w:sz="6" w:space="0" w:color="auto"/>
              <w:left w:val="outset" w:sz="6" w:space="0" w:color="auto"/>
              <w:bottom w:val="outset" w:sz="6" w:space="0" w:color="auto"/>
              <w:right w:val="outset" w:sz="6" w:space="0" w:color="auto"/>
            </w:tcBorders>
            <w:shd w:val="clear" w:color="auto" w:fill="FFFFFF"/>
            <w:vAlign w:val="center"/>
          </w:tcPr>
          <w:p w:rsidR="00CF7725" w:rsidRDefault="00CF7725" w:rsidP="00CF7725">
            <w:pPr>
              <w:spacing w:after="0" w:line="240" w:lineRule="auto"/>
              <w:rPr>
                <w:rFonts w:ascii="Times New Roman" w:hAnsi="Times New Roman" w:cs="Times New Roman"/>
                <w:b/>
                <w:bCs/>
                <w:color w:val="7030A0"/>
                <w:sz w:val="24"/>
                <w:szCs w:val="24"/>
              </w:rPr>
            </w:pPr>
          </w:p>
        </w:tc>
      </w:tr>
    </w:tbl>
    <w:p w:rsidR="007B60A0" w:rsidRDefault="007B60A0" w:rsidP="00CD02CC">
      <w:pPr>
        <w:spacing w:after="0" w:line="240" w:lineRule="auto"/>
        <w:jc w:val="center"/>
        <w:rPr>
          <w:rFonts w:ascii="Times New Roman" w:hAnsi="Times New Roman" w:cs="Times New Roman"/>
          <w:color w:val="000000"/>
          <w:sz w:val="28"/>
          <w:szCs w:val="28"/>
        </w:rPr>
      </w:pPr>
    </w:p>
    <w:p w:rsidR="007B60A0" w:rsidRDefault="007B60A0" w:rsidP="00CD02CC">
      <w:pPr>
        <w:spacing w:after="0" w:line="240" w:lineRule="auto"/>
        <w:jc w:val="center"/>
        <w:rPr>
          <w:rFonts w:ascii="Times New Roman" w:hAnsi="Times New Roman" w:cs="Times New Roman"/>
          <w:color w:val="000000"/>
          <w:sz w:val="28"/>
          <w:szCs w:val="28"/>
        </w:rPr>
      </w:pPr>
    </w:p>
    <w:p w:rsidR="00AB533A" w:rsidRDefault="00AB533A" w:rsidP="00CD02CC">
      <w:pPr>
        <w:spacing w:after="0" w:line="240" w:lineRule="auto"/>
        <w:jc w:val="center"/>
        <w:rPr>
          <w:rFonts w:ascii="Times New Roman" w:hAnsi="Times New Roman" w:cs="Times New Roman"/>
          <w:color w:val="000000"/>
          <w:sz w:val="28"/>
          <w:szCs w:val="28"/>
        </w:rPr>
      </w:pPr>
    </w:p>
    <w:p w:rsidR="00AF4066" w:rsidRDefault="00AB533A" w:rsidP="00AF4066">
      <w:pPr>
        <w:spacing w:after="0" w:line="240" w:lineRule="auto"/>
        <w:rPr>
          <w:rFonts w:ascii="Times New Roman" w:hAnsi="Times New Roman" w:cs="Times New Roman"/>
          <w:b/>
          <w:bCs/>
          <w:sz w:val="28"/>
          <w:szCs w:val="28"/>
          <w:u w:val="single"/>
        </w:rPr>
      </w:pPr>
      <w:r w:rsidRPr="00AF4066">
        <w:rPr>
          <w:rFonts w:ascii="Times New Roman" w:hAnsi="Times New Roman" w:cs="Times New Roman"/>
          <w:b/>
          <w:bCs/>
          <w:sz w:val="28"/>
          <w:szCs w:val="28"/>
        </w:rPr>
        <w:t>СТРАТЕГІЧНА ЦІЛЬ 1.</w:t>
      </w:r>
      <w:r w:rsidRPr="00AB533A">
        <w:rPr>
          <w:rFonts w:ascii="Times New Roman" w:hAnsi="Times New Roman" w:cs="Times New Roman"/>
          <w:b/>
          <w:bCs/>
          <w:sz w:val="28"/>
          <w:szCs w:val="28"/>
          <w:u w:val="single"/>
        </w:rPr>
        <w:t xml:space="preserve"> ПРО</w:t>
      </w:r>
      <w:r w:rsidR="00AF4066">
        <w:rPr>
          <w:rFonts w:ascii="Times New Roman" w:hAnsi="Times New Roman" w:cs="Times New Roman"/>
          <w:b/>
          <w:bCs/>
          <w:sz w:val="28"/>
          <w:szCs w:val="28"/>
          <w:u w:val="single"/>
        </w:rPr>
        <w:t xml:space="preserve">ВЕДЕННЯ ДЕУРБАНІЗАЦІЇ ТЕРИТОРІЙ         </w:t>
      </w:r>
    </w:p>
    <w:p w:rsidR="00AB533A" w:rsidRPr="00AB533A" w:rsidRDefault="00AF4066" w:rsidP="00AF4066">
      <w:pPr>
        <w:spacing w:after="0" w:line="240" w:lineRule="auto"/>
        <w:rPr>
          <w:rFonts w:ascii="Times New Roman" w:hAnsi="Times New Roman" w:cs="Times New Roman"/>
          <w:color w:val="000000"/>
          <w:sz w:val="28"/>
          <w:szCs w:val="28"/>
          <w:u w:val="single"/>
        </w:rPr>
      </w:pPr>
      <w:r w:rsidRPr="00AF4066">
        <w:rPr>
          <w:rFonts w:ascii="Times New Roman" w:hAnsi="Times New Roman" w:cs="Times New Roman"/>
          <w:b/>
          <w:bCs/>
          <w:sz w:val="28"/>
          <w:szCs w:val="28"/>
        </w:rPr>
        <w:t xml:space="preserve">                                             </w:t>
      </w:r>
      <w:r w:rsidR="00AB533A" w:rsidRPr="00AB533A">
        <w:rPr>
          <w:rFonts w:ascii="Times New Roman" w:hAnsi="Times New Roman" w:cs="Times New Roman"/>
          <w:b/>
          <w:bCs/>
          <w:sz w:val="28"/>
          <w:szCs w:val="28"/>
          <w:u w:val="single"/>
        </w:rPr>
        <w:t>РАЙОНУ</w:t>
      </w:r>
    </w:p>
    <w:p w:rsidR="00897574" w:rsidRPr="00AB533A" w:rsidRDefault="00897574" w:rsidP="00CD02CC">
      <w:pPr>
        <w:spacing w:after="0" w:line="240" w:lineRule="auto"/>
        <w:jc w:val="center"/>
        <w:rPr>
          <w:rFonts w:ascii="Times New Roman" w:hAnsi="Times New Roman" w:cs="Times New Roman"/>
          <w:color w:val="000000"/>
          <w:sz w:val="28"/>
          <w:szCs w:val="28"/>
        </w:rPr>
      </w:pPr>
    </w:p>
    <w:p w:rsidR="00AB533A" w:rsidRPr="00AB533A" w:rsidRDefault="00AB533A" w:rsidP="00607E6F">
      <w:pPr>
        <w:spacing w:after="0" w:line="240" w:lineRule="auto"/>
        <w:ind w:firstLine="709"/>
        <w:jc w:val="both"/>
        <w:rPr>
          <w:rFonts w:ascii="Times New Roman" w:hAnsi="Times New Roman" w:cs="Times New Roman"/>
          <w:color w:val="444444"/>
          <w:sz w:val="28"/>
          <w:szCs w:val="28"/>
          <w:shd w:val="clear" w:color="auto" w:fill="EEEEEE"/>
        </w:rPr>
      </w:pPr>
      <w:r w:rsidRPr="00AB533A">
        <w:rPr>
          <w:rFonts w:ascii="Times New Roman" w:hAnsi="Times New Roman" w:cs="Times New Roman"/>
          <w:color w:val="424242"/>
          <w:sz w:val="28"/>
          <w:szCs w:val="28"/>
          <w:shd w:val="clear" w:color="auto" w:fill="FFFFFF"/>
        </w:rPr>
        <w:t>Деурбанізаційні процеси проявляються у посиленні зайнятості міських жителів сільськогосподарською діяльністю, деякому послабленні впливу міст на природне довкілля внаслідок зменшення потужностей чи зупинення багатьох підприємств, припиненні територіального зростання міст.</w:t>
      </w:r>
    </w:p>
    <w:p w:rsidR="00AB533A" w:rsidRDefault="00AB533A" w:rsidP="0012614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території району складається незадовільна ситуація у вугледобувній промисловості</w:t>
      </w:r>
      <w:r w:rsidR="007D13F9">
        <w:rPr>
          <w:rFonts w:ascii="Times New Roman" w:hAnsi="Times New Roman" w:cs="Times New Roman"/>
          <w:color w:val="000000"/>
          <w:sz w:val="28"/>
          <w:szCs w:val="28"/>
        </w:rPr>
        <w:t>. Робота чотирьох шахт бюджетоутворюючого підприємства ДП «Первомайськвугілля» не збалансована. Відсутність коштів на модернізацію, технічне переоснащення, погашення заборгованості за електроенергію не дають здійснювати виробничу діяльність по видобутку вугілля, що загрожує можливому закриттю шахт та вивільненню робітників підприємства.</w:t>
      </w:r>
    </w:p>
    <w:p w:rsidR="00E36DC2" w:rsidRDefault="00E36DC2" w:rsidP="0012614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забезпечення зайнятості населення шахтарських містечок виникає необхідність проведення деурбанізації територій району (добровільне переселення мешканців з міст у сільську місцевість).</w:t>
      </w:r>
    </w:p>
    <w:tbl>
      <w:tblPr>
        <w:tblW w:w="9475" w:type="dxa"/>
        <w:tblCellSpacing w:w="0" w:type="dxa"/>
        <w:tblInd w:w="-60" w:type="dxa"/>
        <w:tblCellMar>
          <w:left w:w="0" w:type="dxa"/>
          <w:right w:w="0" w:type="dxa"/>
        </w:tblCellMar>
        <w:tblLook w:val="04A0"/>
      </w:tblPr>
      <w:tblGrid>
        <w:gridCol w:w="60"/>
        <w:gridCol w:w="2502"/>
        <w:gridCol w:w="6853"/>
        <w:gridCol w:w="60"/>
      </w:tblGrid>
      <w:tr w:rsidR="00CD02CC" w:rsidRPr="00B37A43" w:rsidTr="00AB2B2A">
        <w:trPr>
          <w:gridBefore w:val="1"/>
          <w:gridAfter w:val="1"/>
          <w:wBefore w:w="60" w:type="dxa"/>
          <w:wAfter w:w="60" w:type="dxa"/>
          <w:tblCellSpacing w:w="0" w:type="dxa"/>
        </w:trPr>
        <w:tc>
          <w:tcPr>
            <w:tcW w:w="9355" w:type="dxa"/>
            <w:gridSpan w:val="2"/>
            <w:shd w:val="clear" w:color="auto" w:fill="FFFFFF"/>
            <w:hideMark/>
          </w:tcPr>
          <w:p w:rsidR="00CD02CC" w:rsidRPr="00126144" w:rsidRDefault="00CD02CC" w:rsidP="00B81DF1">
            <w:pPr>
              <w:spacing w:after="0" w:line="240" w:lineRule="auto"/>
              <w:jc w:val="center"/>
              <w:rPr>
                <w:rFonts w:ascii="Times New Roman" w:hAnsi="Times New Roman" w:cs="Times New Roman"/>
                <w:sz w:val="28"/>
                <w:szCs w:val="28"/>
              </w:rPr>
            </w:pPr>
          </w:p>
        </w:tc>
      </w:tr>
      <w:tr w:rsidR="00CD02CC" w:rsidRPr="004E0EFB" w:rsidTr="00AB2B2A">
        <w:trPr>
          <w:gridBefore w:val="1"/>
          <w:gridAfter w:val="1"/>
          <w:wBefore w:w="60" w:type="dxa"/>
          <w:wAfter w:w="60" w:type="dxa"/>
          <w:tblCellSpacing w:w="0" w:type="dxa"/>
        </w:trPr>
        <w:tc>
          <w:tcPr>
            <w:tcW w:w="9355" w:type="dxa"/>
            <w:gridSpan w:val="2"/>
            <w:shd w:val="clear" w:color="auto" w:fill="FFFFFF"/>
            <w:vAlign w:val="center"/>
            <w:hideMark/>
          </w:tcPr>
          <w:p w:rsidR="00AF4066" w:rsidRPr="004E0EFB" w:rsidRDefault="00AF4066" w:rsidP="00B81DF1">
            <w:pPr>
              <w:spacing w:after="0" w:line="240" w:lineRule="auto"/>
              <w:rPr>
                <w:rFonts w:ascii="Times New Roman" w:hAnsi="Times New Roman" w:cs="Times New Roman"/>
                <w:b/>
                <w:bCs/>
                <w:sz w:val="28"/>
                <w:szCs w:val="28"/>
              </w:rPr>
            </w:pPr>
          </w:p>
          <w:p w:rsidR="00C83608" w:rsidRPr="004E0EFB" w:rsidRDefault="00CD02CC" w:rsidP="00B81DF1">
            <w:pPr>
              <w:spacing w:after="0" w:line="240" w:lineRule="auto"/>
              <w:rPr>
                <w:rFonts w:ascii="Times New Roman" w:hAnsi="Times New Roman" w:cs="Times New Roman"/>
                <w:b/>
                <w:bCs/>
                <w:sz w:val="28"/>
                <w:szCs w:val="28"/>
              </w:rPr>
            </w:pPr>
            <w:r w:rsidRPr="004E0EFB">
              <w:rPr>
                <w:rFonts w:ascii="Times New Roman" w:hAnsi="Times New Roman" w:cs="Times New Roman"/>
                <w:b/>
                <w:bCs/>
                <w:sz w:val="28"/>
                <w:szCs w:val="28"/>
              </w:rPr>
              <w:t>Операційна ціль 1.1.</w:t>
            </w:r>
            <w:r w:rsidRPr="004E0EFB">
              <w:rPr>
                <w:rFonts w:ascii="Times New Roman" w:hAnsi="Times New Roman" w:cs="Times New Roman"/>
                <w:sz w:val="28"/>
                <w:szCs w:val="28"/>
              </w:rPr>
              <w:t xml:space="preserve"> </w:t>
            </w:r>
            <w:r w:rsidR="00C83608" w:rsidRPr="004E0EFB">
              <w:rPr>
                <w:rFonts w:ascii="Times New Roman" w:hAnsi="Times New Roman" w:cs="Times New Roman"/>
                <w:b/>
                <w:bCs/>
                <w:sz w:val="28"/>
                <w:szCs w:val="28"/>
              </w:rPr>
              <w:t xml:space="preserve">Забезпечення належного рівня життя в сільських та </w:t>
            </w:r>
          </w:p>
          <w:p w:rsidR="00B81DF1" w:rsidRPr="004E0EFB" w:rsidRDefault="00C83608" w:rsidP="00B81DF1">
            <w:pPr>
              <w:spacing w:after="0" w:line="240" w:lineRule="auto"/>
              <w:rPr>
                <w:rFonts w:ascii="Times New Roman" w:hAnsi="Times New Roman" w:cs="Times New Roman"/>
                <w:b/>
                <w:bCs/>
                <w:sz w:val="28"/>
                <w:szCs w:val="28"/>
              </w:rPr>
            </w:pPr>
            <w:r w:rsidRPr="004E0EFB">
              <w:rPr>
                <w:rFonts w:ascii="Times New Roman" w:hAnsi="Times New Roman" w:cs="Times New Roman"/>
                <w:b/>
                <w:bCs/>
                <w:sz w:val="28"/>
                <w:szCs w:val="28"/>
              </w:rPr>
              <w:t xml:space="preserve">                                      селищних населених пункт</w:t>
            </w:r>
            <w:r w:rsidR="00AF4066" w:rsidRPr="004E0EFB">
              <w:rPr>
                <w:rFonts w:ascii="Times New Roman" w:hAnsi="Times New Roman" w:cs="Times New Roman"/>
                <w:b/>
                <w:bCs/>
                <w:sz w:val="28"/>
                <w:szCs w:val="28"/>
              </w:rPr>
              <w:t>ах</w:t>
            </w:r>
          </w:p>
          <w:p w:rsidR="00AF4066" w:rsidRPr="004E0EFB" w:rsidRDefault="00AF4066" w:rsidP="00B81DF1">
            <w:pPr>
              <w:spacing w:after="0" w:line="240" w:lineRule="auto"/>
              <w:rPr>
                <w:rFonts w:ascii="Times New Roman" w:hAnsi="Times New Roman" w:cs="Times New Roman"/>
                <w:b/>
                <w:bCs/>
                <w:sz w:val="28"/>
                <w:szCs w:val="28"/>
              </w:rPr>
            </w:pPr>
          </w:p>
          <w:p w:rsidR="00AF4066" w:rsidRPr="004E0EFB" w:rsidRDefault="00AF4066" w:rsidP="00AF4066">
            <w:pPr>
              <w:spacing w:after="0" w:line="240" w:lineRule="auto"/>
              <w:ind w:firstLine="709"/>
              <w:jc w:val="both"/>
              <w:rPr>
                <w:rFonts w:ascii="Times New Roman" w:hAnsi="Times New Roman" w:cs="Times New Roman"/>
                <w:bCs/>
                <w:sz w:val="28"/>
                <w:szCs w:val="28"/>
              </w:rPr>
            </w:pPr>
            <w:r w:rsidRPr="004E0EFB">
              <w:rPr>
                <w:rFonts w:ascii="Times New Roman" w:hAnsi="Times New Roman" w:cs="Times New Roman"/>
                <w:bCs/>
                <w:sz w:val="28"/>
                <w:szCs w:val="28"/>
              </w:rPr>
              <w:t xml:space="preserve">Розвиток інноваційного сільського способу життя може стати основною конкурентною перевагою нашої країни, яка перевертає наші слабкості (нерозвиненість </w:t>
            </w:r>
            <w:r w:rsidR="00D26DE1" w:rsidRPr="004E0EFB">
              <w:rPr>
                <w:rFonts w:ascii="Times New Roman" w:hAnsi="Times New Roman" w:cs="Times New Roman"/>
                <w:bCs/>
                <w:sz w:val="28"/>
                <w:szCs w:val="28"/>
              </w:rPr>
              <w:t>території) в наші переваги щодо формування інноваційного способу життя ХХІ століття.</w:t>
            </w:r>
          </w:p>
          <w:p w:rsidR="00D26DE1" w:rsidRPr="004E0EFB" w:rsidRDefault="00D26DE1" w:rsidP="00AF4066">
            <w:pPr>
              <w:spacing w:after="0" w:line="240" w:lineRule="auto"/>
              <w:ind w:firstLine="709"/>
              <w:jc w:val="both"/>
              <w:rPr>
                <w:rFonts w:ascii="Times New Roman" w:hAnsi="Times New Roman" w:cs="Times New Roman"/>
                <w:bCs/>
                <w:sz w:val="28"/>
                <w:szCs w:val="28"/>
              </w:rPr>
            </w:pPr>
            <w:r w:rsidRPr="004E0EFB">
              <w:rPr>
                <w:rFonts w:ascii="Times New Roman" w:hAnsi="Times New Roman" w:cs="Times New Roman"/>
                <w:bCs/>
                <w:sz w:val="28"/>
                <w:szCs w:val="28"/>
              </w:rPr>
              <w:t xml:space="preserve">Створення конкурентно-прийнятних фінансових умов для розвитку сільгоспвиробництва, для переробки сільгосппродукції в місцях її виробництва тягне за собою можливості освоєння та сталого розвитку територій району, інфраструктури його життєвого простору. На цій базі можлива реалізація інноваційної ідеї з формування всієї соціальної інфраструктури та зайнятості населення в сільській місцевості. При цьому особливе значення мають проблеми енергоефективного малоповерхового </w:t>
            </w:r>
            <w:r w:rsidRPr="004E0EFB">
              <w:rPr>
                <w:rFonts w:ascii="Times New Roman" w:hAnsi="Times New Roman" w:cs="Times New Roman"/>
                <w:bCs/>
                <w:sz w:val="28"/>
                <w:szCs w:val="28"/>
              </w:rPr>
              <w:lastRenderedPageBreak/>
              <w:t>житлового будівництва, розвитку всіх напрямків аграрного виробництва, тваринницьких і свинарських комплексів, птахоферм, нових технологій бджільництва, розробки нетрадиційних видів енергії, сучасних систем утилізації відходів, екологічної стійкості поселень.</w:t>
            </w:r>
          </w:p>
          <w:p w:rsidR="00D26DE1" w:rsidRPr="004E0EFB" w:rsidRDefault="00E8306D" w:rsidP="00AF4066">
            <w:pPr>
              <w:spacing w:after="0" w:line="240" w:lineRule="auto"/>
              <w:ind w:firstLine="709"/>
              <w:jc w:val="both"/>
              <w:rPr>
                <w:rFonts w:ascii="Times New Roman" w:hAnsi="Times New Roman" w:cs="Times New Roman"/>
                <w:bCs/>
                <w:sz w:val="28"/>
                <w:szCs w:val="28"/>
              </w:rPr>
            </w:pPr>
            <w:r w:rsidRPr="004E0EFB">
              <w:rPr>
                <w:rFonts w:ascii="Times New Roman" w:hAnsi="Times New Roman" w:cs="Times New Roman"/>
                <w:bCs/>
                <w:sz w:val="28"/>
                <w:szCs w:val="28"/>
              </w:rPr>
              <w:t>Велика кількість робочих місць може бути створена в агрополісах. Особлива увага повинна бути приділена транспортній стратегії-розвитку автомобільного сполучення між населеними пунктами.</w:t>
            </w:r>
          </w:p>
          <w:p w:rsidR="008079F6" w:rsidRPr="004E0EFB" w:rsidRDefault="00E8306D" w:rsidP="00AF4066">
            <w:pPr>
              <w:spacing w:after="0" w:line="240" w:lineRule="auto"/>
              <w:ind w:firstLine="709"/>
              <w:jc w:val="both"/>
              <w:rPr>
                <w:rFonts w:ascii="Times New Roman" w:hAnsi="Times New Roman" w:cs="Times New Roman"/>
                <w:bCs/>
                <w:sz w:val="28"/>
                <w:szCs w:val="28"/>
              </w:rPr>
            </w:pPr>
            <w:r w:rsidRPr="004E0EFB">
              <w:rPr>
                <w:rFonts w:ascii="Times New Roman" w:hAnsi="Times New Roman" w:cs="Times New Roman"/>
                <w:bCs/>
                <w:sz w:val="28"/>
                <w:szCs w:val="28"/>
              </w:rPr>
              <w:t xml:space="preserve">Найважливішим напрямком, пов’язаним з вирішенням демографічних проблем є напрямок «здоров’я». Шлях реалізації напрямку лежить не в сфері боротьби з хворобами (медицина впливає на показники здоров’я населення в межах не більше 10%), а забезпеченням здорового харчування на базі продуктів, які </w:t>
            </w:r>
            <w:r w:rsidR="008079F6" w:rsidRPr="004E0EFB">
              <w:rPr>
                <w:rFonts w:ascii="Times New Roman" w:hAnsi="Times New Roman" w:cs="Times New Roman"/>
                <w:bCs/>
                <w:sz w:val="28"/>
                <w:szCs w:val="28"/>
              </w:rPr>
              <w:t>вирощуються в місцях проживання. Таким чином, успіхи цього напрямку забезпечуються на базі інноваційного життєустрою і розвитку АПК, що забезпечує населення свіжими екологічно чистими продуктами харчування. Стандарти на продукти харчування повинні бути орієнтовані на задоволення фізіологічних потреб людей у смачну і здорову їжу, а не на можливість транспортування і тривалого зберігання на шкоду смаковим якостям їжі і здоров’ю людей.</w:t>
            </w:r>
          </w:p>
          <w:p w:rsidR="008079F6" w:rsidRPr="004E0EFB" w:rsidRDefault="008079F6" w:rsidP="00AF4066">
            <w:pPr>
              <w:spacing w:after="0" w:line="240" w:lineRule="auto"/>
              <w:ind w:firstLine="709"/>
              <w:jc w:val="both"/>
              <w:rPr>
                <w:rFonts w:ascii="Times New Roman" w:hAnsi="Times New Roman" w:cs="Times New Roman"/>
                <w:bCs/>
                <w:sz w:val="28"/>
                <w:szCs w:val="28"/>
              </w:rPr>
            </w:pPr>
            <w:r w:rsidRPr="004E0EFB">
              <w:rPr>
                <w:rFonts w:ascii="Times New Roman" w:hAnsi="Times New Roman" w:cs="Times New Roman"/>
                <w:bCs/>
                <w:sz w:val="28"/>
                <w:szCs w:val="28"/>
              </w:rPr>
              <w:t xml:space="preserve">Напрямок «Доступне житло» можливий до практичної реалізації теж тільки поза мегаполісів, на базі агрополісів, місцевих будівельних матеріалів, екологічно безпечного лісового багатства. Проекти сімейних садиб і житлових будинків на їх території повинні забезпечувати можливість комфортного спільного проживання сімей, що складаються з декількох поколінь (це вирішує проблеми «соціального сирітства» і «самотньої старості»). </w:t>
            </w:r>
          </w:p>
          <w:p w:rsidR="008079F6" w:rsidRPr="004E0EFB" w:rsidRDefault="008079F6" w:rsidP="00AF4066">
            <w:pPr>
              <w:spacing w:after="0" w:line="240" w:lineRule="auto"/>
              <w:ind w:firstLine="709"/>
              <w:jc w:val="both"/>
              <w:rPr>
                <w:rFonts w:ascii="Times New Roman" w:hAnsi="Times New Roman" w:cs="Times New Roman"/>
                <w:bCs/>
                <w:sz w:val="28"/>
                <w:szCs w:val="28"/>
              </w:rPr>
            </w:pPr>
            <w:r w:rsidRPr="004E0EFB">
              <w:rPr>
                <w:rFonts w:ascii="Times New Roman" w:hAnsi="Times New Roman" w:cs="Times New Roman"/>
                <w:bCs/>
                <w:sz w:val="28"/>
                <w:szCs w:val="28"/>
              </w:rPr>
              <w:t>Напрямок «Освіта» повинен передбачати створення в системі агроосвіти університетських комплексів, що містять кращі світові досягнення в агротехнології. Подібні університетські комплекси повинні формувати потік інноваційних технологій</w:t>
            </w:r>
            <w:r w:rsidR="00F12A94" w:rsidRPr="004E0EFB">
              <w:rPr>
                <w:rFonts w:ascii="Times New Roman" w:hAnsi="Times New Roman" w:cs="Times New Roman"/>
                <w:bCs/>
                <w:sz w:val="28"/>
                <w:szCs w:val="28"/>
              </w:rPr>
              <w:t xml:space="preserve"> і потік фахівців, підготовлених до їх реалізації.</w:t>
            </w:r>
          </w:p>
          <w:p w:rsidR="00AB2B2A" w:rsidRDefault="00AB2B2A" w:rsidP="00AF4066">
            <w:pPr>
              <w:spacing w:after="0" w:line="240" w:lineRule="auto"/>
              <w:ind w:firstLine="709"/>
              <w:jc w:val="both"/>
              <w:rPr>
                <w:rFonts w:ascii="Times New Roman" w:hAnsi="Times New Roman" w:cs="Times New Roman"/>
                <w:bCs/>
                <w:sz w:val="28"/>
                <w:szCs w:val="28"/>
              </w:rPr>
            </w:pPr>
            <w:r w:rsidRPr="004E0EFB">
              <w:rPr>
                <w:rFonts w:ascii="Times New Roman" w:hAnsi="Times New Roman" w:cs="Times New Roman"/>
                <w:bCs/>
                <w:sz w:val="28"/>
                <w:szCs w:val="28"/>
              </w:rPr>
              <w:t>В епоху глобалізації загострюються проблеми громадської безпеки. Аналіз показує, що саме АПК виходить на передній фронт боротьби за геоекономічне майбутнє країни, забезпечуючи не тільки продовольчу безпеку, але й захищаючи населення від колапсу через збереження зв’язку з природою, природнім способом життя.</w:t>
            </w:r>
          </w:p>
          <w:p w:rsidR="00E17D3B" w:rsidRPr="004E0EFB" w:rsidRDefault="00E17D3B" w:rsidP="00AF4066">
            <w:pPr>
              <w:spacing w:after="0" w:line="240" w:lineRule="auto"/>
              <w:ind w:firstLine="709"/>
              <w:jc w:val="both"/>
              <w:rPr>
                <w:rFonts w:ascii="Times New Roman" w:hAnsi="Times New Roman" w:cs="Times New Roman"/>
                <w:sz w:val="28"/>
                <w:szCs w:val="28"/>
              </w:rPr>
            </w:pPr>
            <w:r w:rsidRPr="00CD38AF">
              <w:rPr>
                <w:rFonts w:ascii="Times New Roman" w:hAnsi="Times New Roman" w:cs="Times New Roman"/>
                <w:b/>
                <w:bCs/>
                <w:color w:val="000000"/>
                <w:sz w:val="27"/>
                <w:szCs w:val="27"/>
                <w:shd w:val="clear" w:color="auto" w:fill="FFFFFF"/>
              </w:rPr>
              <w:t>Індикатори:</w:t>
            </w:r>
            <w:r w:rsidRPr="00CD38AF">
              <w:rPr>
                <w:rFonts w:ascii="Times New Roman" w:hAnsi="Times New Roman" w:cs="Times New Roman"/>
                <w:color w:val="000000"/>
                <w:sz w:val="27"/>
                <w:szCs w:val="27"/>
              </w:rPr>
              <w:br/>
            </w:r>
            <w:r w:rsidRPr="00CD38AF">
              <w:rPr>
                <w:rFonts w:ascii="Times New Roman" w:hAnsi="Times New Roman" w:cs="Times New Roman"/>
                <w:color w:val="000000"/>
                <w:sz w:val="27"/>
                <w:szCs w:val="27"/>
                <w:shd w:val="clear" w:color="auto" w:fill="FFFFFF"/>
              </w:rPr>
              <w:t xml:space="preserve">Кількість створених </w:t>
            </w:r>
            <w:r>
              <w:rPr>
                <w:rFonts w:ascii="Times New Roman" w:hAnsi="Times New Roman" w:cs="Times New Roman"/>
                <w:color w:val="000000"/>
                <w:sz w:val="27"/>
                <w:szCs w:val="27"/>
                <w:shd w:val="clear" w:color="auto" w:fill="FFFFFF"/>
              </w:rPr>
              <w:t xml:space="preserve">у сільській місцевості </w:t>
            </w:r>
            <w:r w:rsidRPr="00CD38AF">
              <w:rPr>
                <w:rFonts w:ascii="Times New Roman" w:hAnsi="Times New Roman" w:cs="Times New Roman"/>
                <w:color w:val="000000"/>
                <w:sz w:val="27"/>
                <w:szCs w:val="27"/>
                <w:shd w:val="clear" w:color="auto" w:fill="FFFFFF"/>
              </w:rPr>
              <w:t>об’єктів</w:t>
            </w:r>
            <w:r>
              <w:rPr>
                <w:rFonts w:ascii="Times New Roman" w:hAnsi="Times New Roman" w:cs="Times New Roman"/>
                <w:color w:val="000000"/>
                <w:sz w:val="27"/>
                <w:szCs w:val="27"/>
                <w:shd w:val="clear" w:color="auto" w:fill="FFFFFF"/>
              </w:rPr>
              <w:t xml:space="preserve"> малого та середнього бізнесу.</w:t>
            </w:r>
          </w:p>
          <w:p w:rsidR="00CD02CC" w:rsidRPr="004E0EFB" w:rsidRDefault="00CD02CC" w:rsidP="0004392D">
            <w:pPr>
              <w:spacing w:after="0" w:line="240" w:lineRule="auto"/>
              <w:rPr>
                <w:rFonts w:ascii="Times New Roman" w:hAnsi="Times New Roman" w:cs="Times New Roman"/>
                <w:sz w:val="28"/>
                <w:szCs w:val="28"/>
              </w:rPr>
            </w:pPr>
          </w:p>
        </w:tc>
      </w:tr>
      <w:tr w:rsidR="00CD02CC" w:rsidRPr="004E0EFB" w:rsidTr="00AB2B2A">
        <w:trPr>
          <w:gridBefore w:val="1"/>
          <w:gridAfter w:val="1"/>
          <w:wBefore w:w="60" w:type="dxa"/>
          <w:wAfter w:w="60" w:type="dxa"/>
          <w:tblCellSpacing w:w="0" w:type="dxa"/>
        </w:trPr>
        <w:tc>
          <w:tcPr>
            <w:tcW w:w="9355" w:type="dxa"/>
            <w:gridSpan w:val="2"/>
            <w:shd w:val="clear" w:color="auto" w:fill="FFFFFF"/>
            <w:vAlign w:val="center"/>
            <w:hideMark/>
          </w:tcPr>
          <w:p w:rsidR="00CD02CC" w:rsidRPr="004E0EFB" w:rsidRDefault="00CD02CC" w:rsidP="00CD02CC">
            <w:pPr>
              <w:spacing w:after="0" w:line="240" w:lineRule="auto"/>
              <w:rPr>
                <w:rFonts w:ascii="Times New Roman" w:hAnsi="Times New Roman" w:cs="Times New Roman"/>
                <w:sz w:val="28"/>
                <w:szCs w:val="28"/>
                <w:highlight w:val="cyan"/>
              </w:rPr>
            </w:pPr>
          </w:p>
        </w:tc>
      </w:tr>
      <w:tr w:rsidR="006B58A3" w:rsidRPr="004E0EFB" w:rsidTr="00AB2B2A">
        <w:tblPrEx>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PrEx>
        <w:trPr>
          <w:tblCellSpacing w:w="15" w:type="dxa"/>
        </w:trPr>
        <w:tc>
          <w:tcPr>
            <w:tcW w:w="256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B58A3" w:rsidRPr="004E0EFB" w:rsidRDefault="006B58A3" w:rsidP="00B330F2">
            <w:pPr>
              <w:spacing w:after="0" w:line="240" w:lineRule="auto"/>
              <w:jc w:val="center"/>
              <w:rPr>
                <w:rFonts w:ascii="Times New Roman" w:hAnsi="Times New Roman" w:cs="Times New Roman"/>
                <w:sz w:val="24"/>
                <w:szCs w:val="24"/>
              </w:rPr>
            </w:pPr>
            <w:r w:rsidRPr="004E0EFB">
              <w:rPr>
                <w:rFonts w:ascii="Times New Roman" w:hAnsi="Times New Roman" w:cs="Times New Roman"/>
                <w:b/>
                <w:bCs/>
                <w:sz w:val="24"/>
                <w:szCs w:val="24"/>
              </w:rPr>
              <w:t>Завдання</w:t>
            </w:r>
          </w:p>
        </w:tc>
        <w:tc>
          <w:tcPr>
            <w:tcW w:w="691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B58A3" w:rsidRPr="004E0EFB" w:rsidRDefault="006B58A3" w:rsidP="00B330F2">
            <w:pPr>
              <w:spacing w:after="0" w:line="240" w:lineRule="auto"/>
              <w:jc w:val="center"/>
              <w:rPr>
                <w:rFonts w:ascii="Times New Roman" w:hAnsi="Times New Roman" w:cs="Times New Roman"/>
                <w:sz w:val="24"/>
                <w:szCs w:val="24"/>
              </w:rPr>
            </w:pPr>
            <w:r w:rsidRPr="004E0EFB">
              <w:rPr>
                <w:rFonts w:ascii="Times New Roman" w:hAnsi="Times New Roman" w:cs="Times New Roman"/>
                <w:b/>
                <w:bCs/>
                <w:i/>
                <w:iCs/>
                <w:sz w:val="24"/>
                <w:szCs w:val="24"/>
              </w:rPr>
              <w:t>Сфери реалізації проектів</w:t>
            </w:r>
          </w:p>
        </w:tc>
      </w:tr>
      <w:tr w:rsidR="006B58A3" w:rsidRPr="004E0EFB" w:rsidTr="00AB2B2A">
        <w:tblPrEx>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PrEx>
        <w:trPr>
          <w:tblCellSpacing w:w="15" w:type="dxa"/>
        </w:trPr>
        <w:tc>
          <w:tcPr>
            <w:tcW w:w="256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B58A3" w:rsidRPr="004E0EFB" w:rsidRDefault="006B58A3" w:rsidP="00B81DF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1.1.1.</w:t>
            </w:r>
            <w:r w:rsidR="00B81DF1" w:rsidRPr="004E0EFB">
              <w:rPr>
                <w:rFonts w:ascii="Times New Roman" w:hAnsi="Times New Roman" w:cs="Times New Roman"/>
                <w:sz w:val="24"/>
                <w:szCs w:val="24"/>
              </w:rPr>
              <w:t xml:space="preserve">Створення належних умов для проживання переміщених до сільської місцевості </w:t>
            </w:r>
            <w:r w:rsidR="00B81DF1" w:rsidRPr="004E0EFB">
              <w:rPr>
                <w:rFonts w:ascii="Times New Roman" w:hAnsi="Times New Roman" w:cs="Times New Roman"/>
                <w:sz w:val="24"/>
                <w:szCs w:val="24"/>
              </w:rPr>
              <w:lastRenderedPageBreak/>
              <w:t>мешканців міст</w:t>
            </w:r>
            <w:r w:rsidRPr="004E0EFB">
              <w:rPr>
                <w:rFonts w:ascii="Times New Roman" w:hAnsi="Times New Roman" w:cs="Times New Roman"/>
                <w:sz w:val="24"/>
                <w:szCs w:val="24"/>
              </w:rPr>
              <w:t xml:space="preserve"> </w:t>
            </w:r>
          </w:p>
        </w:tc>
        <w:tc>
          <w:tcPr>
            <w:tcW w:w="691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26144" w:rsidRPr="004E0EFB" w:rsidRDefault="00126144" w:rsidP="00660C2A">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lastRenderedPageBreak/>
              <w:t>Розвиток дорожньої мережі.</w:t>
            </w:r>
            <w:r w:rsidRPr="004E0EFB">
              <w:rPr>
                <w:rFonts w:ascii="Times New Roman" w:hAnsi="Times New Roman" w:cs="Times New Roman"/>
                <w:sz w:val="24"/>
                <w:szCs w:val="24"/>
              </w:rPr>
              <w:br/>
              <w:t>Розвиток інженерної інфраструктури.</w:t>
            </w:r>
            <w:r w:rsidRPr="004E0EFB">
              <w:rPr>
                <w:rFonts w:ascii="Times New Roman" w:hAnsi="Times New Roman" w:cs="Times New Roman"/>
                <w:sz w:val="24"/>
                <w:szCs w:val="24"/>
              </w:rPr>
              <w:br/>
              <w:t>Розвиток соціальної інфраструктури.</w:t>
            </w:r>
            <w:r w:rsidRPr="004E0EFB">
              <w:rPr>
                <w:rFonts w:ascii="Times New Roman" w:hAnsi="Times New Roman" w:cs="Times New Roman"/>
                <w:sz w:val="24"/>
                <w:szCs w:val="24"/>
              </w:rPr>
              <w:br/>
              <w:t>Розвиток житлово-комунальної сфери.</w:t>
            </w:r>
            <w:r w:rsidRPr="004E0EFB">
              <w:rPr>
                <w:rFonts w:ascii="Times New Roman" w:hAnsi="Times New Roman" w:cs="Times New Roman"/>
                <w:sz w:val="24"/>
                <w:szCs w:val="24"/>
              </w:rPr>
              <w:br/>
              <w:t xml:space="preserve">Розвиток технологічної інфраструктури мережі Інтернет. </w:t>
            </w:r>
          </w:p>
          <w:p w:rsidR="00126144" w:rsidRPr="004E0EFB" w:rsidRDefault="00126144" w:rsidP="00126144">
            <w:pPr>
              <w:autoSpaceDE w:val="0"/>
              <w:autoSpaceDN w:val="0"/>
              <w:adjustRightInd w:val="0"/>
              <w:spacing w:line="240" w:lineRule="auto"/>
              <w:rPr>
                <w:rFonts w:ascii="Times New Roman" w:hAnsi="Times New Roman" w:cs="Times New Roman"/>
                <w:sz w:val="24"/>
                <w:szCs w:val="24"/>
              </w:rPr>
            </w:pPr>
            <w:r w:rsidRPr="004E0EFB">
              <w:rPr>
                <w:rFonts w:ascii="Times New Roman" w:hAnsi="Times New Roman" w:cs="Times New Roman"/>
                <w:sz w:val="24"/>
                <w:szCs w:val="24"/>
              </w:rPr>
              <w:lastRenderedPageBreak/>
              <w:t>Впорядкування містобудівної документації району шляхом оновлення та виготовлення генеральних планів населених пунктів району.</w:t>
            </w:r>
          </w:p>
          <w:p w:rsidR="00CC09B9" w:rsidRPr="004E0EFB" w:rsidRDefault="00B81DF1" w:rsidP="00660C2A">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Забез</w:t>
            </w:r>
            <w:r w:rsidR="00126144" w:rsidRPr="004E0EFB">
              <w:rPr>
                <w:rFonts w:ascii="Times New Roman" w:hAnsi="Times New Roman" w:cs="Times New Roman"/>
                <w:sz w:val="24"/>
                <w:szCs w:val="24"/>
              </w:rPr>
              <w:t xml:space="preserve">бечення житлом, освітніми послугами </w:t>
            </w:r>
          </w:p>
          <w:p w:rsidR="006B58A3" w:rsidRPr="004E0EFB" w:rsidRDefault="00126144" w:rsidP="00660C2A">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Покращення профорієнтаційної роботи з молоддю</w:t>
            </w:r>
          </w:p>
          <w:p w:rsidR="00126144" w:rsidRPr="004E0EFB" w:rsidRDefault="00126144" w:rsidP="00660C2A">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Залучення громадських ініціатив та організацій до впровадження соціальних проектів за рахунок міжнародних донорів для розвитку громад.</w:t>
            </w:r>
          </w:p>
        </w:tc>
      </w:tr>
    </w:tbl>
    <w:p w:rsidR="00126144" w:rsidRPr="004E0EFB" w:rsidRDefault="00126144" w:rsidP="004B5444">
      <w:pPr>
        <w:spacing w:line="264" w:lineRule="auto"/>
        <w:ind w:firstLine="720"/>
        <w:jc w:val="both"/>
        <w:rPr>
          <w:rFonts w:ascii="Times New Roman" w:hAnsi="Times New Roman" w:cs="Times New Roman"/>
          <w:b/>
          <w:bCs/>
          <w:sz w:val="27"/>
          <w:szCs w:val="27"/>
          <w:shd w:val="clear" w:color="auto" w:fill="FFFFFF"/>
        </w:rPr>
      </w:pPr>
    </w:p>
    <w:p w:rsidR="00B330F2" w:rsidRPr="004E0EFB" w:rsidRDefault="00B330F2" w:rsidP="00AB2B2A">
      <w:pPr>
        <w:spacing w:line="240" w:lineRule="auto"/>
        <w:jc w:val="both"/>
        <w:rPr>
          <w:rFonts w:ascii="Times New Roman" w:hAnsi="Times New Roman" w:cs="Times New Roman"/>
          <w:b/>
          <w:bCs/>
          <w:sz w:val="27"/>
          <w:szCs w:val="27"/>
          <w:shd w:val="clear" w:color="auto" w:fill="FFFFFF"/>
          <w:lang w:val="ru-RU"/>
        </w:rPr>
      </w:pPr>
      <w:r w:rsidRPr="004E0EFB">
        <w:rPr>
          <w:rFonts w:ascii="Times New Roman" w:hAnsi="Times New Roman" w:cs="Times New Roman"/>
          <w:b/>
          <w:bCs/>
          <w:sz w:val="27"/>
          <w:szCs w:val="27"/>
          <w:shd w:val="clear" w:color="auto" w:fill="FFFFFF"/>
        </w:rPr>
        <w:t>Очікувані результати:</w:t>
      </w:r>
    </w:p>
    <w:p w:rsidR="00CC09B9" w:rsidRPr="004E0EFB" w:rsidRDefault="00CC09B9" w:rsidP="00AB2B2A">
      <w:pPr>
        <w:spacing w:after="0" w:line="240" w:lineRule="auto"/>
        <w:rPr>
          <w:rFonts w:ascii="Times New Roman" w:eastAsia="SimSun" w:hAnsi="Times New Roman" w:cs="Times New Roman"/>
          <w:iCs/>
          <w:sz w:val="28"/>
          <w:szCs w:val="28"/>
        </w:rPr>
      </w:pPr>
      <w:r w:rsidRPr="004E0EFB">
        <w:rPr>
          <w:rFonts w:ascii="Times New Roman" w:eastAsia="SimSun" w:hAnsi="Times New Roman" w:cs="Times New Roman"/>
          <w:iCs/>
          <w:sz w:val="28"/>
          <w:szCs w:val="28"/>
        </w:rPr>
        <w:t xml:space="preserve">Поступове стирання різниці між рівнем життя у місті та селі. Забезпечення належними соціальними послугами (освітні, медичні, культурні та інші) сільського населення. </w:t>
      </w:r>
    </w:p>
    <w:p w:rsidR="00B742EB" w:rsidRPr="004E0EFB" w:rsidRDefault="00CC09B9" w:rsidP="00AB2B2A">
      <w:pPr>
        <w:spacing w:after="0" w:line="240" w:lineRule="auto"/>
        <w:rPr>
          <w:rFonts w:ascii="Times New Roman" w:eastAsia="SimSun" w:hAnsi="Times New Roman" w:cs="Times New Roman"/>
          <w:iCs/>
          <w:sz w:val="28"/>
          <w:szCs w:val="28"/>
        </w:rPr>
      </w:pPr>
      <w:r w:rsidRPr="004E0EFB">
        <w:rPr>
          <w:rFonts w:ascii="Times New Roman" w:eastAsia="SimSun" w:hAnsi="Times New Roman" w:cs="Times New Roman"/>
          <w:iCs/>
          <w:sz w:val="28"/>
          <w:szCs w:val="28"/>
        </w:rPr>
        <w:t>Покращення демографічної ситуації.</w:t>
      </w:r>
    </w:p>
    <w:p w:rsidR="00CC09B9" w:rsidRPr="004E0EFB" w:rsidRDefault="00CC09B9" w:rsidP="00AB2B2A">
      <w:pPr>
        <w:spacing w:after="0" w:line="240" w:lineRule="auto"/>
        <w:rPr>
          <w:rFonts w:ascii="Times New Roman" w:eastAsia="SimSun" w:hAnsi="Times New Roman" w:cs="Times New Roman"/>
          <w:iCs/>
          <w:sz w:val="28"/>
          <w:szCs w:val="28"/>
        </w:rPr>
      </w:pPr>
      <w:r w:rsidRPr="004E0EFB">
        <w:rPr>
          <w:rFonts w:ascii="Times New Roman" w:eastAsia="SimSun" w:hAnsi="Times New Roman" w:cs="Times New Roman"/>
          <w:iCs/>
          <w:sz w:val="28"/>
          <w:szCs w:val="28"/>
        </w:rPr>
        <w:t>Вирішення кадрових питань.</w:t>
      </w:r>
    </w:p>
    <w:p w:rsidR="00CC09B9" w:rsidRPr="004E0EFB" w:rsidRDefault="00CC09B9" w:rsidP="00AB2B2A">
      <w:pPr>
        <w:spacing w:after="0" w:line="240" w:lineRule="auto"/>
        <w:rPr>
          <w:rFonts w:ascii="Times New Roman" w:eastAsia="SimSun" w:hAnsi="Times New Roman" w:cs="Times New Roman"/>
          <w:iCs/>
          <w:sz w:val="28"/>
          <w:szCs w:val="28"/>
        </w:rPr>
      </w:pPr>
      <w:r w:rsidRPr="004E0EFB">
        <w:rPr>
          <w:rFonts w:ascii="Times New Roman" w:eastAsia="SimSun" w:hAnsi="Times New Roman" w:cs="Times New Roman"/>
          <w:iCs/>
          <w:sz w:val="28"/>
          <w:szCs w:val="28"/>
        </w:rPr>
        <w:t>Підвищення ініціативи місцевих громад у питаннях розвитку території.</w:t>
      </w:r>
    </w:p>
    <w:p w:rsidR="007F7B8D" w:rsidRPr="004E0EFB" w:rsidRDefault="007F7B8D" w:rsidP="00B8502B">
      <w:pPr>
        <w:spacing w:after="0" w:line="240" w:lineRule="auto"/>
        <w:ind w:firstLine="709"/>
        <w:jc w:val="both"/>
        <w:rPr>
          <w:rFonts w:ascii="Times New Roman" w:hAnsi="Times New Roman" w:cs="Times New Roman"/>
          <w:sz w:val="28"/>
          <w:szCs w:val="28"/>
        </w:rPr>
      </w:pPr>
    </w:p>
    <w:p w:rsidR="00947C33" w:rsidRPr="004E0EFB" w:rsidRDefault="00E34325" w:rsidP="00E55CF8">
      <w:pPr>
        <w:spacing w:after="0" w:line="240" w:lineRule="auto"/>
        <w:ind w:firstLine="709"/>
        <w:jc w:val="both"/>
        <w:rPr>
          <w:rFonts w:ascii="Times New Roman" w:hAnsi="Times New Roman" w:cs="Times New Roman"/>
          <w:b/>
          <w:bCs/>
          <w:sz w:val="28"/>
          <w:szCs w:val="28"/>
          <w:u w:val="single"/>
        </w:rPr>
      </w:pPr>
      <w:r w:rsidRPr="004E0EFB">
        <w:rPr>
          <w:rFonts w:ascii="Times New Roman" w:hAnsi="Times New Roman" w:cs="Times New Roman"/>
          <w:sz w:val="28"/>
          <w:szCs w:val="28"/>
        </w:rPr>
        <w:br/>
      </w:r>
      <w:r w:rsidR="006E4D07" w:rsidRPr="004E0EFB">
        <w:rPr>
          <w:rFonts w:ascii="Times New Roman" w:hAnsi="Times New Roman" w:cs="Times New Roman"/>
          <w:b/>
          <w:bCs/>
          <w:sz w:val="28"/>
          <w:szCs w:val="28"/>
        </w:rPr>
        <w:t>С</w:t>
      </w:r>
      <w:r w:rsidR="00AB2B2A" w:rsidRPr="004E0EFB">
        <w:rPr>
          <w:rFonts w:ascii="Times New Roman" w:hAnsi="Times New Roman" w:cs="Times New Roman"/>
          <w:b/>
          <w:bCs/>
          <w:sz w:val="28"/>
          <w:szCs w:val="28"/>
        </w:rPr>
        <w:t xml:space="preserve">ТРАТЕГІЧНА ЦІЛЬ </w:t>
      </w:r>
      <w:r w:rsidR="006E4D07" w:rsidRPr="004E0EFB">
        <w:rPr>
          <w:rFonts w:ascii="Times New Roman" w:hAnsi="Times New Roman" w:cs="Times New Roman"/>
          <w:b/>
          <w:bCs/>
          <w:sz w:val="28"/>
          <w:szCs w:val="28"/>
        </w:rPr>
        <w:t xml:space="preserve">2. </w:t>
      </w:r>
      <w:r w:rsidR="006E4D07" w:rsidRPr="004E0EFB">
        <w:rPr>
          <w:rFonts w:ascii="Times New Roman" w:hAnsi="Times New Roman" w:cs="Times New Roman"/>
          <w:b/>
          <w:bCs/>
          <w:sz w:val="28"/>
          <w:szCs w:val="28"/>
          <w:u w:val="single"/>
        </w:rPr>
        <w:t xml:space="preserve">РЕСТРУКТУРИЗАЦІЯ </w:t>
      </w:r>
      <w:r w:rsidR="00AB2B2A" w:rsidRPr="004E0EFB">
        <w:rPr>
          <w:rFonts w:ascii="Times New Roman" w:hAnsi="Times New Roman" w:cs="Times New Roman"/>
          <w:b/>
          <w:bCs/>
          <w:sz w:val="28"/>
          <w:szCs w:val="28"/>
          <w:u w:val="single"/>
        </w:rPr>
        <w:t>І</w:t>
      </w:r>
      <w:r w:rsidR="00395D55" w:rsidRPr="004E0EFB">
        <w:rPr>
          <w:rFonts w:ascii="Times New Roman" w:hAnsi="Times New Roman" w:cs="Times New Roman"/>
          <w:b/>
          <w:bCs/>
          <w:sz w:val="28"/>
          <w:szCs w:val="28"/>
          <w:u w:val="single"/>
        </w:rPr>
        <w:t xml:space="preserve"> МОДЕРНІЗАЦІЯ </w:t>
      </w:r>
      <w:r w:rsidR="00947C33" w:rsidRPr="004E0EFB">
        <w:rPr>
          <w:rFonts w:ascii="Times New Roman" w:hAnsi="Times New Roman" w:cs="Times New Roman"/>
          <w:b/>
          <w:bCs/>
          <w:sz w:val="28"/>
          <w:szCs w:val="28"/>
          <w:u w:val="single"/>
        </w:rPr>
        <w:t xml:space="preserve"> </w:t>
      </w:r>
    </w:p>
    <w:p w:rsidR="004B5444" w:rsidRPr="004E0EFB" w:rsidRDefault="00947C33" w:rsidP="00B8502B">
      <w:pPr>
        <w:spacing w:after="0" w:line="240" w:lineRule="auto"/>
        <w:rPr>
          <w:rFonts w:ascii="Times New Roman" w:hAnsi="Times New Roman" w:cs="Times New Roman"/>
          <w:b/>
          <w:bCs/>
          <w:sz w:val="28"/>
          <w:szCs w:val="28"/>
        </w:rPr>
      </w:pPr>
      <w:r w:rsidRPr="004E0EFB">
        <w:rPr>
          <w:rFonts w:ascii="Times New Roman" w:hAnsi="Times New Roman" w:cs="Times New Roman"/>
          <w:b/>
          <w:bCs/>
          <w:sz w:val="28"/>
          <w:szCs w:val="28"/>
        </w:rPr>
        <w:t xml:space="preserve">                        </w:t>
      </w:r>
      <w:r w:rsidR="00AB2B2A" w:rsidRPr="004E0EFB">
        <w:rPr>
          <w:rFonts w:ascii="Times New Roman" w:hAnsi="Times New Roman" w:cs="Times New Roman"/>
          <w:b/>
          <w:bCs/>
          <w:sz w:val="28"/>
          <w:szCs w:val="28"/>
        </w:rPr>
        <w:t xml:space="preserve">         </w:t>
      </w:r>
      <w:r w:rsidRPr="004E0EFB">
        <w:rPr>
          <w:rFonts w:ascii="Times New Roman" w:hAnsi="Times New Roman" w:cs="Times New Roman"/>
          <w:b/>
          <w:bCs/>
          <w:sz w:val="28"/>
          <w:szCs w:val="28"/>
        </w:rPr>
        <w:t xml:space="preserve">            </w:t>
      </w:r>
      <w:r w:rsidR="006E4D07" w:rsidRPr="004E0EFB">
        <w:rPr>
          <w:rFonts w:ascii="Times New Roman" w:hAnsi="Times New Roman" w:cs="Times New Roman"/>
          <w:b/>
          <w:bCs/>
          <w:sz w:val="28"/>
          <w:szCs w:val="28"/>
          <w:u w:val="single"/>
        </w:rPr>
        <w:t>СІЛЬСЬКОГО ГОСПОДАРСТВА</w:t>
      </w:r>
    </w:p>
    <w:p w:rsidR="006E4D07" w:rsidRPr="004E0EFB" w:rsidRDefault="006E4D07" w:rsidP="006E4D07">
      <w:pPr>
        <w:spacing w:line="264" w:lineRule="auto"/>
        <w:ind w:firstLine="720"/>
        <w:jc w:val="center"/>
        <w:rPr>
          <w:rFonts w:ascii="Times New Roman" w:hAnsi="Times New Roman" w:cs="Times New Roman"/>
          <w:b/>
          <w:bCs/>
          <w:sz w:val="28"/>
          <w:szCs w:val="28"/>
        </w:rPr>
      </w:pPr>
    </w:p>
    <w:p w:rsidR="00B8502B" w:rsidRPr="004E0EFB" w:rsidRDefault="00B8502B" w:rsidP="000B7718">
      <w:pPr>
        <w:pStyle w:val="HTML"/>
        <w:shd w:val="clear" w:color="auto" w:fill="FFFFFF"/>
        <w:ind w:firstLine="709"/>
        <w:jc w:val="both"/>
        <w:rPr>
          <w:rFonts w:ascii="inherit" w:hAnsi="inherit"/>
          <w:sz w:val="28"/>
          <w:szCs w:val="28"/>
        </w:rPr>
      </w:pPr>
      <w:r w:rsidRPr="004E0EFB">
        <w:rPr>
          <w:rFonts w:ascii="inherit" w:hAnsi="inherit"/>
          <w:sz w:val="28"/>
          <w:szCs w:val="28"/>
        </w:rPr>
        <w:t>Сільське господарство залишатиметься важливою галуззю соціально-економічного розвитку району. Зусилля щодо підвищення його ефективності можуть прискорити процес розвитку домінуючих районів області, які традиційно базуються на сільськогосподарському виробництві.</w:t>
      </w:r>
    </w:p>
    <w:p w:rsidR="008F6A89" w:rsidRPr="004E0EFB" w:rsidRDefault="008F6A89" w:rsidP="00E32FA7">
      <w:pPr>
        <w:shd w:val="clear" w:color="auto" w:fill="FFFFFF"/>
        <w:spacing w:after="0" w:line="240" w:lineRule="auto"/>
        <w:ind w:firstLine="709"/>
        <w:jc w:val="both"/>
        <w:rPr>
          <w:rFonts w:ascii="Times New Roman" w:hAnsi="Times New Roman" w:cs="Times New Roman"/>
          <w:sz w:val="28"/>
          <w:szCs w:val="28"/>
        </w:rPr>
      </w:pPr>
      <w:r w:rsidRPr="004E0EFB">
        <w:rPr>
          <w:rFonts w:ascii="Times New Roman" w:hAnsi="Times New Roman" w:cs="Times New Roman"/>
          <w:sz w:val="28"/>
          <w:szCs w:val="28"/>
        </w:rPr>
        <w:t xml:space="preserve">У сільській місцевості району проживає </w:t>
      </w:r>
      <w:r w:rsidR="006A7190" w:rsidRPr="004E0EFB">
        <w:rPr>
          <w:rFonts w:ascii="Times New Roman" w:hAnsi="Times New Roman" w:cs="Times New Roman"/>
          <w:sz w:val="28"/>
          <w:szCs w:val="28"/>
        </w:rPr>
        <w:t>10,8</w:t>
      </w:r>
      <w:r w:rsidRPr="004E0EFB">
        <w:rPr>
          <w:rFonts w:ascii="Times New Roman" w:hAnsi="Times New Roman" w:cs="Times New Roman"/>
          <w:sz w:val="28"/>
          <w:szCs w:val="28"/>
        </w:rPr>
        <w:t xml:space="preserve"> тис. осіб. Одним з головних роботодавців для мешканців сіл </w:t>
      </w:r>
      <w:r w:rsidR="006A7190" w:rsidRPr="004E0EFB">
        <w:rPr>
          <w:rFonts w:ascii="Times New Roman" w:hAnsi="Times New Roman" w:cs="Times New Roman"/>
          <w:sz w:val="28"/>
          <w:szCs w:val="28"/>
        </w:rPr>
        <w:t xml:space="preserve">і селищ </w:t>
      </w:r>
      <w:r w:rsidRPr="004E0EFB">
        <w:rPr>
          <w:rFonts w:ascii="Times New Roman" w:hAnsi="Times New Roman" w:cs="Times New Roman"/>
          <w:sz w:val="28"/>
          <w:szCs w:val="28"/>
        </w:rPr>
        <w:t xml:space="preserve">є аграрний сектор. Ціни на сільськогосподарські товари і харчову продукцію доходять до рівня розвинутих країн Європи, у той час, як заняття землеробством і тваринництвом не дає </w:t>
      </w:r>
      <w:r w:rsidR="006A7190" w:rsidRPr="004E0EFB">
        <w:rPr>
          <w:rFonts w:ascii="Times New Roman" w:hAnsi="Times New Roman" w:cs="Times New Roman"/>
          <w:sz w:val="28"/>
          <w:szCs w:val="28"/>
        </w:rPr>
        <w:t>значного</w:t>
      </w:r>
      <w:r w:rsidRPr="004E0EFB">
        <w:rPr>
          <w:rFonts w:ascii="Times New Roman" w:hAnsi="Times New Roman" w:cs="Times New Roman"/>
          <w:sz w:val="28"/>
          <w:szCs w:val="28"/>
        </w:rPr>
        <w:t xml:space="preserve"> прибутку працівникам і їх сім’ям у сільській місцевості. </w:t>
      </w:r>
      <w:r w:rsidR="006A7190" w:rsidRPr="004E0EFB">
        <w:rPr>
          <w:rFonts w:ascii="Times New Roman" w:hAnsi="Times New Roman" w:cs="Times New Roman"/>
          <w:sz w:val="28"/>
          <w:szCs w:val="28"/>
        </w:rPr>
        <w:t xml:space="preserve">Фермери </w:t>
      </w:r>
      <w:r w:rsidRPr="004E0EFB">
        <w:rPr>
          <w:rFonts w:ascii="Times New Roman" w:hAnsi="Times New Roman" w:cs="Times New Roman"/>
          <w:sz w:val="28"/>
          <w:szCs w:val="28"/>
        </w:rPr>
        <w:t>зіткнулися з нестабільною ринковою ситуацією, намагаючись покращити продуктивність з використанням застарілих традиційних технологій. Проблемою є</w:t>
      </w:r>
      <w:r w:rsidR="006A7190" w:rsidRPr="004E0EFB">
        <w:rPr>
          <w:rFonts w:ascii="Times New Roman" w:hAnsi="Times New Roman" w:cs="Times New Roman"/>
          <w:sz w:val="28"/>
          <w:szCs w:val="28"/>
        </w:rPr>
        <w:t xml:space="preserve"> розташування окремих ділянок землі на непідконтрольній владі території,</w:t>
      </w:r>
      <w:r w:rsidRPr="004E0EFB">
        <w:rPr>
          <w:rFonts w:ascii="Times New Roman" w:hAnsi="Times New Roman" w:cs="Times New Roman"/>
          <w:sz w:val="28"/>
          <w:szCs w:val="28"/>
        </w:rPr>
        <w:t xml:space="preserve"> виснаження ґрунтів через відсутність достатньої кількості органічних добрив. Аграрний сектор не в змозі забезпечити достатню зайнятість для сільського населення. Слабкі можливості для зайнятості та занепад соціальної інфраструктури в сільських і приміських місцевостях є ключовими причинами низького рівня життя і, як наслідок – відтоку та загального старіння населення, що створює додатковий тиск на міста області і прискорює занепад традиційних сіл. Село стало неперспективним для молоді</w:t>
      </w:r>
      <w:r w:rsidR="006A7190" w:rsidRPr="004E0EFB">
        <w:rPr>
          <w:rFonts w:ascii="Times New Roman" w:hAnsi="Times New Roman" w:cs="Times New Roman"/>
          <w:sz w:val="28"/>
          <w:szCs w:val="28"/>
        </w:rPr>
        <w:t>, воно</w:t>
      </w:r>
      <w:r w:rsidRPr="004E0EFB">
        <w:rPr>
          <w:rFonts w:ascii="Times New Roman" w:hAnsi="Times New Roman" w:cs="Times New Roman"/>
          <w:sz w:val="28"/>
          <w:szCs w:val="28"/>
        </w:rPr>
        <w:t xml:space="preserve"> швидкими темпами втрачає культурну, соціальну та економічну інфраструктуру. Таке становище потребує всебічного підходу до розвитку села, головним чином, за допомогою </w:t>
      </w:r>
      <w:r w:rsidRPr="004E0EFB">
        <w:rPr>
          <w:rFonts w:ascii="Times New Roman" w:hAnsi="Times New Roman" w:cs="Times New Roman"/>
          <w:sz w:val="28"/>
          <w:szCs w:val="28"/>
        </w:rPr>
        <w:lastRenderedPageBreak/>
        <w:t>політики і втручань органів влади, доповнених діями, які можуть виконуватися разом з цією Стратегією.</w:t>
      </w:r>
    </w:p>
    <w:p w:rsidR="008F6A89" w:rsidRPr="004E0EFB" w:rsidRDefault="008F6A89" w:rsidP="006A7190">
      <w:pPr>
        <w:shd w:val="clear" w:color="auto" w:fill="FFFFFF"/>
        <w:spacing w:after="0" w:line="240" w:lineRule="auto"/>
        <w:ind w:firstLine="709"/>
        <w:jc w:val="both"/>
        <w:rPr>
          <w:rFonts w:ascii="Times New Roman" w:hAnsi="Times New Roman" w:cs="Times New Roman"/>
          <w:sz w:val="28"/>
          <w:szCs w:val="28"/>
        </w:rPr>
      </w:pPr>
      <w:r w:rsidRPr="004E0EFB">
        <w:rPr>
          <w:rFonts w:ascii="Times New Roman" w:hAnsi="Times New Roman" w:cs="Times New Roman"/>
          <w:sz w:val="28"/>
          <w:szCs w:val="28"/>
        </w:rPr>
        <w:t>Існує ряд можливостей, які варто задіяти для покращення становища сільських територій, першочергову увагу слід зосередити на:</w:t>
      </w:r>
    </w:p>
    <w:p w:rsidR="008F6A89" w:rsidRPr="004E0EFB" w:rsidRDefault="008F6A89" w:rsidP="006A7190">
      <w:pPr>
        <w:shd w:val="clear" w:color="auto" w:fill="FFFFFF"/>
        <w:spacing w:after="0" w:line="240" w:lineRule="auto"/>
        <w:ind w:firstLine="709"/>
        <w:jc w:val="both"/>
        <w:rPr>
          <w:rFonts w:ascii="Times New Roman" w:hAnsi="Times New Roman" w:cs="Times New Roman"/>
          <w:sz w:val="28"/>
          <w:szCs w:val="28"/>
        </w:rPr>
      </w:pPr>
      <w:r w:rsidRPr="004E0EFB">
        <w:rPr>
          <w:rFonts w:ascii="Times New Roman" w:hAnsi="Times New Roman" w:cs="Times New Roman"/>
          <w:sz w:val="28"/>
          <w:szCs w:val="28"/>
        </w:rPr>
        <w:t>економічному втручанні, пов’язаному зі збільшенням доданої вартості аграрного виробництва, формуванні додаткових доходів індивідуальних домогосподарств через підтримку малих та середніх виробників сільськогосподарської продукції;</w:t>
      </w:r>
    </w:p>
    <w:p w:rsidR="008F6A89" w:rsidRPr="004E0EFB" w:rsidRDefault="008F6A89" w:rsidP="006A7190">
      <w:pPr>
        <w:shd w:val="clear" w:color="auto" w:fill="FFFFFF"/>
        <w:spacing w:after="0" w:line="240" w:lineRule="auto"/>
        <w:ind w:firstLine="709"/>
        <w:jc w:val="both"/>
        <w:rPr>
          <w:rFonts w:ascii="Times New Roman" w:hAnsi="Times New Roman" w:cs="Times New Roman"/>
          <w:sz w:val="28"/>
          <w:szCs w:val="28"/>
        </w:rPr>
      </w:pPr>
      <w:r w:rsidRPr="004E0EFB">
        <w:rPr>
          <w:rFonts w:ascii="Times New Roman" w:hAnsi="Times New Roman" w:cs="Times New Roman"/>
          <w:sz w:val="28"/>
          <w:szCs w:val="28"/>
        </w:rPr>
        <w:t>соціально-економічному втручанні, спрямованому на збереження та підвищення трудового потенціалу сільських територій;</w:t>
      </w:r>
    </w:p>
    <w:p w:rsidR="008F6A89" w:rsidRPr="004E0EFB" w:rsidRDefault="008F6A89" w:rsidP="00AB2B2A">
      <w:pPr>
        <w:shd w:val="clear" w:color="auto" w:fill="FFFFFF"/>
        <w:spacing w:after="0" w:line="240" w:lineRule="auto"/>
        <w:ind w:firstLine="709"/>
        <w:jc w:val="both"/>
        <w:rPr>
          <w:rFonts w:ascii="Times New Roman" w:hAnsi="Times New Roman" w:cs="Times New Roman"/>
          <w:sz w:val="28"/>
          <w:szCs w:val="28"/>
        </w:rPr>
      </w:pPr>
      <w:r w:rsidRPr="004E0EFB">
        <w:rPr>
          <w:rFonts w:ascii="Times New Roman" w:hAnsi="Times New Roman" w:cs="Times New Roman"/>
          <w:sz w:val="28"/>
          <w:szCs w:val="28"/>
        </w:rPr>
        <w:t>еколого-економічному втручанні, спрямованому на збереження та відновлення земельних ресурсів на деградованих, рекультивованих та порушених територіях, а також на розвиток інфраструктури і, особливо, на підвищення якості водопостачання та водовідведення.</w:t>
      </w:r>
    </w:p>
    <w:tbl>
      <w:tblPr>
        <w:tblW w:w="9356" w:type="dxa"/>
        <w:tblCellSpacing w:w="0" w:type="dxa"/>
        <w:tblCellMar>
          <w:left w:w="0" w:type="dxa"/>
          <w:right w:w="0" w:type="dxa"/>
        </w:tblCellMar>
        <w:tblLook w:val="04A0"/>
      </w:tblPr>
      <w:tblGrid>
        <w:gridCol w:w="9380"/>
      </w:tblGrid>
      <w:tr w:rsidR="006A7190" w:rsidRPr="004E0EFB" w:rsidTr="004E0EFB">
        <w:trPr>
          <w:tblCellSpacing w:w="0" w:type="dxa"/>
        </w:trPr>
        <w:tc>
          <w:tcPr>
            <w:tcW w:w="9356" w:type="dxa"/>
            <w:shd w:val="clear" w:color="auto" w:fill="FFFFFF"/>
            <w:hideMark/>
          </w:tcPr>
          <w:p w:rsidR="00E32FA7" w:rsidRPr="004E0EFB" w:rsidRDefault="00E32FA7" w:rsidP="00AB2B2A">
            <w:pPr>
              <w:spacing w:after="0" w:line="240" w:lineRule="auto"/>
              <w:jc w:val="center"/>
              <w:rPr>
                <w:rFonts w:ascii="Times New Roman" w:hAnsi="Times New Roman" w:cs="Times New Roman"/>
                <w:b/>
                <w:bCs/>
                <w:sz w:val="28"/>
                <w:szCs w:val="28"/>
              </w:rPr>
            </w:pPr>
          </w:p>
          <w:p w:rsidR="006A7190" w:rsidRPr="004E0EFB" w:rsidRDefault="008F0548" w:rsidP="00AB2B2A">
            <w:pPr>
              <w:shd w:val="clear" w:color="auto" w:fill="FFFFFF"/>
              <w:spacing w:after="0" w:line="240" w:lineRule="auto"/>
              <w:jc w:val="both"/>
              <w:rPr>
                <w:rFonts w:ascii="Times New Roman" w:hAnsi="Times New Roman" w:cs="Times New Roman"/>
                <w:sz w:val="28"/>
                <w:szCs w:val="28"/>
              </w:rPr>
            </w:pPr>
            <w:r w:rsidRPr="004E0EFB">
              <w:rPr>
                <w:rFonts w:ascii="Times New Roman" w:hAnsi="Times New Roman" w:cs="Times New Roman"/>
                <w:sz w:val="27"/>
                <w:szCs w:val="27"/>
              </w:rPr>
              <w:t>Досягнення стратегічної мети передбачається через реалізацію 5 операційних цілей:</w:t>
            </w:r>
          </w:p>
        </w:tc>
      </w:tr>
      <w:tr w:rsidR="006A7190" w:rsidRPr="004E0EFB" w:rsidTr="004E0EFB">
        <w:trPr>
          <w:tblCellSpacing w:w="0" w:type="dxa"/>
        </w:trPr>
        <w:tc>
          <w:tcPr>
            <w:tcW w:w="9356" w:type="dxa"/>
            <w:shd w:val="clear" w:color="auto" w:fill="FFFFFF"/>
            <w:vAlign w:val="center"/>
            <w:hideMark/>
          </w:tcPr>
          <w:p w:rsidR="00AB2B2A" w:rsidRPr="004E0EFB" w:rsidRDefault="00AB2B2A" w:rsidP="004E0EFB">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C96E14" w:rsidRPr="004E0EFB" w:rsidRDefault="006A7190" w:rsidP="004E0EFB">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4E0EFB">
              <w:rPr>
                <w:rFonts w:ascii="Times New Roman" w:hAnsi="Times New Roman" w:cs="Times New Roman"/>
                <w:b/>
                <w:bCs/>
                <w:sz w:val="28"/>
                <w:szCs w:val="28"/>
              </w:rPr>
              <w:t>Операційна ціль 2.1.</w:t>
            </w:r>
            <w:r w:rsidR="00C96E14" w:rsidRPr="004E0EFB">
              <w:rPr>
                <w:rFonts w:ascii="inherit" w:hAnsi="inherit"/>
                <w:b/>
                <w:sz w:val="24"/>
                <w:szCs w:val="24"/>
              </w:rPr>
              <w:t xml:space="preserve"> </w:t>
            </w:r>
            <w:r w:rsidR="00C96E14" w:rsidRPr="004E0EFB">
              <w:rPr>
                <w:rFonts w:ascii="Times New Roman" w:hAnsi="Times New Roman" w:cs="Times New Roman"/>
                <w:sz w:val="28"/>
                <w:szCs w:val="28"/>
              </w:rPr>
              <w:t>Поліпшення умов для конкурентоспроможності сільгосптоваровиробників</w:t>
            </w:r>
          </w:p>
          <w:p w:rsidR="00E32FA7" w:rsidRPr="004E0EFB" w:rsidRDefault="006A7190" w:rsidP="004E0EFB">
            <w:pPr>
              <w:spacing w:after="0" w:line="240" w:lineRule="auto"/>
              <w:rPr>
                <w:rFonts w:ascii="Times New Roman" w:hAnsi="Times New Roman" w:cs="Times New Roman"/>
                <w:bCs/>
                <w:sz w:val="28"/>
                <w:szCs w:val="28"/>
              </w:rPr>
            </w:pPr>
            <w:r w:rsidRPr="004E0EFB">
              <w:rPr>
                <w:rFonts w:ascii="Times New Roman" w:hAnsi="Times New Roman" w:cs="Times New Roman"/>
                <w:b/>
                <w:bCs/>
                <w:sz w:val="28"/>
                <w:szCs w:val="28"/>
              </w:rPr>
              <w:t>Операційна ціль 2.2.</w:t>
            </w:r>
            <w:r w:rsidR="00ED5F93" w:rsidRPr="004E0EFB">
              <w:rPr>
                <w:rFonts w:ascii="Times New Roman" w:hAnsi="Times New Roman" w:cs="Times New Roman"/>
                <w:b/>
                <w:bCs/>
                <w:sz w:val="28"/>
                <w:szCs w:val="28"/>
              </w:rPr>
              <w:t xml:space="preserve"> </w:t>
            </w:r>
            <w:r w:rsidR="00ED5F93" w:rsidRPr="004E0EFB">
              <w:rPr>
                <w:rFonts w:ascii="Times New Roman" w:hAnsi="Times New Roman" w:cs="Times New Roman"/>
                <w:bCs/>
                <w:sz w:val="28"/>
                <w:szCs w:val="28"/>
              </w:rPr>
              <w:t>Забезпечення умов для розвитку переробної промисловості</w:t>
            </w:r>
          </w:p>
          <w:p w:rsidR="00947C33" w:rsidRPr="004E0EFB" w:rsidRDefault="00E31F96" w:rsidP="004E0EFB">
            <w:pPr>
              <w:spacing w:after="0" w:line="240" w:lineRule="auto"/>
              <w:rPr>
                <w:rFonts w:ascii="Times New Roman" w:hAnsi="Times New Roman" w:cs="Times New Roman"/>
                <w:bCs/>
                <w:sz w:val="28"/>
                <w:szCs w:val="28"/>
              </w:rPr>
            </w:pPr>
            <w:r w:rsidRPr="004E0EFB">
              <w:rPr>
                <w:rFonts w:ascii="Times New Roman" w:hAnsi="Times New Roman" w:cs="Times New Roman"/>
                <w:b/>
                <w:bCs/>
                <w:sz w:val="28"/>
                <w:szCs w:val="28"/>
              </w:rPr>
              <w:t>Операційна ціль 2.3.</w:t>
            </w:r>
            <w:r w:rsidR="00AE54DA" w:rsidRPr="004E0EFB">
              <w:rPr>
                <w:rFonts w:ascii="Times New Roman" w:hAnsi="Times New Roman" w:cs="Times New Roman"/>
                <w:b/>
                <w:bCs/>
                <w:sz w:val="28"/>
                <w:szCs w:val="28"/>
              </w:rPr>
              <w:t xml:space="preserve"> </w:t>
            </w:r>
            <w:r w:rsidR="00AE54DA" w:rsidRPr="004E0EFB">
              <w:rPr>
                <w:rFonts w:ascii="Times New Roman" w:hAnsi="Times New Roman" w:cs="Times New Roman"/>
                <w:bCs/>
                <w:sz w:val="28"/>
                <w:szCs w:val="28"/>
              </w:rPr>
              <w:t xml:space="preserve">Надання сільськогосподарських консультативних послуг та ініціатив, підтримка співробітництва фермерів </w:t>
            </w:r>
          </w:p>
          <w:p w:rsidR="00AE54DA" w:rsidRPr="004E0EFB" w:rsidRDefault="00AE54DA" w:rsidP="004E0EFB">
            <w:pPr>
              <w:spacing w:after="0" w:line="240" w:lineRule="auto"/>
              <w:rPr>
                <w:rFonts w:ascii="Times New Roman" w:hAnsi="Times New Roman" w:cs="Times New Roman"/>
                <w:sz w:val="28"/>
                <w:szCs w:val="28"/>
              </w:rPr>
            </w:pPr>
            <w:r w:rsidRPr="004E0EFB">
              <w:rPr>
                <w:rFonts w:ascii="Times New Roman" w:hAnsi="Times New Roman" w:cs="Times New Roman"/>
                <w:b/>
                <w:bCs/>
                <w:sz w:val="28"/>
                <w:szCs w:val="28"/>
              </w:rPr>
              <w:t>Операційна ціль 2.4.</w:t>
            </w:r>
            <w:r w:rsidR="004E0EFB" w:rsidRPr="004E0EFB">
              <w:rPr>
                <w:rFonts w:ascii="Times New Roman" w:hAnsi="Times New Roman" w:cs="Times New Roman"/>
                <w:b/>
                <w:bCs/>
                <w:sz w:val="28"/>
                <w:szCs w:val="28"/>
              </w:rPr>
              <w:t xml:space="preserve"> </w:t>
            </w:r>
            <w:r w:rsidRPr="004E0EFB">
              <w:rPr>
                <w:rFonts w:ascii="Times New Roman" w:hAnsi="Times New Roman" w:cs="Times New Roman"/>
                <w:bCs/>
                <w:sz w:val="28"/>
                <w:szCs w:val="28"/>
              </w:rPr>
              <w:t>Підтримка зайнятості сільського населення</w:t>
            </w:r>
          </w:p>
          <w:p w:rsidR="004E0EFB" w:rsidRPr="004E0EFB" w:rsidRDefault="006A7190" w:rsidP="004E0EFB">
            <w:pPr>
              <w:shd w:val="clear" w:color="auto" w:fill="FFFFFF"/>
              <w:spacing w:after="0" w:line="240" w:lineRule="auto"/>
              <w:rPr>
                <w:rFonts w:ascii="Times New Roman" w:hAnsi="Times New Roman" w:cs="Times New Roman"/>
                <w:sz w:val="28"/>
                <w:szCs w:val="28"/>
              </w:rPr>
            </w:pPr>
            <w:r w:rsidRPr="004E0EFB">
              <w:rPr>
                <w:rFonts w:ascii="Times New Roman" w:hAnsi="Times New Roman" w:cs="Times New Roman"/>
                <w:b/>
                <w:bCs/>
                <w:sz w:val="28"/>
                <w:szCs w:val="28"/>
              </w:rPr>
              <w:t>Операційна ціль 2.</w:t>
            </w:r>
            <w:r w:rsidR="00AE54DA" w:rsidRPr="004E0EFB">
              <w:rPr>
                <w:rFonts w:ascii="Times New Roman" w:hAnsi="Times New Roman" w:cs="Times New Roman"/>
                <w:b/>
                <w:bCs/>
                <w:sz w:val="28"/>
                <w:szCs w:val="28"/>
              </w:rPr>
              <w:t>5</w:t>
            </w:r>
            <w:r w:rsidRPr="004E0EFB">
              <w:rPr>
                <w:rFonts w:ascii="Times New Roman" w:hAnsi="Times New Roman" w:cs="Times New Roman"/>
                <w:b/>
                <w:bCs/>
                <w:sz w:val="28"/>
                <w:szCs w:val="28"/>
              </w:rPr>
              <w:t>.</w:t>
            </w:r>
            <w:r w:rsidR="004E0EFB" w:rsidRPr="004E0EFB">
              <w:rPr>
                <w:rFonts w:ascii="Times New Roman" w:hAnsi="Times New Roman" w:cs="Times New Roman"/>
                <w:b/>
                <w:bCs/>
                <w:sz w:val="28"/>
                <w:szCs w:val="28"/>
              </w:rPr>
              <w:t xml:space="preserve"> </w:t>
            </w:r>
            <w:r w:rsidR="004E0EFB" w:rsidRPr="004E0EFB">
              <w:rPr>
                <w:rFonts w:ascii="Times New Roman" w:hAnsi="Times New Roman" w:cs="Times New Roman"/>
                <w:sz w:val="28"/>
                <w:szCs w:val="28"/>
              </w:rPr>
              <w:t>Забезпечення належною інфраструктурою сільських                                      територій</w:t>
            </w:r>
          </w:p>
          <w:p w:rsidR="006A7190" w:rsidRPr="004E0EFB" w:rsidRDefault="00607E6F" w:rsidP="004E0EF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tc>
      </w:tr>
      <w:tr w:rsidR="006A7190" w:rsidRPr="004E0EFB" w:rsidTr="004E0EFB">
        <w:trPr>
          <w:tblCellSpacing w:w="0" w:type="dxa"/>
        </w:trPr>
        <w:tc>
          <w:tcPr>
            <w:tcW w:w="9356" w:type="dxa"/>
            <w:shd w:val="clear" w:color="auto" w:fill="FFFFFF"/>
            <w:vAlign w:val="center"/>
            <w:hideMark/>
          </w:tcPr>
          <w:p w:rsidR="006A7190" w:rsidRPr="004E0EFB" w:rsidRDefault="006A7190">
            <w:pPr>
              <w:spacing w:after="0" w:line="240" w:lineRule="auto"/>
              <w:jc w:val="center"/>
              <w:rPr>
                <w:rFonts w:ascii="Times New Roman" w:hAnsi="Times New Roman" w:cs="Times New Roman"/>
                <w:sz w:val="28"/>
                <w:szCs w:val="28"/>
              </w:rPr>
            </w:pPr>
          </w:p>
        </w:tc>
      </w:tr>
    </w:tbl>
    <w:p w:rsidR="00E32FA7" w:rsidRPr="004E0EFB" w:rsidRDefault="00E32FA7" w:rsidP="005D1491">
      <w:pPr>
        <w:shd w:val="clear" w:color="auto" w:fill="FFFFFF"/>
        <w:spacing w:after="0" w:line="240" w:lineRule="auto"/>
        <w:rPr>
          <w:rFonts w:ascii="Times New Roman" w:hAnsi="Times New Roman" w:cs="Times New Roman"/>
          <w:b/>
          <w:bCs/>
          <w:sz w:val="28"/>
          <w:szCs w:val="28"/>
        </w:rPr>
      </w:pPr>
    </w:p>
    <w:p w:rsidR="004E0EFB" w:rsidRPr="004E0EFB" w:rsidRDefault="004E0EFB" w:rsidP="00C96E14">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C96E14" w:rsidRPr="004E0EFB" w:rsidRDefault="006A7190" w:rsidP="00C96E14">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b/>
          <w:sz w:val="28"/>
          <w:szCs w:val="28"/>
        </w:rPr>
      </w:pPr>
      <w:r w:rsidRPr="004E0EFB">
        <w:rPr>
          <w:rFonts w:ascii="Times New Roman" w:hAnsi="Times New Roman" w:cs="Times New Roman"/>
          <w:b/>
          <w:bCs/>
          <w:sz w:val="28"/>
          <w:szCs w:val="28"/>
        </w:rPr>
        <w:t xml:space="preserve">Операційна ціль 2.1. </w:t>
      </w:r>
      <w:r w:rsidR="00C96E14" w:rsidRPr="004E0EFB">
        <w:rPr>
          <w:rFonts w:ascii="inherit" w:hAnsi="inherit"/>
          <w:b/>
          <w:sz w:val="28"/>
          <w:szCs w:val="28"/>
        </w:rPr>
        <w:t xml:space="preserve">Поліпшення умов для конкурентоспроможності                 </w:t>
      </w:r>
    </w:p>
    <w:p w:rsidR="00C96E14" w:rsidRPr="004E0EFB" w:rsidRDefault="00C96E14" w:rsidP="00C96E14">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b/>
          <w:sz w:val="28"/>
          <w:szCs w:val="28"/>
        </w:rPr>
      </w:pPr>
      <w:r w:rsidRPr="004E0EFB">
        <w:rPr>
          <w:rFonts w:ascii="inherit" w:hAnsi="inherit"/>
          <w:b/>
          <w:sz w:val="28"/>
          <w:szCs w:val="28"/>
        </w:rPr>
        <w:t xml:space="preserve">                                      сільгосптоваровиробників</w:t>
      </w:r>
    </w:p>
    <w:p w:rsidR="008F6A91" w:rsidRPr="004E0EFB" w:rsidRDefault="008F6A91" w:rsidP="008F6A91">
      <w:pPr>
        <w:spacing w:line="264" w:lineRule="auto"/>
        <w:ind w:firstLine="720"/>
        <w:jc w:val="both"/>
        <w:rPr>
          <w:rFonts w:ascii="Times New Roman" w:hAnsi="Times New Roman" w:cs="Times New Roman"/>
          <w:sz w:val="28"/>
          <w:szCs w:val="28"/>
          <w:shd w:val="clear" w:color="auto" w:fill="FFFFFF"/>
        </w:rPr>
      </w:pPr>
    </w:p>
    <w:p w:rsidR="00E32FA7" w:rsidRPr="004E0EFB" w:rsidRDefault="00E32FA7" w:rsidP="008F6A91">
      <w:pPr>
        <w:spacing w:after="0" w:line="240" w:lineRule="auto"/>
        <w:ind w:firstLine="708"/>
        <w:jc w:val="both"/>
        <w:rPr>
          <w:rFonts w:ascii="Times New Roman" w:hAnsi="Times New Roman" w:cs="Times New Roman"/>
          <w:sz w:val="28"/>
          <w:szCs w:val="28"/>
          <w:shd w:val="clear" w:color="auto" w:fill="FFFFFF"/>
        </w:rPr>
      </w:pPr>
      <w:r w:rsidRPr="004E0EFB">
        <w:rPr>
          <w:rFonts w:ascii="Times New Roman" w:hAnsi="Times New Roman" w:cs="Times New Roman"/>
          <w:sz w:val="28"/>
          <w:szCs w:val="28"/>
          <w:shd w:val="clear" w:color="auto" w:fill="FFFFFF"/>
        </w:rPr>
        <w:t>Попаснянщина має розвинутий сільськогосподарський сектор. Однак структура сільськогосподарського виробництва є значною мірою розбалансованою:</w:t>
      </w:r>
      <w:r w:rsidRPr="004E0EFB">
        <w:rPr>
          <w:rFonts w:ascii="Times New Roman" w:hAnsi="Times New Roman" w:cs="Times New Roman"/>
          <w:sz w:val="28"/>
          <w:szCs w:val="28"/>
        </w:rPr>
        <w:br/>
      </w:r>
      <w:r w:rsidRPr="004E0EFB">
        <w:rPr>
          <w:rFonts w:ascii="Times New Roman" w:hAnsi="Times New Roman" w:cs="Times New Roman"/>
          <w:sz w:val="28"/>
          <w:szCs w:val="28"/>
          <w:shd w:val="clear" w:color="auto" w:fill="FFFFFF"/>
        </w:rPr>
        <w:t>суттєво переважає рослинництво, а тваринництво зменшило масштаби;</w:t>
      </w:r>
    </w:p>
    <w:p w:rsidR="00E32FA7" w:rsidRPr="004E0EFB" w:rsidRDefault="00E32FA7" w:rsidP="00E31F96">
      <w:pPr>
        <w:spacing w:after="0" w:line="240" w:lineRule="auto"/>
        <w:jc w:val="both"/>
        <w:rPr>
          <w:rFonts w:ascii="Times New Roman" w:hAnsi="Times New Roman" w:cs="Times New Roman"/>
          <w:sz w:val="28"/>
          <w:szCs w:val="28"/>
          <w:shd w:val="clear" w:color="auto" w:fill="FFFFFF"/>
        </w:rPr>
      </w:pPr>
      <w:r w:rsidRPr="004E0EFB">
        <w:rPr>
          <w:rFonts w:ascii="Times New Roman" w:hAnsi="Times New Roman" w:cs="Times New Roman"/>
          <w:sz w:val="28"/>
          <w:szCs w:val="28"/>
          <w:shd w:val="clear" w:color="auto" w:fill="FFFFFF"/>
        </w:rPr>
        <w:t>важлива проблема – вивільнення робочої сили з сільської місцевості та пов’язане з цим „вимирання” сіл;</w:t>
      </w:r>
    </w:p>
    <w:p w:rsidR="00E32FA7" w:rsidRPr="004E0EFB" w:rsidRDefault="00E32FA7" w:rsidP="00E31F96">
      <w:pPr>
        <w:spacing w:after="0" w:line="240" w:lineRule="auto"/>
        <w:jc w:val="both"/>
        <w:rPr>
          <w:rFonts w:ascii="Times New Roman" w:hAnsi="Times New Roman" w:cs="Times New Roman"/>
          <w:sz w:val="28"/>
          <w:szCs w:val="28"/>
          <w:shd w:val="clear" w:color="auto" w:fill="FFFFFF"/>
        </w:rPr>
      </w:pPr>
      <w:r w:rsidRPr="004E0EFB">
        <w:rPr>
          <w:rFonts w:ascii="Times New Roman" w:hAnsi="Times New Roman" w:cs="Times New Roman"/>
          <w:sz w:val="28"/>
          <w:szCs w:val="28"/>
          <w:shd w:val="clear" w:color="auto" w:fill="FFFFFF"/>
        </w:rPr>
        <w:t xml:space="preserve">вихід дрібних агровиробників на регіональні та зовнішні ринки збуту є досить обмеженим, поряд з чим значні потреби </w:t>
      </w:r>
      <w:r w:rsidR="008F6A91" w:rsidRPr="004E0EFB">
        <w:rPr>
          <w:rFonts w:ascii="Times New Roman" w:hAnsi="Times New Roman" w:cs="Times New Roman"/>
          <w:sz w:val="28"/>
          <w:szCs w:val="28"/>
          <w:shd w:val="clear" w:color="auto" w:fill="FFFFFF"/>
        </w:rPr>
        <w:t>району</w:t>
      </w:r>
      <w:r w:rsidRPr="004E0EFB">
        <w:rPr>
          <w:rFonts w:ascii="Times New Roman" w:hAnsi="Times New Roman" w:cs="Times New Roman"/>
          <w:sz w:val="28"/>
          <w:szCs w:val="28"/>
          <w:shd w:val="clear" w:color="auto" w:fill="FFFFFF"/>
        </w:rPr>
        <w:t xml:space="preserve"> в місцевій сільськогосподарській продукції забезпечуються за рахунок імпорту.</w:t>
      </w:r>
    </w:p>
    <w:p w:rsidR="00E25A58" w:rsidRPr="004E0EFB" w:rsidRDefault="000C5E53" w:rsidP="00E25A58">
      <w:pPr>
        <w:spacing w:after="0" w:line="240" w:lineRule="auto"/>
        <w:ind w:firstLine="720"/>
        <w:jc w:val="both"/>
        <w:rPr>
          <w:rFonts w:ascii="inherit" w:hAnsi="inherit"/>
          <w:sz w:val="28"/>
          <w:szCs w:val="28"/>
        </w:rPr>
      </w:pPr>
      <w:r w:rsidRPr="004E0EFB">
        <w:rPr>
          <w:rFonts w:ascii="inherit" w:hAnsi="inherit"/>
          <w:sz w:val="28"/>
          <w:szCs w:val="28"/>
        </w:rPr>
        <w:t xml:space="preserve">Удосконалення структури господарств і прискорення процесу об’єднання землі у великі господарства, секторально зосереджених на </w:t>
      </w:r>
      <w:r w:rsidRPr="004E0EFB">
        <w:rPr>
          <w:rFonts w:ascii="inherit" w:hAnsi="inherit"/>
          <w:sz w:val="28"/>
          <w:szCs w:val="28"/>
        </w:rPr>
        <w:lastRenderedPageBreak/>
        <w:t>товарному виробництві, є однією з умов для підвищення рентабельності сільськогосподарського виробництва в районі та продуктивності фермерів.</w:t>
      </w:r>
      <w:r w:rsidR="00E25A58" w:rsidRPr="004E0EFB">
        <w:rPr>
          <w:rFonts w:ascii="inherit" w:hAnsi="inherit"/>
          <w:sz w:val="28"/>
          <w:szCs w:val="28"/>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2803"/>
        <w:gridCol w:w="6672"/>
      </w:tblGrid>
      <w:tr w:rsidR="008F6A91" w:rsidRPr="004E0EFB" w:rsidTr="003F646C">
        <w:trPr>
          <w:tblCellSpacing w:w="15" w:type="dxa"/>
        </w:trPr>
        <w:tc>
          <w:tcPr>
            <w:tcW w:w="27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F6A91" w:rsidRPr="004E0EFB" w:rsidRDefault="008F6A91">
            <w:pPr>
              <w:spacing w:after="0" w:line="240" w:lineRule="auto"/>
              <w:jc w:val="center"/>
              <w:rPr>
                <w:rFonts w:ascii="Times New Roman" w:hAnsi="Times New Roman" w:cs="Times New Roman"/>
                <w:sz w:val="24"/>
                <w:szCs w:val="24"/>
              </w:rPr>
            </w:pPr>
            <w:r w:rsidRPr="004E0EFB">
              <w:rPr>
                <w:rFonts w:ascii="Times New Roman" w:hAnsi="Times New Roman" w:cs="Times New Roman"/>
                <w:b/>
                <w:bCs/>
                <w:sz w:val="24"/>
                <w:szCs w:val="24"/>
              </w:rPr>
              <w:t>Завдання</w:t>
            </w:r>
          </w:p>
        </w:tc>
        <w:tc>
          <w:tcPr>
            <w:tcW w:w="66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F6A91" w:rsidRPr="004E0EFB" w:rsidRDefault="008F6A91">
            <w:pPr>
              <w:spacing w:after="0" w:line="240" w:lineRule="auto"/>
              <w:jc w:val="center"/>
              <w:rPr>
                <w:rFonts w:ascii="Times New Roman" w:hAnsi="Times New Roman" w:cs="Times New Roman"/>
                <w:sz w:val="24"/>
                <w:szCs w:val="24"/>
              </w:rPr>
            </w:pPr>
            <w:r w:rsidRPr="004E0EFB">
              <w:rPr>
                <w:rFonts w:ascii="Times New Roman" w:hAnsi="Times New Roman" w:cs="Times New Roman"/>
                <w:b/>
                <w:bCs/>
                <w:i/>
                <w:iCs/>
                <w:sz w:val="24"/>
                <w:szCs w:val="24"/>
              </w:rPr>
              <w:t>Сфери реалізації проектів</w:t>
            </w:r>
          </w:p>
        </w:tc>
      </w:tr>
      <w:tr w:rsidR="008F6A91" w:rsidRPr="004E0EFB" w:rsidTr="003F646C">
        <w:trPr>
          <w:tblCellSpacing w:w="15" w:type="dxa"/>
        </w:trPr>
        <w:tc>
          <w:tcPr>
            <w:tcW w:w="27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F6A91" w:rsidRPr="004E0EFB" w:rsidRDefault="008F6A91" w:rsidP="00AF69D8">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 xml:space="preserve">2.1.1. Розвиток потенціалу </w:t>
            </w:r>
            <w:r w:rsidR="00AF69D8" w:rsidRPr="004E0EFB">
              <w:rPr>
                <w:rFonts w:ascii="Times New Roman" w:hAnsi="Times New Roman" w:cs="Times New Roman"/>
                <w:sz w:val="24"/>
                <w:szCs w:val="24"/>
              </w:rPr>
              <w:t>сільгосптоваровиробників</w:t>
            </w:r>
          </w:p>
        </w:tc>
        <w:tc>
          <w:tcPr>
            <w:tcW w:w="66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0C5E53" w:rsidRPr="004E0EFB" w:rsidRDefault="000C5E53">
            <w:pPr>
              <w:spacing w:after="0" w:line="240" w:lineRule="auto"/>
              <w:rPr>
                <w:rFonts w:ascii="Times New Roman" w:hAnsi="Times New Roman" w:cs="Times New Roman"/>
                <w:sz w:val="24"/>
                <w:szCs w:val="24"/>
                <w:shd w:val="clear" w:color="auto" w:fill="FFFFFF"/>
              </w:rPr>
            </w:pPr>
            <w:r w:rsidRPr="004E0EFB">
              <w:rPr>
                <w:rFonts w:ascii="Times New Roman" w:hAnsi="Times New Roman" w:cs="Times New Roman"/>
                <w:sz w:val="24"/>
                <w:szCs w:val="24"/>
              </w:rPr>
              <w:t>Сприяння у співпраці агровиробників з метою заохочення і консолідації земельних володінь створення синдикатів з метою</w:t>
            </w:r>
            <w:r w:rsidRPr="004E0EFB">
              <w:rPr>
                <w:rFonts w:ascii="Times New Roman" w:hAnsi="Times New Roman" w:cs="Times New Roman"/>
                <w:sz w:val="24"/>
                <w:szCs w:val="24"/>
                <w:shd w:val="clear" w:color="auto" w:fill="FFFFFF"/>
              </w:rPr>
              <w:t xml:space="preserve">  спільного збуту товарів за спільними </w:t>
            </w:r>
            <w:hyperlink r:id="rId13" w:tooltip="Ціна" w:history="1">
              <w:r w:rsidRPr="004E0EFB">
                <w:rPr>
                  <w:rStyle w:val="a7"/>
                  <w:rFonts w:ascii="Times New Roman" w:hAnsi="Times New Roman" w:cs="Times New Roman"/>
                  <w:color w:val="auto"/>
                  <w:sz w:val="24"/>
                  <w:szCs w:val="24"/>
                  <w:u w:val="none"/>
                  <w:shd w:val="clear" w:color="auto" w:fill="FFFFFF"/>
                </w:rPr>
                <w:t>цінами</w:t>
              </w:r>
            </w:hyperlink>
            <w:r w:rsidRPr="004E0EFB">
              <w:rPr>
                <w:rFonts w:ascii="Times New Roman" w:hAnsi="Times New Roman" w:cs="Times New Roman"/>
                <w:sz w:val="24"/>
                <w:szCs w:val="24"/>
                <w:shd w:val="clear" w:color="auto" w:fill="FFFFFF"/>
              </w:rPr>
              <w:t>. </w:t>
            </w:r>
          </w:p>
          <w:p w:rsidR="00443DB7" w:rsidRPr="004E0EFB" w:rsidRDefault="00443DB7">
            <w:pPr>
              <w:spacing w:after="0" w:line="240" w:lineRule="auto"/>
              <w:rPr>
                <w:rFonts w:ascii="Times New Roman" w:hAnsi="Times New Roman" w:cs="Times New Roman"/>
                <w:sz w:val="24"/>
                <w:szCs w:val="24"/>
                <w:shd w:val="clear" w:color="auto" w:fill="FFFFFF"/>
              </w:rPr>
            </w:pPr>
          </w:p>
          <w:p w:rsidR="000C5E53" w:rsidRPr="004E0EFB" w:rsidRDefault="000C5E53" w:rsidP="000C5E53">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Підтримка розвитку ланцюгів доданої вартості малих і середніх агровиробників через формування кооперативних об’єднань, збутових асоціацій, переробних підприємств.</w:t>
            </w:r>
          </w:p>
          <w:p w:rsidR="00E25A58" w:rsidRPr="004E0EFB" w:rsidRDefault="00E25A58" w:rsidP="00E25A58">
            <w:pPr>
              <w:spacing w:after="0" w:line="240" w:lineRule="auto"/>
              <w:jc w:val="both"/>
              <w:rPr>
                <w:rFonts w:ascii="Times New Roman" w:hAnsi="Times New Roman" w:cs="Times New Roman"/>
                <w:sz w:val="24"/>
                <w:szCs w:val="24"/>
                <w:shd w:val="clear" w:color="auto" w:fill="FFFFFF"/>
              </w:rPr>
            </w:pPr>
          </w:p>
          <w:p w:rsidR="00E25A58" w:rsidRPr="004E0EFB" w:rsidRDefault="005A4BC3" w:rsidP="005A4BC3">
            <w:pPr>
              <w:spacing w:after="0" w:line="240" w:lineRule="auto"/>
              <w:rPr>
                <w:rFonts w:ascii="Times New Roman" w:hAnsi="Times New Roman" w:cs="Times New Roman"/>
                <w:sz w:val="24"/>
                <w:szCs w:val="24"/>
                <w:shd w:val="clear" w:color="auto" w:fill="FFFFFF"/>
              </w:rPr>
            </w:pPr>
            <w:r w:rsidRPr="004E0EFB">
              <w:rPr>
                <w:rFonts w:ascii="Times New Roman" w:hAnsi="Times New Roman" w:cs="Times New Roman"/>
                <w:sz w:val="24"/>
                <w:szCs w:val="24"/>
              </w:rPr>
              <w:t xml:space="preserve">Підтримка кооперативного руху - </w:t>
            </w:r>
            <w:r w:rsidR="00E25A58" w:rsidRPr="004E0EFB">
              <w:rPr>
                <w:rFonts w:ascii="Times New Roman" w:hAnsi="Times New Roman" w:cs="Times New Roman"/>
                <w:sz w:val="24"/>
                <w:szCs w:val="24"/>
                <w:shd w:val="clear" w:color="auto" w:fill="FFFFFF"/>
              </w:rPr>
              <w:t>розвитку кооперації сільськогосподарських підприємств для закупівлі обладнання, матеріалів, добрив, насіння тощо безпосередньо у виробників та реалізація продукції на експорт і через мережу кооперативних магазинів мешканцям міст;</w:t>
            </w:r>
          </w:p>
          <w:p w:rsidR="00443DB7" w:rsidRPr="004E0EFB" w:rsidRDefault="00443DB7" w:rsidP="000C5E53">
            <w:pPr>
              <w:spacing w:after="0" w:line="240" w:lineRule="auto"/>
              <w:rPr>
                <w:rFonts w:ascii="Times New Roman" w:hAnsi="Times New Roman" w:cs="Times New Roman"/>
                <w:sz w:val="24"/>
                <w:szCs w:val="24"/>
              </w:rPr>
            </w:pPr>
          </w:p>
          <w:p w:rsidR="000C5E53" w:rsidRPr="004E0EFB" w:rsidRDefault="000C5E53" w:rsidP="000C5E53">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Робота з відповідними зацікавленими сторонами з метою розробки нових товарів і послуг на основі місцевої сільськогосподарської сировини</w:t>
            </w:r>
          </w:p>
          <w:p w:rsidR="00443DB7" w:rsidRPr="004E0EFB" w:rsidRDefault="00443DB7">
            <w:pPr>
              <w:spacing w:after="0" w:line="240" w:lineRule="auto"/>
              <w:rPr>
                <w:rFonts w:ascii="Times New Roman" w:hAnsi="Times New Roman" w:cs="Times New Roman"/>
                <w:sz w:val="24"/>
                <w:szCs w:val="24"/>
              </w:rPr>
            </w:pPr>
          </w:p>
          <w:p w:rsidR="00932F0C" w:rsidRPr="004E0EFB" w:rsidRDefault="00932F0C">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 xml:space="preserve">Активізація роботи по утворенню </w:t>
            </w:r>
            <w:r w:rsidR="008F6A91" w:rsidRPr="004E0EFB">
              <w:rPr>
                <w:rFonts w:ascii="Times New Roman" w:hAnsi="Times New Roman" w:cs="Times New Roman"/>
                <w:sz w:val="24"/>
                <w:szCs w:val="24"/>
              </w:rPr>
              <w:t>ферм сімейного типу.</w:t>
            </w:r>
          </w:p>
          <w:p w:rsidR="00443DB7" w:rsidRPr="004E0EFB" w:rsidRDefault="00443DB7" w:rsidP="00932F0C">
            <w:pPr>
              <w:pStyle w:val="a5"/>
              <w:spacing w:after="0" w:line="240" w:lineRule="auto"/>
              <w:ind w:left="0"/>
              <w:jc w:val="both"/>
              <w:rPr>
                <w:rFonts w:ascii="Times New Roman" w:hAnsi="Times New Roman" w:cs="Times New Roman"/>
                <w:sz w:val="24"/>
                <w:szCs w:val="24"/>
              </w:rPr>
            </w:pPr>
          </w:p>
          <w:p w:rsidR="00932F0C" w:rsidRPr="004E0EFB" w:rsidRDefault="00932F0C" w:rsidP="00932F0C">
            <w:pPr>
              <w:pStyle w:val="a5"/>
              <w:spacing w:after="0" w:line="240" w:lineRule="auto"/>
              <w:ind w:left="0"/>
              <w:jc w:val="both"/>
              <w:rPr>
                <w:rFonts w:ascii="Times New Roman" w:hAnsi="Times New Roman" w:cs="Times New Roman"/>
                <w:sz w:val="24"/>
                <w:szCs w:val="24"/>
              </w:rPr>
            </w:pPr>
            <w:r w:rsidRPr="004E0EFB">
              <w:rPr>
                <w:rFonts w:ascii="Times New Roman" w:hAnsi="Times New Roman" w:cs="Times New Roman"/>
                <w:sz w:val="24"/>
                <w:szCs w:val="24"/>
              </w:rPr>
              <w:t>Створення в районі пункту штучного запліднення тварин на базі районної державної лікарні ветеринарної медицини.</w:t>
            </w:r>
          </w:p>
          <w:p w:rsidR="00443DB7" w:rsidRPr="004E0EFB" w:rsidRDefault="00443DB7" w:rsidP="00932F0C">
            <w:pPr>
              <w:pStyle w:val="a5"/>
              <w:spacing w:after="0" w:line="240" w:lineRule="auto"/>
              <w:ind w:left="0"/>
              <w:jc w:val="both"/>
              <w:rPr>
                <w:rFonts w:ascii="Times New Roman" w:hAnsi="Times New Roman" w:cs="Times New Roman"/>
                <w:sz w:val="24"/>
                <w:szCs w:val="24"/>
              </w:rPr>
            </w:pPr>
          </w:p>
          <w:p w:rsidR="000C5E53" w:rsidRPr="004E0EFB" w:rsidRDefault="0085032D">
            <w:pPr>
              <w:spacing w:after="0" w:line="240" w:lineRule="auto"/>
              <w:rPr>
                <w:rFonts w:ascii="inherit" w:hAnsi="inherit"/>
                <w:sz w:val="24"/>
                <w:szCs w:val="24"/>
              </w:rPr>
            </w:pPr>
            <w:r w:rsidRPr="004E0EFB">
              <w:rPr>
                <w:rFonts w:ascii="inherit" w:hAnsi="inherit"/>
                <w:sz w:val="24"/>
                <w:szCs w:val="24"/>
              </w:rPr>
              <w:t>Сприяння розвитку різних форм співпраці, обмін досвідом, орга</w:t>
            </w:r>
            <w:r w:rsidR="000A345E" w:rsidRPr="004E0EFB">
              <w:rPr>
                <w:rFonts w:ascii="inherit" w:hAnsi="inherit"/>
                <w:sz w:val="24"/>
                <w:szCs w:val="24"/>
              </w:rPr>
              <w:t>нізація спільної закупівлі та</w:t>
            </w:r>
            <w:r w:rsidRPr="004E0EFB">
              <w:rPr>
                <w:rFonts w:ascii="inherit" w:hAnsi="inherit"/>
                <w:sz w:val="24"/>
                <w:szCs w:val="24"/>
              </w:rPr>
              <w:t xml:space="preserve"> збуту</w:t>
            </w:r>
            <w:r w:rsidR="000A345E" w:rsidRPr="004E0EFB">
              <w:rPr>
                <w:rFonts w:ascii="inherit" w:hAnsi="inherit"/>
                <w:sz w:val="24"/>
                <w:szCs w:val="24"/>
              </w:rPr>
              <w:t xml:space="preserve"> продукції</w:t>
            </w:r>
            <w:r w:rsidRPr="004E0EFB">
              <w:rPr>
                <w:rFonts w:ascii="inherit" w:hAnsi="inherit"/>
                <w:sz w:val="24"/>
                <w:szCs w:val="24"/>
              </w:rPr>
              <w:t>.</w:t>
            </w:r>
          </w:p>
          <w:p w:rsidR="00443DB7" w:rsidRPr="004E0EFB" w:rsidRDefault="00443DB7">
            <w:pPr>
              <w:spacing w:after="0" w:line="240" w:lineRule="auto"/>
              <w:rPr>
                <w:rFonts w:ascii="Times New Roman" w:hAnsi="Times New Roman" w:cs="Times New Roman"/>
                <w:sz w:val="24"/>
                <w:szCs w:val="24"/>
              </w:rPr>
            </w:pPr>
          </w:p>
          <w:p w:rsidR="00443DB7" w:rsidRPr="004E0EFB" w:rsidRDefault="000065A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 xml:space="preserve">Підтримка співробітництва (зв’язків) між </w:t>
            </w:r>
          </w:p>
          <w:p w:rsidR="00932F0C" w:rsidRPr="004E0EFB" w:rsidRDefault="000065A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сільськогосподарськими виробниками і переробними підприємствами сільськогосподарської продукції.</w:t>
            </w:r>
          </w:p>
          <w:p w:rsidR="00443DB7" w:rsidRPr="004E0EFB" w:rsidRDefault="00443DB7">
            <w:pPr>
              <w:spacing w:after="0" w:line="240" w:lineRule="auto"/>
              <w:rPr>
                <w:rFonts w:ascii="Times New Roman" w:hAnsi="Times New Roman" w:cs="Times New Roman"/>
                <w:sz w:val="24"/>
                <w:szCs w:val="24"/>
              </w:rPr>
            </w:pPr>
          </w:p>
          <w:p w:rsidR="00932F0C" w:rsidRPr="004E0EFB" w:rsidRDefault="008F6A91" w:rsidP="009A2F7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Активізація взаємодії дрібних агровиробників з великими торговельними мережами.</w:t>
            </w:r>
          </w:p>
        </w:tc>
      </w:tr>
      <w:tr w:rsidR="008F6A91" w:rsidRPr="004E0EFB" w:rsidTr="003F646C">
        <w:trPr>
          <w:tblCellSpacing w:w="15" w:type="dxa"/>
        </w:trPr>
        <w:tc>
          <w:tcPr>
            <w:tcW w:w="27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F6A91" w:rsidRPr="004E0EFB" w:rsidRDefault="008F6A9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2.1.2. Підтримка диверсифікації агровиробництва та заміщення імпорту</w:t>
            </w:r>
          </w:p>
        </w:tc>
        <w:tc>
          <w:tcPr>
            <w:tcW w:w="66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3DB7" w:rsidRPr="004E0EFB" w:rsidRDefault="008F6A9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Створення умов для забезпечення обладнанням малих та середніх виробників для впровадження нових видів агровиробництва.</w:t>
            </w:r>
            <w:r w:rsidRPr="004E0EFB">
              <w:rPr>
                <w:rFonts w:ascii="Times New Roman" w:hAnsi="Times New Roman" w:cs="Times New Roman"/>
                <w:sz w:val="24"/>
                <w:szCs w:val="24"/>
              </w:rPr>
              <w:br/>
            </w:r>
          </w:p>
          <w:p w:rsidR="00443DB7" w:rsidRPr="004E0EFB" w:rsidRDefault="008F6A9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Створення тепличних комплексів.</w:t>
            </w:r>
            <w:r w:rsidRPr="004E0EFB">
              <w:rPr>
                <w:rFonts w:ascii="Times New Roman" w:hAnsi="Times New Roman" w:cs="Times New Roman"/>
                <w:sz w:val="24"/>
                <w:szCs w:val="24"/>
              </w:rPr>
              <w:br/>
            </w:r>
          </w:p>
          <w:p w:rsidR="00443DB7" w:rsidRPr="004E0EFB" w:rsidRDefault="008F6A9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 xml:space="preserve">Сприяння розвитку молочного </w:t>
            </w:r>
            <w:r w:rsidR="000A345E" w:rsidRPr="004E0EFB">
              <w:rPr>
                <w:rFonts w:ascii="Times New Roman" w:hAnsi="Times New Roman" w:cs="Times New Roman"/>
                <w:sz w:val="24"/>
                <w:szCs w:val="24"/>
              </w:rPr>
              <w:t xml:space="preserve">та м’ясного </w:t>
            </w:r>
            <w:r w:rsidRPr="004E0EFB">
              <w:rPr>
                <w:rFonts w:ascii="Times New Roman" w:hAnsi="Times New Roman" w:cs="Times New Roman"/>
                <w:sz w:val="24"/>
                <w:szCs w:val="24"/>
              </w:rPr>
              <w:t>скотарства</w:t>
            </w:r>
            <w:r w:rsidR="000A345E" w:rsidRPr="004E0EFB">
              <w:rPr>
                <w:rFonts w:ascii="Times New Roman" w:hAnsi="Times New Roman" w:cs="Times New Roman"/>
                <w:sz w:val="24"/>
                <w:szCs w:val="24"/>
              </w:rPr>
              <w:t>, птахівництва</w:t>
            </w:r>
            <w:r w:rsidRPr="004E0EFB">
              <w:rPr>
                <w:rFonts w:ascii="Times New Roman" w:hAnsi="Times New Roman" w:cs="Times New Roman"/>
                <w:sz w:val="24"/>
                <w:szCs w:val="24"/>
              </w:rPr>
              <w:t>.</w:t>
            </w:r>
            <w:r w:rsidR="00A30200" w:rsidRPr="004E0EFB">
              <w:rPr>
                <w:rFonts w:ascii="Times New Roman" w:hAnsi="Times New Roman" w:cs="Times New Roman"/>
                <w:sz w:val="24"/>
                <w:szCs w:val="24"/>
              </w:rPr>
              <w:t xml:space="preserve"> </w:t>
            </w:r>
            <w:r w:rsidR="00CC09B9" w:rsidRPr="004E0EFB">
              <w:rPr>
                <w:rFonts w:ascii="Times New Roman" w:hAnsi="Times New Roman" w:cs="Times New Roman"/>
                <w:sz w:val="24"/>
                <w:szCs w:val="24"/>
              </w:rPr>
              <w:t xml:space="preserve">Недопущення </w:t>
            </w:r>
            <w:r w:rsidR="00A30200" w:rsidRPr="004E0EFB">
              <w:rPr>
                <w:rFonts w:ascii="Times New Roman" w:hAnsi="Times New Roman" w:cs="Times New Roman"/>
                <w:sz w:val="24"/>
                <w:szCs w:val="24"/>
              </w:rPr>
              <w:t>спад</w:t>
            </w:r>
            <w:r w:rsidR="00CC09B9" w:rsidRPr="004E0EFB">
              <w:rPr>
                <w:rFonts w:ascii="Times New Roman" w:hAnsi="Times New Roman" w:cs="Times New Roman"/>
                <w:sz w:val="24"/>
                <w:szCs w:val="24"/>
              </w:rPr>
              <w:t>у</w:t>
            </w:r>
            <w:r w:rsidR="00A30200" w:rsidRPr="004E0EFB">
              <w:rPr>
                <w:rFonts w:ascii="Times New Roman" w:hAnsi="Times New Roman" w:cs="Times New Roman"/>
                <w:sz w:val="24"/>
                <w:szCs w:val="24"/>
              </w:rPr>
              <w:t xml:space="preserve"> чисельності поголів’я худоби і птиці та пере</w:t>
            </w:r>
            <w:r w:rsidR="00CC09B9" w:rsidRPr="004E0EFB">
              <w:rPr>
                <w:rFonts w:ascii="Times New Roman" w:hAnsi="Times New Roman" w:cs="Times New Roman"/>
                <w:sz w:val="24"/>
                <w:szCs w:val="24"/>
              </w:rPr>
              <w:t>хід</w:t>
            </w:r>
            <w:r w:rsidR="00A30200" w:rsidRPr="004E0EFB">
              <w:rPr>
                <w:rFonts w:ascii="Times New Roman" w:hAnsi="Times New Roman" w:cs="Times New Roman"/>
                <w:sz w:val="24"/>
                <w:szCs w:val="24"/>
              </w:rPr>
              <w:t xml:space="preserve"> до його поступового нарощування</w:t>
            </w:r>
            <w:r w:rsidRPr="004E0EFB">
              <w:rPr>
                <w:rFonts w:ascii="Times New Roman" w:hAnsi="Times New Roman" w:cs="Times New Roman"/>
                <w:sz w:val="24"/>
                <w:szCs w:val="24"/>
              </w:rPr>
              <w:br/>
            </w:r>
          </w:p>
          <w:p w:rsidR="00443DB7" w:rsidRPr="004E0EFB" w:rsidRDefault="008F6A9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Створення логістичного центру та терміналів довготривалого зберігання сільськогосподарської продукції.</w:t>
            </w:r>
            <w:r w:rsidRPr="004E0EFB">
              <w:rPr>
                <w:rFonts w:ascii="Times New Roman" w:hAnsi="Times New Roman" w:cs="Times New Roman"/>
                <w:sz w:val="24"/>
                <w:szCs w:val="24"/>
              </w:rPr>
              <w:br/>
            </w:r>
          </w:p>
          <w:p w:rsidR="000065A1" w:rsidRPr="004E0EFB" w:rsidRDefault="000065A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Підтримка ініціатив, спрямованих на розвиток освіт</w:t>
            </w:r>
            <w:r w:rsidR="000A345E" w:rsidRPr="004E0EFB">
              <w:rPr>
                <w:rFonts w:ascii="Times New Roman" w:hAnsi="Times New Roman" w:cs="Times New Roman"/>
                <w:sz w:val="24"/>
                <w:szCs w:val="24"/>
              </w:rPr>
              <w:t>ніх</w:t>
            </w:r>
            <w:r w:rsidRPr="004E0EFB">
              <w:rPr>
                <w:rFonts w:ascii="Times New Roman" w:hAnsi="Times New Roman" w:cs="Times New Roman"/>
                <w:sz w:val="24"/>
                <w:szCs w:val="24"/>
              </w:rPr>
              <w:t xml:space="preserve"> навичок для фермерів </w:t>
            </w:r>
          </w:p>
          <w:p w:rsidR="00443DB7" w:rsidRPr="004E0EFB" w:rsidRDefault="00443DB7">
            <w:pPr>
              <w:spacing w:after="0" w:line="240" w:lineRule="auto"/>
              <w:rPr>
                <w:rFonts w:ascii="Times New Roman" w:hAnsi="Times New Roman" w:cs="Times New Roman"/>
                <w:sz w:val="24"/>
                <w:szCs w:val="24"/>
              </w:rPr>
            </w:pPr>
          </w:p>
          <w:p w:rsidR="00443DB7" w:rsidRPr="004E0EFB" w:rsidRDefault="008F6A9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lastRenderedPageBreak/>
              <w:t>Розширення площ зрошуваних земель та інтенсифікація аграрного виробництва.</w:t>
            </w:r>
            <w:r w:rsidR="000A345E" w:rsidRPr="004E0EFB">
              <w:rPr>
                <w:rFonts w:ascii="Times New Roman" w:hAnsi="Times New Roman" w:cs="Times New Roman"/>
                <w:i/>
                <w:iCs/>
                <w:sz w:val="24"/>
                <w:szCs w:val="24"/>
              </w:rPr>
              <w:t xml:space="preserve"> </w:t>
            </w:r>
            <w:r w:rsidR="000A345E" w:rsidRPr="004E0EFB">
              <w:rPr>
                <w:rFonts w:ascii="Times New Roman" w:hAnsi="Times New Roman" w:cs="Times New Roman"/>
                <w:sz w:val="24"/>
                <w:szCs w:val="24"/>
              </w:rPr>
              <w:t>збільшення виходу продукції за рахунок додаткових вкладень, спрямованих на впровадження досягнень науки, передо</w:t>
            </w:r>
            <w:r w:rsidR="000A345E" w:rsidRPr="004E0EFB">
              <w:rPr>
                <w:rFonts w:ascii="Times New Roman" w:hAnsi="Times New Roman" w:cs="Times New Roman"/>
                <w:sz w:val="24"/>
                <w:szCs w:val="24"/>
              </w:rPr>
              <w:softHyphen/>
              <w:t>вої техніки і прогресивної технології, які зумовлюють зростання врожайності культур та продуктивності поголів'я худоби).</w:t>
            </w:r>
          </w:p>
          <w:p w:rsidR="008F6A91" w:rsidRPr="004E0EFB" w:rsidRDefault="008F6A9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br/>
              <w:t>Організація навчання для дрібних товаровиробників з питань впровадження сучасних агротехнологій.</w:t>
            </w:r>
          </w:p>
          <w:p w:rsidR="00815E52" w:rsidRPr="004E0EFB" w:rsidRDefault="00815E52" w:rsidP="00AF1F76">
            <w:pPr>
              <w:spacing w:after="0" w:line="240" w:lineRule="auto"/>
              <w:rPr>
                <w:rFonts w:ascii="Times New Roman" w:hAnsi="Times New Roman" w:cs="Times New Roman"/>
                <w:sz w:val="24"/>
                <w:szCs w:val="24"/>
              </w:rPr>
            </w:pPr>
          </w:p>
          <w:p w:rsidR="00A30200" w:rsidRPr="004E0EFB" w:rsidRDefault="00AF1F76" w:rsidP="00A30200">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Підтримка комплексних рекламних заходів регіональних продуктів (в тому числі і які</w:t>
            </w:r>
            <w:r w:rsidR="000A345E" w:rsidRPr="004E0EFB">
              <w:rPr>
                <w:rFonts w:ascii="Times New Roman" w:hAnsi="Times New Roman" w:cs="Times New Roman"/>
                <w:sz w:val="24"/>
                <w:szCs w:val="24"/>
              </w:rPr>
              <w:t>сних</w:t>
            </w:r>
            <w:r w:rsidRPr="004E0EFB">
              <w:rPr>
                <w:rFonts w:ascii="Times New Roman" w:hAnsi="Times New Roman" w:cs="Times New Roman"/>
                <w:sz w:val="24"/>
                <w:szCs w:val="24"/>
              </w:rPr>
              <w:t xml:space="preserve"> продуктів харчування) на зовнішніх ринках</w:t>
            </w:r>
          </w:p>
        </w:tc>
      </w:tr>
      <w:tr w:rsidR="000065A1" w:rsidRPr="004E0EFB" w:rsidTr="003F646C">
        <w:trPr>
          <w:tblCellSpacing w:w="15" w:type="dxa"/>
        </w:trPr>
        <w:tc>
          <w:tcPr>
            <w:tcW w:w="27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4D0BC8" w:rsidRPr="004E0EFB" w:rsidRDefault="004D0BC8" w:rsidP="004D0BC8">
            <w:pPr>
              <w:spacing w:after="0" w:line="240" w:lineRule="auto"/>
              <w:rPr>
                <w:rFonts w:ascii="Times New Roman" w:hAnsi="Times New Roman" w:cs="Times New Roman"/>
                <w:bCs/>
                <w:sz w:val="24"/>
                <w:szCs w:val="24"/>
              </w:rPr>
            </w:pPr>
            <w:r w:rsidRPr="004E0EFB">
              <w:rPr>
                <w:rFonts w:ascii="Times New Roman" w:hAnsi="Times New Roman" w:cs="Times New Roman"/>
                <w:bCs/>
                <w:sz w:val="24"/>
                <w:szCs w:val="24"/>
              </w:rPr>
              <w:lastRenderedPageBreak/>
              <w:t>2.1.3. Розвиток  аквакультури в районі.</w:t>
            </w:r>
          </w:p>
          <w:p w:rsidR="000065A1" w:rsidRPr="004E0EFB" w:rsidRDefault="000065A1">
            <w:pPr>
              <w:spacing w:after="0" w:line="240" w:lineRule="auto"/>
              <w:rPr>
                <w:rFonts w:ascii="Times New Roman" w:hAnsi="Times New Roman" w:cs="Times New Roman"/>
                <w:sz w:val="24"/>
                <w:szCs w:val="24"/>
              </w:rPr>
            </w:pPr>
          </w:p>
        </w:tc>
        <w:tc>
          <w:tcPr>
            <w:tcW w:w="66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4D0BC8" w:rsidRPr="004E0EFB" w:rsidRDefault="004D0BC8" w:rsidP="000A345E">
            <w:pPr>
              <w:spacing w:after="0" w:line="240" w:lineRule="auto"/>
              <w:ind w:firstLine="149"/>
              <w:jc w:val="both"/>
              <w:rPr>
                <w:rFonts w:ascii="Times New Roman" w:hAnsi="Times New Roman" w:cs="Times New Roman"/>
                <w:sz w:val="24"/>
                <w:szCs w:val="24"/>
              </w:rPr>
            </w:pPr>
            <w:r w:rsidRPr="004E0EFB">
              <w:rPr>
                <w:rFonts w:ascii="Times New Roman" w:hAnsi="Times New Roman" w:cs="Times New Roman"/>
                <w:sz w:val="24"/>
                <w:szCs w:val="24"/>
              </w:rPr>
              <w:t>Визначення перспективних для оренди і риборозведення водних об’єктів району</w:t>
            </w:r>
            <w:r w:rsidR="000A345E" w:rsidRPr="004E0EFB">
              <w:rPr>
                <w:rFonts w:ascii="Times New Roman" w:hAnsi="Times New Roman" w:cs="Times New Roman"/>
                <w:sz w:val="24"/>
                <w:szCs w:val="24"/>
              </w:rPr>
              <w:t xml:space="preserve"> шляхом </w:t>
            </w:r>
            <w:r w:rsidRPr="004E0EFB">
              <w:rPr>
                <w:rFonts w:ascii="Times New Roman" w:hAnsi="Times New Roman" w:cs="Times New Roman"/>
                <w:sz w:val="24"/>
                <w:szCs w:val="24"/>
              </w:rPr>
              <w:t>моніторинг</w:t>
            </w:r>
            <w:r w:rsidR="000A345E" w:rsidRPr="004E0EFB">
              <w:rPr>
                <w:rFonts w:ascii="Times New Roman" w:hAnsi="Times New Roman" w:cs="Times New Roman"/>
                <w:sz w:val="24"/>
                <w:szCs w:val="24"/>
              </w:rPr>
              <w:t>у</w:t>
            </w:r>
            <w:r w:rsidRPr="004E0EFB">
              <w:rPr>
                <w:rFonts w:ascii="Times New Roman" w:hAnsi="Times New Roman" w:cs="Times New Roman"/>
                <w:sz w:val="24"/>
                <w:szCs w:val="24"/>
              </w:rPr>
              <w:t xml:space="preserve"> водних об’єктів з метою визначення типу власності,</w:t>
            </w:r>
          </w:p>
          <w:p w:rsidR="004D0BC8" w:rsidRPr="004E0EFB" w:rsidRDefault="004D0BC8" w:rsidP="004D0BC8">
            <w:pPr>
              <w:pStyle w:val="a5"/>
              <w:numPr>
                <w:ilvl w:val="0"/>
                <w:numId w:val="43"/>
              </w:numPr>
              <w:spacing w:after="0" w:line="240" w:lineRule="auto"/>
              <w:ind w:left="9" w:firstLine="351"/>
              <w:jc w:val="both"/>
              <w:rPr>
                <w:rFonts w:ascii="Times New Roman" w:hAnsi="Times New Roman" w:cs="Times New Roman"/>
                <w:sz w:val="24"/>
                <w:szCs w:val="24"/>
              </w:rPr>
            </w:pPr>
            <w:r w:rsidRPr="004E0EFB">
              <w:rPr>
                <w:rFonts w:ascii="Times New Roman" w:hAnsi="Times New Roman" w:cs="Times New Roman"/>
                <w:sz w:val="24"/>
                <w:szCs w:val="24"/>
              </w:rPr>
              <w:t>визначення можливості риборозведення та стану водних об’єктів,</w:t>
            </w:r>
          </w:p>
          <w:p w:rsidR="004D0BC8" w:rsidRPr="004E0EFB" w:rsidRDefault="004D0BC8" w:rsidP="004D0BC8">
            <w:pPr>
              <w:pStyle w:val="a5"/>
              <w:numPr>
                <w:ilvl w:val="0"/>
                <w:numId w:val="43"/>
              </w:numPr>
              <w:spacing w:after="0" w:line="240" w:lineRule="auto"/>
              <w:ind w:left="9" w:firstLine="351"/>
              <w:jc w:val="both"/>
              <w:rPr>
                <w:rFonts w:ascii="Times New Roman" w:hAnsi="Times New Roman" w:cs="Times New Roman"/>
                <w:sz w:val="24"/>
                <w:szCs w:val="24"/>
              </w:rPr>
            </w:pPr>
            <w:r w:rsidRPr="004E0EFB">
              <w:rPr>
                <w:rFonts w:ascii="Times New Roman" w:hAnsi="Times New Roman" w:cs="Times New Roman"/>
                <w:sz w:val="24"/>
                <w:szCs w:val="24"/>
              </w:rPr>
              <w:t>проведення інформаційної роботи щодо здійснення паспортизації привабливих водних об’єктів з метою виявлення потенційних інвесторів,</w:t>
            </w:r>
          </w:p>
          <w:p w:rsidR="000065A1" w:rsidRPr="004E0EFB" w:rsidRDefault="004D0BC8" w:rsidP="000A345E">
            <w:pPr>
              <w:pStyle w:val="a5"/>
              <w:numPr>
                <w:ilvl w:val="0"/>
                <w:numId w:val="43"/>
              </w:numPr>
              <w:spacing w:after="0" w:line="240" w:lineRule="auto"/>
              <w:ind w:left="6" w:firstLine="354"/>
              <w:jc w:val="both"/>
              <w:rPr>
                <w:rFonts w:ascii="Times New Roman" w:hAnsi="Times New Roman" w:cs="Times New Roman"/>
                <w:sz w:val="24"/>
                <w:szCs w:val="24"/>
              </w:rPr>
            </w:pPr>
            <w:r w:rsidRPr="004E0EFB">
              <w:rPr>
                <w:rFonts w:ascii="Times New Roman" w:hAnsi="Times New Roman" w:cs="Times New Roman"/>
                <w:sz w:val="24"/>
                <w:szCs w:val="24"/>
              </w:rPr>
              <w:t>популяризація та стимулювання споживання власної риби населенн</w:t>
            </w:r>
            <w:r w:rsidR="000A345E" w:rsidRPr="004E0EFB">
              <w:rPr>
                <w:rFonts w:ascii="Times New Roman" w:hAnsi="Times New Roman" w:cs="Times New Roman"/>
                <w:sz w:val="24"/>
                <w:szCs w:val="24"/>
              </w:rPr>
              <w:t>ю</w:t>
            </w:r>
            <w:r w:rsidRPr="004E0EFB">
              <w:rPr>
                <w:rFonts w:ascii="Times New Roman" w:hAnsi="Times New Roman" w:cs="Times New Roman"/>
                <w:sz w:val="24"/>
                <w:szCs w:val="24"/>
              </w:rPr>
              <w:t xml:space="preserve"> району.</w:t>
            </w:r>
          </w:p>
        </w:tc>
      </w:tr>
    </w:tbl>
    <w:p w:rsidR="008F6A91" w:rsidRPr="004E0EFB" w:rsidRDefault="008F6A91" w:rsidP="00B8502B">
      <w:pPr>
        <w:pStyle w:val="HTML"/>
        <w:shd w:val="clear" w:color="auto" w:fill="FFFFFF"/>
        <w:rPr>
          <w:rFonts w:ascii="Times New Roman" w:hAnsi="Times New Roman" w:cs="Times New Roman"/>
          <w:b/>
          <w:bCs/>
          <w:sz w:val="27"/>
          <w:szCs w:val="27"/>
          <w:shd w:val="clear" w:color="auto" w:fill="FFFFFF"/>
          <w:lang w:eastAsia="ru-RU"/>
        </w:rPr>
      </w:pPr>
    </w:p>
    <w:p w:rsidR="007423BB" w:rsidRPr="004E0EFB" w:rsidRDefault="008F6A91" w:rsidP="007423BB">
      <w:pPr>
        <w:pStyle w:val="HTML"/>
        <w:shd w:val="clear" w:color="auto" w:fill="FFFFFF"/>
        <w:jc w:val="both"/>
        <w:rPr>
          <w:rFonts w:ascii="Times New Roman" w:hAnsi="Times New Roman" w:cs="Times New Roman"/>
          <w:b/>
          <w:bCs/>
          <w:sz w:val="27"/>
          <w:szCs w:val="27"/>
          <w:shd w:val="clear" w:color="auto" w:fill="FFFFFF"/>
          <w:lang w:eastAsia="ru-RU"/>
        </w:rPr>
      </w:pPr>
      <w:r w:rsidRPr="004E0EFB">
        <w:rPr>
          <w:rFonts w:ascii="Times New Roman" w:hAnsi="Times New Roman" w:cs="Times New Roman"/>
          <w:b/>
          <w:bCs/>
          <w:sz w:val="27"/>
          <w:szCs w:val="27"/>
          <w:shd w:val="clear" w:color="auto" w:fill="FFFFFF"/>
          <w:lang w:eastAsia="ru-RU"/>
        </w:rPr>
        <w:t>Очікувані результати:</w:t>
      </w:r>
    </w:p>
    <w:p w:rsidR="00607E6F" w:rsidRDefault="00607E6F" w:rsidP="007423BB">
      <w:pPr>
        <w:pStyle w:val="HTML"/>
        <w:shd w:val="clear" w:color="auto" w:fill="FFFFFF"/>
        <w:jc w:val="both"/>
        <w:rPr>
          <w:rFonts w:ascii="Times New Roman" w:hAnsi="Times New Roman" w:cs="Times New Roman"/>
          <w:sz w:val="27"/>
          <w:szCs w:val="27"/>
          <w:shd w:val="clear" w:color="auto" w:fill="FFFFFF"/>
          <w:lang w:eastAsia="ru-RU"/>
        </w:rPr>
      </w:pPr>
    </w:p>
    <w:p w:rsidR="0085032D" w:rsidRPr="004E0EFB" w:rsidRDefault="007423BB" w:rsidP="007423BB">
      <w:pPr>
        <w:pStyle w:val="HTML"/>
        <w:shd w:val="clear" w:color="auto" w:fill="FFFFFF"/>
        <w:jc w:val="both"/>
        <w:rPr>
          <w:rFonts w:ascii="Times New Roman" w:hAnsi="Times New Roman" w:cs="Times New Roman"/>
          <w:sz w:val="27"/>
          <w:szCs w:val="27"/>
          <w:shd w:val="clear" w:color="auto" w:fill="FFFFFF"/>
          <w:lang w:eastAsia="ru-RU"/>
        </w:rPr>
      </w:pPr>
      <w:r w:rsidRPr="004E0EFB">
        <w:rPr>
          <w:rFonts w:ascii="Times New Roman" w:hAnsi="Times New Roman" w:cs="Times New Roman"/>
          <w:sz w:val="27"/>
          <w:szCs w:val="27"/>
          <w:shd w:val="clear" w:color="auto" w:fill="FFFFFF"/>
          <w:lang w:eastAsia="ru-RU"/>
        </w:rPr>
        <w:t>Підвищення рентабельності</w:t>
      </w:r>
      <w:r w:rsidR="008F6A91" w:rsidRPr="004E0EFB">
        <w:rPr>
          <w:rFonts w:ascii="Times New Roman" w:hAnsi="Times New Roman" w:cs="Times New Roman"/>
          <w:sz w:val="27"/>
          <w:szCs w:val="27"/>
          <w:shd w:val="clear" w:color="auto" w:fill="FFFFFF"/>
          <w:lang w:eastAsia="ru-RU"/>
        </w:rPr>
        <w:t xml:space="preserve"> сільськогосподарського виробництва.</w:t>
      </w:r>
    </w:p>
    <w:p w:rsidR="00681B47" w:rsidRDefault="008F6A91" w:rsidP="0085032D">
      <w:pPr>
        <w:pStyle w:val="HTML"/>
        <w:shd w:val="clear" w:color="auto" w:fill="FFFFFF"/>
        <w:jc w:val="both"/>
        <w:rPr>
          <w:rFonts w:ascii="Times New Roman" w:hAnsi="Times New Roman" w:cs="Times New Roman"/>
          <w:sz w:val="28"/>
          <w:szCs w:val="28"/>
          <w:shd w:val="clear" w:color="auto" w:fill="FFFFFF"/>
        </w:rPr>
      </w:pPr>
      <w:r w:rsidRPr="004E0EFB">
        <w:rPr>
          <w:rFonts w:ascii="Times New Roman" w:hAnsi="Times New Roman" w:cs="Times New Roman"/>
          <w:sz w:val="27"/>
          <w:szCs w:val="27"/>
          <w:shd w:val="clear" w:color="auto" w:fill="FFFFFF"/>
          <w:lang w:eastAsia="ru-RU"/>
        </w:rPr>
        <w:t>Підвищення доходів</w:t>
      </w:r>
      <w:r w:rsidR="007423BB" w:rsidRPr="004E0EFB">
        <w:rPr>
          <w:rFonts w:ascii="inherit" w:hAnsi="inherit"/>
          <w:sz w:val="28"/>
          <w:szCs w:val="28"/>
        </w:rPr>
        <w:t xml:space="preserve"> сільгоспвиробників та</w:t>
      </w:r>
      <w:r w:rsidRPr="004E0EFB">
        <w:rPr>
          <w:rFonts w:ascii="Times New Roman" w:hAnsi="Times New Roman" w:cs="Times New Roman"/>
          <w:sz w:val="27"/>
          <w:szCs w:val="27"/>
          <w:shd w:val="clear" w:color="auto" w:fill="FFFFFF"/>
          <w:lang w:eastAsia="ru-RU"/>
        </w:rPr>
        <w:t xml:space="preserve"> індивідуальних домогосподарств.</w:t>
      </w:r>
      <w:r w:rsidRPr="004E0EFB">
        <w:rPr>
          <w:rFonts w:ascii="Times New Roman" w:hAnsi="Times New Roman" w:cs="Times New Roman"/>
          <w:sz w:val="27"/>
          <w:szCs w:val="27"/>
          <w:lang w:eastAsia="ru-RU"/>
        </w:rPr>
        <w:br/>
      </w:r>
      <w:r w:rsidRPr="004E0EFB">
        <w:rPr>
          <w:rFonts w:ascii="Times New Roman" w:hAnsi="Times New Roman" w:cs="Times New Roman"/>
          <w:sz w:val="27"/>
          <w:szCs w:val="27"/>
          <w:shd w:val="clear" w:color="auto" w:fill="FFFFFF"/>
          <w:lang w:eastAsia="ru-RU"/>
        </w:rPr>
        <w:t>Збільшення об</w:t>
      </w:r>
      <w:r w:rsidR="008F4161" w:rsidRPr="004E0EFB">
        <w:rPr>
          <w:rFonts w:ascii="Times New Roman" w:hAnsi="Times New Roman" w:cs="Times New Roman"/>
          <w:sz w:val="27"/>
          <w:szCs w:val="27"/>
          <w:shd w:val="clear" w:color="auto" w:fill="FFFFFF"/>
          <w:lang w:eastAsia="ru-RU"/>
        </w:rPr>
        <w:t>сягів</w:t>
      </w:r>
      <w:r w:rsidRPr="004E0EFB">
        <w:rPr>
          <w:rFonts w:ascii="Times New Roman" w:hAnsi="Times New Roman" w:cs="Times New Roman"/>
          <w:sz w:val="27"/>
          <w:szCs w:val="27"/>
          <w:shd w:val="clear" w:color="auto" w:fill="FFFFFF"/>
          <w:lang w:eastAsia="ru-RU"/>
        </w:rPr>
        <w:t xml:space="preserve"> сільськогосподарського виробництва </w:t>
      </w:r>
      <w:r w:rsidR="007423BB" w:rsidRPr="004E0EFB">
        <w:rPr>
          <w:rFonts w:ascii="Times New Roman" w:hAnsi="Times New Roman" w:cs="Times New Roman"/>
          <w:sz w:val="27"/>
          <w:szCs w:val="27"/>
          <w:shd w:val="clear" w:color="auto" w:fill="FFFFFF"/>
          <w:lang w:eastAsia="ru-RU"/>
        </w:rPr>
        <w:t xml:space="preserve">(в т.ч. </w:t>
      </w:r>
      <w:r w:rsidR="007423BB" w:rsidRPr="004E0EFB">
        <w:rPr>
          <w:rFonts w:ascii="Times New Roman" w:hAnsi="Times New Roman" w:cs="Times New Roman"/>
          <w:sz w:val="28"/>
          <w:szCs w:val="28"/>
          <w:shd w:val="clear" w:color="auto" w:fill="FFFFFF"/>
        </w:rPr>
        <w:t xml:space="preserve">поголів’я худоби, </w:t>
      </w:r>
      <w:r w:rsidR="008F4161" w:rsidRPr="004E0EFB">
        <w:rPr>
          <w:rFonts w:ascii="Times New Roman" w:hAnsi="Times New Roman" w:cs="Times New Roman"/>
          <w:sz w:val="28"/>
          <w:szCs w:val="28"/>
          <w:shd w:val="clear" w:color="auto" w:fill="FFFFFF"/>
        </w:rPr>
        <w:t xml:space="preserve">птиці, </w:t>
      </w:r>
      <w:r w:rsidR="007423BB" w:rsidRPr="004E0EFB">
        <w:rPr>
          <w:rFonts w:ascii="Times New Roman" w:hAnsi="Times New Roman" w:cs="Times New Roman"/>
          <w:sz w:val="28"/>
          <w:szCs w:val="28"/>
          <w:shd w:val="clear" w:color="auto" w:fill="FFFFFF"/>
        </w:rPr>
        <w:t>риби), що сприятиме забезпеченню населення м’ясом, молоком, іншою продукцією власного виробництва</w:t>
      </w:r>
      <w:r w:rsidR="00681B47">
        <w:rPr>
          <w:rFonts w:ascii="Times New Roman" w:hAnsi="Times New Roman" w:cs="Times New Roman"/>
          <w:sz w:val="28"/>
          <w:szCs w:val="28"/>
          <w:shd w:val="clear" w:color="auto" w:fill="FFFFFF"/>
        </w:rPr>
        <w:t xml:space="preserve"> за рахунок поліпшення її якості та асортименту,</w:t>
      </w:r>
    </w:p>
    <w:p w:rsidR="007423BB" w:rsidRPr="004E0EFB" w:rsidRDefault="00681B47" w:rsidP="0085032D">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З</w:t>
      </w:r>
      <w:r w:rsidR="007423BB" w:rsidRPr="004E0EFB">
        <w:rPr>
          <w:rFonts w:ascii="Times New Roman" w:hAnsi="Times New Roman" w:cs="Times New Roman"/>
          <w:sz w:val="28"/>
          <w:szCs w:val="28"/>
        </w:rPr>
        <w:t xml:space="preserve">адоволення попиту населення на рибу шляхом </w:t>
      </w:r>
      <w:r>
        <w:rPr>
          <w:rFonts w:ascii="Times New Roman" w:hAnsi="Times New Roman" w:cs="Times New Roman"/>
          <w:sz w:val="28"/>
          <w:szCs w:val="28"/>
        </w:rPr>
        <w:t>зариблення водних об’єктів</w:t>
      </w:r>
      <w:r w:rsidR="007423BB" w:rsidRPr="004E0EFB">
        <w:rPr>
          <w:rFonts w:ascii="Times New Roman" w:hAnsi="Times New Roman" w:cs="Times New Roman"/>
          <w:sz w:val="28"/>
          <w:szCs w:val="28"/>
        </w:rPr>
        <w:t>;</w:t>
      </w:r>
    </w:p>
    <w:p w:rsidR="007423BB" w:rsidRPr="004E0EFB" w:rsidRDefault="007423BB" w:rsidP="0085032D">
      <w:pPr>
        <w:spacing w:after="0" w:line="240" w:lineRule="auto"/>
        <w:jc w:val="both"/>
        <w:rPr>
          <w:rFonts w:ascii="Times New Roman" w:hAnsi="Times New Roman" w:cs="Times New Roman"/>
          <w:sz w:val="28"/>
          <w:szCs w:val="28"/>
        </w:rPr>
      </w:pPr>
      <w:r w:rsidRPr="004E0EFB">
        <w:rPr>
          <w:rFonts w:ascii="Times New Roman" w:hAnsi="Times New Roman" w:cs="Times New Roman"/>
          <w:sz w:val="28"/>
          <w:szCs w:val="28"/>
        </w:rPr>
        <w:t xml:space="preserve">Створення умов для відпочинку шляхом забезпечення розвитку спортивного та </w:t>
      </w:r>
      <w:r w:rsidR="0019540B" w:rsidRPr="004E0EFB">
        <w:rPr>
          <w:rFonts w:ascii="Times New Roman" w:hAnsi="Times New Roman" w:cs="Times New Roman"/>
          <w:sz w:val="28"/>
          <w:szCs w:val="28"/>
        </w:rPr>
        <w:t>аматорського</w:t>
      </w:r>
      <w:r w:rsidRPr="004E0EFB">
        <w:rPr>
          <w:rFonts w:ascii="Times New Roman" w:hAnsi="Times New Roman" w:cs="Times New Roman"/>
          <w:sz w:val="28"/>
          <w:szCs w:val="28"/>
        </w:rPr>
        <w:t xml:space="preserve"> рибальства;</w:t>
      </w:r>
    </w:p>
    <w:p w:rsidR="007423BB" w:rsidRPr="004E0EFB" w:rsidRDefault="0019540B" w:rsidP="0085032D">
      <w:pPr>
        <w:spacing w:after="0" w:line="240" w:lineRule="auto"/>
        <w:jc w:val="both"/>
        <w:rPr>
          <w:rFonts w:ascii="Times New Roman" w:hAnsi="Times New Roman" w:cs="Times New Roman"/>
          <w:sz w:val="28"/>
          <w:szCs w:val="28"/>
        </w:rPr>
      </w:pPr>
      <w:r w:rsidRPr="004E0EFB">
        <w:rPr>
          <w:rFonts w:ascii="Times New Roman" w:hAnsi="Times New Roman" w:cs="Times New Roman"/>
          <w:sz w:val="28"/>
          <w:szCs w:val="28"/>
        </w:rPr>
        <w:t>С</w:t>
      </w:r>
      <w:r w:rsidR="007423BB" w:rsidRPr="004E0EFB">
        <w:rPr>
          <w:rFonts w:ascii="Times New Roman" w:hAnsi="Times New Roman" w:cs="Times New Roman"/>
          <w:sz w:val="28"/>
          <w:szCs w:val="28"/>
        </w:rPr>
        <w:t>творення зони відпочинку.</w:t>
      </w:r>
    </w:p>
    <w:p w:rsidR="007423BB" w:rsidRPr="004E0EFB" w:rsidRDefault="007423BB" w:rsidP="0085032D">
      <w:pPr>
        <w:spacing w:after="0" w:line="240" w:lineRule="auto"/>
        <w:jc w:val="both"/>
        <w:rPr>
          <w:rFonts w:ascii="Times New Roman" w:hAnsi="Times New Roman" w:cs="Times New Roman"/>
          <w:sz w:val="28"/>
          <w:szCs w:val="28"/>
          <w:shd w:val="clear" w:color="auto" w:fill="FFFFFF"/>
        </w:rPr>
      </w:pPr>
      <w:r w:rsidRPr="004E0EFB">
        <w:rPr>
          <w:rFonts w:ascii="Times New Roman" w:hAnsi="Times New Roman" w:cs="Times New Roman"/>
          <w:sz w:val="28"/>
          <w:szCs w:val="28"/>
          <w:shd w:val="clear" w:color="auto" w:fill="FFFFFF"/>
        </w:rPr>
        <w:t xml:space="preserve">Розвиток інфраструктури сільської місцевості. </w:t>
      </w:r>
    </w:p>
    <w:p w:rsidR="007423BB" w:rsidRPr="004E0EFB" w:rsidRDefault="007423BB" w:rsidP="0085032D">
      <w:pPr>
        <w:spacing w:after="0" w:line="240" w:lineRule="auto"/>
        <w:jc w:val="both"/>
        <w:rPr>
          <w:rFonts w:ascii="Times New Roman" w:hAnsi="Times New Roman" w:cs="Times New Roman"/>
          <w:sz w:val="28"/>
          <w:szCs w:val="28"/>
          <w:shd w:val="clear" w:color="auto" w:fill="FFFFFF"/>
        </w:rPr>
      </w:pPr>
      <w:r w:rsidRPr="004E0EFB">
        <w:rPr>
          <w:rFonts w:ascii="Times New Roman" w:hAnsi="Times New Roman" w:cs="Times New Roman"/>
          <w:sz w:val="28"/>
          <w:szCs w:val="28"/>
          <w:shd w:val="clear" w:color="auto" w:fill="FFFFFF"/>
        </w:rPr>
        <w:t xml:space="preserve">Створення нових робочих місць. </w:t>
      </w:r>
    </w:p>
    <w:p w:rsidR="007423BB" w:rsidRPr="004E0EFB" w:rsidRDefault="007423BB" w:rsidP="0085032D">
      <w:pPr>
        <w:spacing w:after="0" w:line="240" w:lineRule="auto"/>
        <w:jc w:val="both"/>
        <w:rPr>
          <w:rFonts w:ascii="inherit" w:hAnsi="inherit"/>
          <w:sz w:val="28"/>
          <w:szCs w:val="28"/>
          <w:highlight w:val="yellow"/>
        </w:rPr>
      </w:pPr>
      <w:r w:rsidRPr="004E0EFB">
        <w:rPr>
          <w:rFonts w:ascii="Times New Roman" w:hAnsi="Times New Roman" w:cs="Times New Roman"/>
          <w:sz w:val="28"/>
          <w:szCs w:val="28"/>
          <w:shd w:val="clear" w:color="auto" w:fill="FFFFFF"/>
        </w:rPr>
        <w:t xml:space="preserve">Збільшення </w:t>
      </w:r>
      <w:r w:rsidRPr="004E0EFB">
        <w:rPr>
          <w:rFonts w:ascii="Times New Roman" w:hAnsi="Times New Roman" w:cs="Times New Roman"/>
          <w:sz w:val="27"/>
          <w:szCs w:val="27"/>
          <w:shd w:val="clear" w:color="auto" w:fill="FFFFFF"/>
        </w:rPr>
        <w:t>податкових надходжень.</w:t>
      </w:r>
    </w:p>
    <w:p w:rsidR="008F6A91" w:rsidRPr="004E0EFB" w:rsidRDefault="008F6A91" w:rsidP="0085032D">
      <w:pPr>
        <w:pStyle w:val="HTML"/>
        <w:shd w:val="clear" w:color="auto" w:fill="FFFFFF"/>
        <w:jc w:val="both"/>
        <w:rPr>
          <w:rFonts w:ascii="inherit" w:hAnsi="inherit"/>
          <w:b/>
          <w:i/>
          <w:sz w:val="28"/>
          <w:szCs w:val="28"/>
          <w:highlight w:val="yellow"/>
          <w:u w:val="single"/>
        </w:rPr>
      </w:pPr>
      <w:r w:rsidRPr="004E0EFB">
        <w:rPr>
          <w:rFonts w:ascii="Times New Roman" w:hAnsi="Times New Roman" w:cs="Times New Roman"/>
          <w:sz w:val="27"/>
          <w:szCs w:val="27"/>
          <w:shd w:val="clear" w:color="auto" w:fill="FFFFFF"/>
          <w:lang w:eastAsia="ru-RU"/>
        </w:rPr>
        <w:t xml:space="preserve">Поліпшення доступу сільгоспвиробників до </w:t>
      </w:r>
      <w:r w:rsidR="008F4161" w:rsidRPr="004E0EFB">
        <w:rPr>
          <w:rFonts w:ascii="Times New Roman" w:hAnsi="Times New Roman" w:cs="Times New Roman"/>
          <w:sz w:val="27"/>
          <w:szCs w:val="27"/>
          <w:shd w:val="clear" w:color="auto" w:fill="FFFFFF"/>
          <w:lang w:eastAsia="ru-RU"/>
        </w:rPr>
        <w:t>ринків збуту продукції.</w:t>
      </w:r>
    </w:p>
    <w:p w:rsidR="004D0BC8" w:rsidRPr="004E0EFB" w:rsidRDefault="004D0BC8" w:rsidP="004D0BC8">
      <w:pPr>
        <w:spacing w:after="0" w:line="240" w:lineRule="auto"/>
        <w:jc w:val="center"/>
        <w:rPr>
          <w:rFonts w:ascii="Times New Roman" w:hAnsi="Times New Roman" w:cs="Times New Roman"/>
          <w:b/>
          <w:bCs/>
          <w:sz w:val="28"/>
          <w:szCs w:val="28"/>
        </w:rPr>
      </w:pPr>
    </w:p>
    <w:p w:rsidR="00ED5F93" w:rsidRPr="004E0EFB" w:rsidRDefault="00443DB7" w:rsidP="00ED5F93">
      <w:pPr>
        <w:spacing w:after="0" w:line="240" w:lineRule="auto"/>
        <w:rPr>
          <w:rFonts w:ascii="Times New Roman" w:hAnsi="Times New Roman" w:cs="Times New Roman"/>
          <w:b/>
          <w:bCs/>
          <w:sz w:val="28"/>
          <w:szCs w:val="28"/>
        </w:rPr>
      </w:pPr>
      <w:r w:rsidRPr="004E0EFB">
        <w:rPr>
          <w:rFonts w:ascii="Times New Roman" w:hAnsi="Times New Roman" w:cs="Times New Roman"/>
          <w:b/>
          <w:bCs/>
          <w:sz w:val="27"/>
          <w:szCs w:val="27"/>
          <w:shd w:val="clear" w:color="auto" w:fill="FFFFFF"/>
        </w:rPr>
        <w:t>Операційна ціль 2.2</w:t>
      </w:r>
      <w:r w:rsidRPr="004E0EFB">
        <w:rPr>
          <w:rFonts w:ascii="Times New Roman" w:hAnsi="Times New Roman" w:cs="Times New Roman"/>
          <w:b/>
          <w:bCs/>
          <w:sz w:val="28"/>
          <w:szCs w:val="28"/>
          <w:shd w:val="clear" w:color="auto" w:fill="FFFFFF"/>
        </w:rPr>
        <w:t xml:space="preserve">. </w:t>
      </w:r>
      <w:r w:rsidR="00ED5F93" w:rsidRPr="004E0EFB">
        <w:rPr>
          <w:rFonts w:ascii="Times New Roman" w:hAnsi="Times New Roman" w:cs="Times New Roman"/>
          <w:b/>
          <w:bCs/>
          <w:sz w:val="28"/>
          <w:szCs w:val="28"/>
        </w:rPr>
        <w:t xml:space="preserve">Забезпечення умов для розвитку переробної </w:t>
      </w:r>
    </w:p>
    <w:p w:rsidR="00443DB7" w:rsidRPr="004E0EFB" w:rsidRDefault="00ED5F93" w:rsidP="00ED5F93">
      <w:pPr>
        <w:spacing w:after="0" w:line="240" w:lineRule="auto"/>
        <w:rPr>
          <w:rFonts w:ascii="Times New Roman" w:hAnsi="Times New Roman" w:cs="Times New Roman"/>
          <w:b/>
          <w:bCs/>
          <w:sz w:val="27"/>
          <w:szCs w:val="27"/>
          <w:u w:val="single"/>
          <w:shd w:val="clear" w:color="auto" w:fill="FFFFFF"/>
        </w:rPr>
      </w:pPr>
      <w:r w:rsidRPr="004E0EFB">
        <w:rPr>
          <w:rFonts w:ascii="Times New Roman" w:hAnsi="Times New Roman" w:cs="Times New Roman"/>
          <w:b/>
          <w:bCs/>
          <w:sz w:val="28"/>
          <w:szCs w:val="28"/>
        </w:rPr>
        <w:t xml:space="preserve">                                     промисловості</w:t>
      </w:r>
      <w:r w:rsidRPr="004E0EFB">
        <w:rPr>
          <w:rFonts w:ascii="Times New Roman" w:hAnsi="Times New Roman" w:cs="Times New Roman"/>
          <w:b/>
          <w:bCs/>
          <w:sz w:val="27"/>
          <w:szCs w:val="27"/>
          <w:u w:val="single"/>
          <w:shd w:val="clear" w:color="auto" w:fill="FFFFFF"/>
        </w:rPr>
        <w:t xml:space="preserve"> </w:t>
      </w:r>
    </w:p>
    <w:p w:rsidR="00ED5F93" w:rsidRPr="004E0EFB" w:rsidRDefault="00ED5F93" w:rsidP="00ED5F93">
      <w:pPr>
        <w:spacing w:after="0" w:line="240" w:lineRule="auto"/>
        <w:rPr>
          <w:rFonts w:ascii="Times New Roman" w:hAnsi="Times New Roman" w:cs="Times New Roman"/>
          <w:b/>
          <w:bCs/>
          <w:sz w:val="28"/>
          <w:szCs w:val="28"/>
        </w:rPr>
      </w:pPr>
    </w:p>
    <w:p w:rsidR="00443DB7" w:rsidRDefault="00443DB7" w:rsidP="00E25A58">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4E0EFB">
        <w:rPr>
          <w:rFonts w:ascii="Times New Roman" w:hAnsi="Times New Roman" w:cs="Times New Roman"/>
          <w:sz w:val="28"/>
          <w:szCs w:val="28"/>
        </w:rPr>
        <w:t>Переробка сільськогосподарської продукції збільшує загальну рентабельність агропродовольчого комплексу за рахунок використання існуючого мінерально-сировинного потенціалу р</w:t>
      </w:r>
      <w:r w:rsidR="00E25A58" w:rsidRPr="004E0EFB">
        <w:rPr>
          <w:rFonts w:ascii="Times New Roman" w:hAnsi="Times New Roman" w:cs="Times New Roman"/>
          <w:sz w:val="28"/>
          <w:szCs w:val="28"/>
        </w:rPr>
        <w:t>айону</w:t>
      </w:r>
      <w:r w:rsidRPr="004E0EFB">
        <w:rPr>
          <w:rFonts w:ascii="Times New Roman" w:hAnsi="Times New Roman" w:cs="Times New Roman"/>
          <w:sz w:val="28"/>
          <w:szCs w:val="28"/>
        </w:rPr>
        <w:t>.</w:t>
      </w:r>
    </w:p>
    <w:p w:rsidR="00607E6F" w:rsidRPr="004E0EFB" w:rsidRDefault="00607E6F" w:rsidP="00E25A58">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p>
    <w:p w:rsidR="00E25A58" w:rsidRPr="004E0EFB" w:rsidRDefault="00E25A58" w:rsidP="00443DB7">
      <w:pPr>
        <w:spacing w:after="0" w:line="240" w:lineRule="auto"/>
        <w:ind w:firstLine="720"/>
        <w:jc w:val="both"/>
        <w:rPr>
          <w:rFonts w:ascii="Times New Roman" w:hAnsi="Times New Roman" w:cs="Times New Roman"/>
          <w:sz w:val="28"/>
          <w:szCs w:val="28"/>
          <w:shd w:val="clear" w:color="auto" w:fill="FFFFFF"/>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2803"/>
        <w:gridCol w:w="6672"/>
      </w:tblGrid>
      <w:tr w:rsidR="00AF1F76" w:rsidRPr="004E0EFB" w:rsidTr="00AF1F76">
        <w:trPr>
          <w:tblCellSpacing w:w="15" w:type="dxa"/>
        </w:trPr>
        <w:tc>
          <w:tcPr>
            <w:tcW w:w="27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F1F76" w:rsidRPr="004E0EFB" w:rsidRDefault="00AF1F76" w:rsidP="009A2F71">
            <w:pPr>
              <w:spacing w:after="0" w:line="240" w:lineRule="auto"/>
              <w:jc w:val="center"/>
              <w:rPr>
                <w:rFonts w:ascii="Times New Roman" w:hAnsi="Times New Roman" w:cs="Times New Roman"/>
                <w:sz w:val="24"/>
                <w:szCs w:val="24"/>
              </w:rPr>
            </w:pPr>
            <w:r w:rsidRPr="004E0EFB">
              <w:rPr>
                <w:rFonts w:ascii="Times New Roman" w:hAnsi="Times New Roman" w:cs="Times New Roman"/>
                <w:b/>
                <w:bCs/>
                <w:sz w:val="24"/>
                <w:szCs w:val="24"/>
              </w:rPr>
              <w:t>Завдання</w:t>
            </w:r>
          </w:p>
        </w:tc>
        <w:tc>
          <w:tcPr>
            <w:tcW w:w="66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F1F76" w:rsidRPr="004E0EFB" w:rsidRDefault="00AF1F76" w:rsidP="009A2F71">
            <w:pPr>
              <w:spacing w:after="0" w:line="240" w:lineRule="auto"/>
              <w:jc w:val="center"/>
              <w:rPr>
                <w:rFonts w:ascii="Times New Roman" w:hAnsi="Times New Roman" w:cs="Times New Roman"/>
                <w:sz w:val="24"/>
                <w:szCs w:val="24"/>
              </w:rPr>
            </w:pPr>
            <w:r w:rsidRPr="004E0EFB">
              <w:rPr>
                <w:rFonts w:ascii="Times New Roman" w:hAnsi="Times New Roman" w:cs="Times New Roman"/>
                <w:b/>
                <w:bCs/>
                <w:i/>
                <w:iCs/>
                <w:sz w:val="24"/>
                <w:szCs w:val="24"/>
              </w:rPr>
              <w:t>Сфери реалізації проектів</w:t>
            </w:r>
          </w:p>
        </w:tc>
      </w:tr>
      <w:tr w:rsidR="00AF1F76" w:rsidRPr="004E0EFB" w:rsidTr="00AF1F76">
        <w:trPr>
          <w:tblCellSpacing w:w="15" w:type="dxa"/>
        </w:trPr>
        <w:tc>
          <w:tcPr>
            <w:tcW w:w="27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F1F76" w:rsidRPr="004E0EFB" w:rsidRDefault="00AF1F76" w:rsidP="002F6748">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2.</w:t>
            </w:r>
            <w:r w:rsidR="002F6748" w:rsidRPr="004E0EFB">
              <w:rPr>
                <w:rFonts w:ascii="Times New Roman" w:hAnsi="Times New Roman" w:cs="Times New Roman"/>
                <w:sz w:val="24"/>
                <w:szCs w:val="24"/>
              </w:rPr>
              <w:t>2</w:t>
            </w:r>
            <w:r w:rsidRPr="004E0EFB">
              <w:rPr>
                <w:rFonts w:ascii="Times New Roman" w:hAnsi="Times New Roman" w:cs="Times New Roman"/>
                <w:sz w:val="24"/>
                <w:szCs w:val="24"/>
              </w:rPr>
              <w:t xml:space="preserve">.1. </w:t>
            </w:r>
            <w:r w:rsidR="00986AEC" w:rsidRPr="004E0EFB">
              <w:rPr>
                <w:rFonts w:ascii="Times New Roman" w:hAnsi="Times New Roman" w:cs="Times New Roman"/>
                <w:sz w:val="24"/>
                <w:szCs w:val="24"/>
              </w:rPr>
              <w:t>Розширення економічної активності в агро-харчовій промисловості</w:t>
            </w:r>
          </w:p>
        </w:tc>
        <w:tc>
          <w:tcPr>
            <w:tcW w:w="66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86AEC" w:rsidRPr="004E0EFB" w:rsidRDefault="00986AEC" w:rsidP="009A2F7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Підтримка співробітництва (зав’язків) між сільськогосподарськими виробниками і переробними підприємствами сільськогосподарської продукції</w:t>
            </w:r>
          </w:p>
          <w:p w:rsidR="00986AEC" w:rsidRPr="004E0EFB" w:rsidRDefault="00986AEC" w:rsidP="009A2F71">
            <w:pPr>
              <w:spacing w:after="0" w:line="240" w:lineRule="auto"/>
              <w:rPr>
                <w:rFonts w:ascii="Times New Roman" w:hAnsi="Times New Roman" w:cs="Times New Roman"/>
                <w:sz w:val="24"/>
                <w:szCs w:val="24"/>
              </w:rPr>
            </w:pPr>
          </w:p>
          <w:p w:rsidR="00815E52" w:rsidRPr="004E0EFB" w:rsidRDefault="00986AEC" w:rsidP="009A2F7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Підтримка комплексних рекламних заходів регіональних продуктів (в тому числі і якість продуктів харчування) на зовнішніх ринках</w:t>
            </w:r>
          </w:p>
          <w:p w:rsidR="00AF1F76" w:rsidRPr="004E0EFB" w:rsidRDefault="00986AEC" w:rsidP="002F6748">
            <w:pPr>
              <w:spacing w:after="0" w:line="240" w:lineRule="auto"/>
              <w:jc w:val="both"/>
              <w:rPr>
                <w:rFonts w:ascii="Times New Roman" w:hAnsi="Times New Roman" w:cs="Times New Roman"/>
                <w:sz w:val="24"/>
                <w:szCs w:val="24"/>
              </w:rPr>
            </w:pPr>
            <w:r w:rsidRPr="004E0EFB">
              <w:rPr>
                <w:rFonts w:ascii="Times New Roman" w:hAnsi="Times New Roman" w:cs="Times New Roman"/>
                <w:sz w:val="24"/>
                <w:szCs w:val="24"/>
              </w:rPr>
              <w:t>Підтримка</w:t>
            </w:r>
            <w:r w:rsidR="00815E52" w:rsidRPr="004E0EFB">
              <w:rPr>
                <w:rFonts w:ascii="Times New Roman" w:hAnsi="Times New Roman" w:cs="Times New Roman"/>
                <w:sz w:val="24"/>
                <w:szCs w:val="24"/>
              </w:rPr>
              <w:t xml:space="preserve"> </w:t>
            </w:r>
            <w:r w:rsidRPr="004E0EFB">
              <w:rPr>
                <w:rFonts w:ascii="Times New Roman" w:hAnsi="Times New Roman" w:cs="Times New Roman"/>
                <w:sz w:val="24"/>
                <w:szCs w:val="24"/>
              </w:rPr>
              <w:t>розвитку</w:t>
            </w:r>
            <w:r w:rsidR="00815E52" w:rsidRPr="004E0EFB">
              <w:rPr>
                <w:rFonts w:ascii="Times New Roman" w:hAnsi="Times New Roman" w:cs="Times New Roman"/>
                <w:sz w:val="24"/>
                <w:szCs w:val="24"/>
              </w:rPr>
              <w:t xml:space="preserve"> </w:t>
            </w:r>
            <w:r w:rsidRPr="004E0EFB">
              <w:rPr>
                <w:rFonts w:ascii="Times New Roman" w:hAnsi="Times New Roman" w:cs="Times New Roman"/>
                <w:sz w:val="24"/>
                <w:szCs w:val="24"/>
              </w:rPr>
              <w:t>технології для мікрообробки сільгосппродукції</w:t>
            </w:r>
          </w:p>
          <w:p w:rsidR="00986AEC" w:rsidRPr="004E0EFB" w:rsidRDefault="00986AEC" w:rsidP="009A2F71">
            <w:pPr>
              <w:spacing w:after="0" w:line="240" w:lineRule="auto"/>
              <w:rPr>
                <w:rFonts w:ascii="Times New Roman" w:hAnsi="Times New Roman" w:cs="Times New Roman"/>
                <w:sz w:val="24"/>
                <w:szCs w:val="24"/>
              </w:rPr>
            </w:pPr>
          </w:p>
          <w:p w:rsidR="00AF1F76" w:rsidRPr="004E0EFB" w:rsidRDefault="00ED5F93" w:rsidP="009A2F7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Проведення р</w:t>
            </w:r>
            <w:r w:rsidR="00AF1F76" w:rsidRPr="004E0EFB">
              <w:rPr>
                <w:rFonts w:ascii="Times New Roman" w:hAnsi="Times New Roman" w:cs="Times New Roman"/>
                <w:sz w:val="24"/>
                <w:szCs w:val="24"/>
              </w:rPr>
              <w:t>об</w:t>
            </w:r>
            <w:r w:rsidRPr="004E0EFB">
              <w:rPr>
                <w:rFonts w:ascii="Times New Roman" w:hAnsi="Times New Roman" w:cs="Times New Roman"/>
                <w:sz w:val="24"/>
                <w:szCs w:val="24"/>
              </w:rPr>
              <w:t>іт</w:t>
            </w:r>
            <w:r w:rsidR="00AF1F76" w:rsidRPr="004E0EFB">
              <w:rPr>
                <w:rFonts w:ascii="Times New Roman" w:hAnsi="Times New Roman" w:cs="Times New Roman"/>
                <w:sz w:val="24"/>
                <w:szCs w:val="24"/>
              </w:rPr>
              <w:t xml:space="preserve"> з відповідними зацікавленими сторонами </w:t>
            </w:r>
            <w:r w:rsidR="00947C33" w:rsidRPr="004E0EFB">
              <w:rPr>
                <w:rFonts w:ascii="Times New Roman" w:hAnsi="Times New Roman" w:cs="Times New Roman"/>
                <w:sz w:val="24"/>
                <w:szCs w:val="24"/>
              </w:rPr>
              <w:t>(в т.ч. ТОВ «Попаснянський хлібокомбінат»</w:t>
            </w:r>
            <w:r w:rsidR="009564DC" w:rsidRPr="004E0EFB">
              <w:rPr>
                <w:rFonts w:ascii="Times New Roman" w:hAnsi="Times New Roman" w:cs="Times New Roman"/>
                <w:sz w:val="24"/>
                <w:szCs w:val="24"/>
              </w:rPr>
              <w:t>)</w:t>
            </w:r>
            <w:r w:rsidR="00947C33" w:rsidRPr="004E0EFB">
              <w:rPr>
                <w:rFonts w:ascii="Times New Roman" w:hAnsi="Times New Roman" w:cs="Times New Roman"/>
                <w:sz w:val="24"/>
                <w:szCs w:val="24"/>
              </w:rPr>
              <w:t xml:space="preserve"> </w:t>
            </w:r>
            <w:r w:rsidR="00AF1F76" w:rsidRPr="004E0EFB">
              <w:rPr>
                <w:rFonts w:ascii="Times New Roman" w:hAnsi="Times New Roman" w:cs="Times New Roman"/>
                <w:sz w:val="24"/>
                <w:szCs w:val="24"/>
              </w:rPr>
              <w:t>з метою розробки нових товарів і послуг на основі місцевої сільськогосподарської сировини</w:t>
            </w:r>
          </w:p>
          <w:p w:rsidR="00AF1F76" w:rsidRPr="004E0EFB" w:rsidRDefault="00AF1F76" w:rsidP="009A2F71">
            <w:pPr>
              <w:spacing w:after="0" w:line="240" w:lineRule="auto"/>
              <w:rPr>
                <w:rFonts w:ascii="Times New Roman" w:hAnsi="Times New Roman" w:cs="Times New Roman"/>
                <w:sz w:val="24"/>
                <w:szCs w:val="24"/>
              </w:rPr>
            </w:pPr>
          </w:p>
          <w:p w:rsidR="009564DC" w:rsidRPr="004E0EFB" w:rsidRDefault="00AF1F76" w:rsidP="009A2F71">
            <w:pPr>
              <w:spacing w:after="0" w:line="240" w:lineRule="auto"/>
              <w:rPr>
                <w:rFonts w:ascii="Times New Roman" w:hAnsi="Times New Roman" w:cs="Times New Roman"/>
                <w:sz w:val="24"/>
                <w:szCs w:val="24"/>
              </w:rPr>
            </w:pPr>
            <w:r w:rsidRPr="004E0EFB">
              <w:rPr>
                <w:rFonts w:ascii="Times New Roman" w:hAnsi="Times New Roman" w:cs="Times New Roman"/>
                <w:sz w:val="24"/>
                <w:szCs w:val="24"/>
              </w:rPr>
              <w:t>Залучення інвесторів для реалізації проектів на території району, в т.ч. для відновлення діяльності існуючого хлібоприймального п</w:t>
            </w:r>
            <w:r w:rsidR="009564DC" w:rsidRPr="004E0EFB">
              <w:rPr>
                <w:rFonts w:ascii="Times New Roman" w:hAnsi="Times New Roman" w:cs="Times New Roman"/>
                <w:sz w:val="24"/>
                <w:szCs w:val="24"/>
              </w:rPr>
              <w:t>ункту (або  будівництва  нового) та ДП «Міський молочно-виробничий комбінат»</w:t>
            </w:r>
          </w:p>
          <w:p w:rsidR="00AF1F76" w:rsidRPr="004E0EFB" w:rsidRDefault="00AF1F76" w:rsidP="009A2F71">
            <w:pPr>
              <w:spacing w:after="0" w:line="240" w:lineRule="auto"/>
              <w:rPr>
                <w:rFonts w:ascii="Times New Roman" w:hAnsi="Times New Roman" w:cs="Times New Roman"/>
                <w:sz w:val="24"/>
                <w:szCs w:val="24"/>
              </w:rPr>
            </w:pPr>
          </w:p>
          <w:p w:rsidR="00815E52" w:rsidRPr="004E0EFB" w:rsidRDefault="00815E52" w:rsidP="00815E52">
            <w:pPr>
              <w:pStyle w:val="a5"/>
              <w:spacing w:after="0" w:line="240" w:lineRule="auto"/>
              <w:ind w:left="0"/>
              <w:jc w:val="both"/>
              <w:rPr>
                <w:rFonts w:ascii="Times New Roman" w:hAnsi="Times New Roman" w:cs="Times New Roman"/>
                <w:sz w:val="24"/>
                <w:szCs w:val="24"/>
              </w:rPr>
            </w:pPr>
            <w:r w:rsidRPr="004E0EFB">
              <w:rPr>
                <w:rFonts w:ascii="Times New Roman" w:hAnsi="Times New Roman" w:cs="Times New Roman"/>
                <w:sz w:val="24"/>
                <w:szCs w:val="24"/>
              </w:rPr>
              <w:t>Відкриття забійн</w:t>
            </w:r>
            <w:r w:rsidR="00134B89" w:rsidRPr="004E0EFB">
              <w:rPr>
                <w:rFonts w:ascii="Times New Roman" w:hAnsi="Times New Roman" w:cs="Times New Roman"/>
                <w:sz w:val="24"/>
                <w:szCs w:val="24"/>
              </w:rPr>
              <w:t>их</w:t>
            </w:r>
            <w:r w:rsidRPr="004E0EFB">
              <w:rPr>
                <w:rFonts w:ascii="Times New Roman" w:hAnsi="Times New Roman" w:cs="Times New Roman"/>
                <w:sz w:val="24"/>
                <w:szCs w:val="24"/>
              </w:rPr>
              <w:t xml:space="preserve"> сертифікован</w:t>
            </w:r>
            <w:r w:rsidR="00134B89" w:rsidRPr="004E0EFB">
              <w:rPr>
                <w:rFonts w:ascii="Times New Roman" w:hAnsi="Times New Roman" w:cs="Times New Roman"/>
                <w:sz w:val="24"/>
                <w:szCs w:val="24"/>
              </w:rPr>
              <w:t>их</w:t>
            </w:r>
            <w:r w:rsidRPr="004E0EFB">
              <w:rPr>
                <w:rFonts w:ascii="Times New Roman" w:hAnsi="Times New Roman" w:cs="Times New Roman"/>
                <w:sz w:val="24"/>
                <w:szCs w:val="24"/>
              </w:rPr>
              <w:t xml:space="preserve"> цех</w:t>
            </w:r>
            <w:r w:rsidR="00134B89" w:rsidRPr="004E0EFB">
              <w:rPr>
                <w:rFonts w:ascii="Times New Roman" w:hAnsi="Times New Roman" w:cs="Times New Roman"/>
                <w:sz w:val="24"/>
                <w:szCs w:val="24"/>
              </w:rPr>
              <w:t>ів</w:t>
            </w:r>
            <w:r w:rsidRPr="004E0EFB">
              <w:rPr>
                <w:rFonts w:ascii="Times New Roman" w:hAnsi="Times New Roman" w:cs="Times New Roman"/>
                <w:sz w:val="24"/>
                <w:szCs w:val="24"/>
              </w:rPr>
              <w:t xml:space="preserve"> на території району.</w:t>
            </w:r>
          </w:p>
          <w:p w:rsidR="00815E52" w:rsidRPr="004E0EFB" w:rsidRDefault="00815E52" w:rsidP="009A2F71">
            <w:pPr>
              <w:spacing w:after="0" w:line="240" w:lineRule="auto"/>
              <w:rPr>
                <w:rFonts w:ascii="Times New Roman" w:hAnsi="Times New Roman" w:cs="Times New Roman"/>
                <w:sz w:val="24"/>
                <w:szCs w:val="24"/>
              </w:rPr>
            </w:pPr>
          </w:p>
          <w:p w:rsidR="00AF1F76" w:rsidRPr="004E0EFB" w:rsidRDefault="00AF1F76" w:rsidP="002F6748">
            <w:pPr>
              <w:spacing w:after="0" w:line="240" w:lineRule="auto"/>
              <w:jc w:val="both"/>
              <w:rPr>
                <w:rFonts w:ascii="Times New Roman" w:hAnsi="Times New Roman" w:cs="Times New Roman"/>
                <w:sz w:val="24"/>
                <w:szCs w:val="24"/>
              </w:rPr>
            </w:pPr>
            <w:r w:rsidRPr="004E0EFB">
              <w:rPr>
                <w:rFonts w:ascii="Times New Roman" w:hAnsi="Times New Roman" w:cs="Times New Roman"/>
                <w:sz w:val="24"/>
                <w:szCs w:val="24"/>
              </w:rPr>
              <w:t>Стимулювання впровадження інноваційних технологій виробництва та переробки високоякісних і безпечних аграрних продуктів.</w:t>
            </w:r>
            <w:r w:rsidR="00E31F96" w:rsidRPr="004E0EFB">
              <w:rPr>
                <w:rFonts w:ascii="Times New Roman" w:hAnsi="Times New Roman" w:cs="Times New Roman"/>
                <w:sz w:val="24"/>
                <w:szCs w:val="24"/>
                <w:shd w:val="clear" w:color="auto" w:fill="FFFFFF"/>
              </w:rPr>
              <w:t xml:space="preserve"> </w:t>
            </w:r>
            <w:r w:rsidR="002F6748" w:rsidRPr="004E0EFB">
              <w:rPr>
                <w:rFonts w:ascii="Times New Roman" w:hAnsi="Times New Roman" w:cs="Times New Roman"/>
                <w:sz w:val="24"/>
                <w:szCs w:val="24"/>
                <w:shd w:val="clear" w:color="auto" w:fill="FFFFFF"/>
              </w:rPr>
              <w:t>У</w:t>
            </w:r>
            <w:r w:rsidR="00E31F96" w:rsidRPr="004E0EFB">
              <w:rPr>
                <w:rFonts w:ascii="Times New Roman" w:hAnsi="Times New Roman" w:cs="Times New Roman"/>
                <w:sz w:val="24"/>
                <w:szCs w:val="24"/>
                <w:shd w:val="clear" w:color="auto" w:fill="FFFFFF"/>
              </w:rPr>
              <w:t>провадження застосування кращих сортів і гібридів сільськогосподарських культур у галузі рослинництва та підвищення селекційно-генетичного потенціалу поголів’я худоби в галузі тваринництва (особливо в молочній галузі)</w:t>
            </w:r>
            <w:r w:rsidR="002F6748" w:rsidRPr="004E0EFB">
              <w:rPr>
                <w:rFonts w:ascii="Times New Roman" w:hAnsi="Times New Roman" w:cs="Times New Roman"/>
                <w:sz w:val="24"/>
                <w:szCs w:val="24"/>
                <w:shd w:val="clear" w:color="auto" w:fill="FFFFFF"/>
              </w:rPr>
              <w:t>.</w:t>
            </w:r>
          </w:p>
        </w:tc>
      </w:tr>
    </w:tbl>
    <w:p w:rsidR="00443DB7" w:rsidRPr="004E0EFB" w:rsidRDefault="00443DB7" w:rsidP="004D0BC8">
      <w:pPr>
        <w:spacing w:after="0" w:line="240" w:lineRule="auto"/>
        <w:jc w:val="center"/>
        <w:rPr>
          <w:rFonts w:ascii="Times New Roman" w:hAnsi="Times New Roman" w:cs="Times New Roman"/>
          <w:b/>
          <w:bCs/>
          <w:sz w:val="28"/>
          <w:szCs w:val="28"/>
        </w:rPr>
      </w:pPr>
    </w:p>
    <w:p w:rsidR="002F6748" w:rsidRPr="004E0EFB" w:rsidRDefault="002F6748" w:rsidP="002F6748">
      <w:pPr>
        <w:pStyle w:val="HTML"/>
        <w:shd w:val="clear" w:color="auto" w:fill="FFFFFF"/>
        <w:jc w:val="both"/>
        <w:rPr>
          <w:rFonts w:ascii="Times New Roman" w:hAnsi="Times New Roman" w:cs="Times New Roman"/>
          <w:b/>
          <w:bCs/>
          <w:sz w:val="27"/>
          <w:szCs w:val="27"/>
          <w:shd w:val="clear" w:color="auto" w:fill="FFFFFF"/>
          <w:lang w:eastAsia="ru-RU"/>
        </w:rPr>
      </w:pPr>
      <w:r w:rsidRPr="004E0EFB">
        <w:rPr>
          <w:rFonts w:ascii="Times New Roman" w:hAnsi="Times New Roman" w:cs="Times New Roman"/>
          <w:b/>
          <w:bCs/>
          <w:sz w:val="27"/>
          <w:szCs w:val="27"/>
          <w:shd w:val="clear" w:color="auto" w:fill="FFFFFF"/>
          <w:lang w:eastAsia="ru-RU"/>
        </w:rPr>
        <w:t>Очікувані результати:</w:t>
      </w:r>
    </w:p>
    <w:p w:rsidR="00607E6F" w:rsidRDefault="00607E6F" w:rsidP="002F6748">
      <w:pPr>
        <w:spacing w:after="0" w:line="240" w:lineRule="auto"/>
        <w:ind w:firstLine="709"/>
        <w:jc w:val="both"/>
        <w:rPr>
          <w:rFonts w:ascii="inherit" w:hAnsi="inherit" w:cs="Courier New"/>
          <w:sz w:val="28"/>
          <w:szCs w:val="28"/>
        </w:rPr>
      </w:pPr>
    </w:p>
    <w:p w:rsidR="00443DB7" w:rsidRPr="004E0EFB" w:rsidRDefault="002F6748" w:rsidP="002F6748">
      <w:pPr>
        <w:spacing w:after="0" w:line="240" w:lineRule="auto"/>
        <w:ind w:firstLine="709"/>
        <w:jc w:val="both"/>
        <w:rPr>
          <w:rFonts w:ascii="Times New Roman" w:hAnsi="Times New Roman" w:cs="Times New Roman"/>
          <w:b/>
          <w:bCs/>
          <w:sz w:val="28"/>
          <w:szCs w:val="28"/>
        </w:rPr>
      </w:pPr>
      <w:r w:rsidRPr="004E0EFB">
        <w:rPr>
          <w:rFonts w:ascii="inherit" w:hAnsi="inherit" w:cs="Courier New"/>
          <w:sz w:val="28"/>
          <w:szCs w:val="28"/>
        </w:rPr>
        <w:t>Розвиток харчової переробної промисловості дозволить підвищити рівень підприємництва в регіоні, тим самим збільши</w:t>
      </w:r>
      <w:r w:rsidR="009564DC" w:rsidRPr="004E0EFB">
        <w:rPr>
          <w:rFonts w:ascii="inherit" w:hAnsi="inherit" w:cs="Courier New"/>
          <w:sz w:val="28"/>
          <w:szCs w:val="28"/>
        </w:rPr>
        <w:t>ти</w:t>
      </w:r>
      <w:r w:rsidRPr="004E0EFB">
        <w:rPr>
          <w:rFonts w:ascii="inherit" w:hAnsi="inherit" w:cs="Courier New"/>
          <w:sz w:val="28"/>
          <w:szCs w:val="28"/>
        </w:rPr>
        <w:t xml:space="preserve"> доходи населення і місцевої податкової бази.</w:t>
      </w:r>
    </w:p>
    <w:p w:rsidR="00986AEC" w:rsidRPr="004E0EFB" w:rsidRDefault="00986AEC" w:rsidP="00986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inherit" w:hAnsi="inherit" w:cs="Courier New"/>
          <w:sz w:val="28"/>
          <w:szCs w:val="28"/>
        </w:rPr>
      </w:pPr>
      <w:r w:rsidRPr="004E0EFB">
        <w:rPr>
          <w:rFonts w:ascii="inherit" w:hAnsi="inherit" w:cs="Courier New"/>
          <w:sz w:val="28"/>
          <w:szCs w:val="28"/>
        </w:rPr>
        <w:t xml:space="preserve">Інтенсифікація рекламної діяльності відкриє нові ринки (особливо цінних екологічних), тим самим збільшуючи рентабельність виробництва сільгосппродукції. Інтеграція (об’єднання) сільськогосподарських виробників у харчовій промисловості буде сприяти технічному і організаційному прогресу в сільському господарстві, раціоналізації сільськогосподарського виробництва </w:t>
      </w:r>
      <w:r w:rsidR="009564DC" w:rsidRPr="004E0EFB">
        <w:rPr>
          <w:rFonts w:ascii="inherit" w:hAnsi="inherit" w:cs="Courier New"/>
          <w:sz w:val="28"/>
          <w:szCs w:val="28"/>
        </w:rPr>
        <w:t xml:space="preserve">та </w:t>
      </w:r>
      <w:r w:rsidRPr="004E0EFB">
        <w:rPr>
          <w:rFonts w:ascii="inherit" w:hAnsi="inherit" w:cs="Courier New"/>
          <w:sz w:val="28"/>
          <w:szCs w:val="28"/>
        </w:rPr>
        <w:t xml:space="preserve">збільшення доходів від </w:t>
      </w:r>
      <w:r w:rsidR="009564DC" w:rsidRPr="004E0EFB">
        <w:rPr>
          <w:rFonts w:ascii="inherit" w:hAnsi="inherit" w:cs="Courier New"/>
          <w:sz w:val="28"/>
          <w:szCs w:val="28"/>
        </w:rPr>
        <w:t>нього</w:t>
      </w:r>
      <w:r w:rsidRPr="004E0EFB">
        <w:rPr>
          <w:rFonts w:ascii="inherit" w:hAnsi="inherit" w:cs="Courier New"/>
          <w:sz w:val="28"/>
          <w:szCs w:val="28"/>
        </w:rPr>
        <w:t>.</w:t>
      </w:r>
    </w:p>
    <w:p w:rsidR="002F6748" w:rsidRPr="004E0EFB" w:rsidRDefault="002F6748" w:rsidP="002F6748">
      <w:pPr>
        <w:spacing w:after="0" w:line="240" w:lineRule="auto"/>
        <w:jc w:val="both"/>
        <w:rPr>
          <w:rFonts w:ascii="Times New Roman" w:hAnsi="Times New Roman" w:cs="Times New Roman"/>
          <w:sz w:val="28"/>
          <w:szCs w:val="28"/>
          <w:shd w:val="clear" w:color="auto" w:fill="FFFFFF"/>
        </w:rPr>
      </w:pPr>
      <w:r w:rsidRPr="004E0EFB">
        <w:rPr>
          <w:rFonts w:ascii="Times New Roman" w:hAnsi="Times New Roman" w:cs="Times New Roman"/>
          <w:sz w:val="28"/>
          <w:szCs w:val="28"/>
          <w:shd w:val="clear" w:color="auto" w:fill="FFFFFF"/>
        </w:rPr>
        <w:t xml:space="preserve">Розвиток інфраструктури сільської місцевості. </w:t>
      </w:r>
    </w:p>
    <w:p w:rsidR="002F6748" w:rsidRPr="004E0EFB" w:rsidRDefault="002F6748" w:rsidP="002F6748">
      <w:pPr>
        <w:spacing w:after="0" w:line="240" w:lineRule="auto"/>
        <w:jc w:val="both"/>
        <w:rPr>
          <w:rFonts w:ascii="Times New Roman" w:hAnsi="Times New Roman" w:cs="Times New Roman"/>
          <w:sz w:val="28"/>
          <w:szCs w:val="28"/>
          <w:shd w:val="clear" w:color="auto" w:fill="FFFFFF"/>
        </w:rPr>
      </w:pPr>
      <w:r w:rsidRPr="004E0EFB">
        <w:rPr>
          <w:rFonts w:ascii="Times New Roman" w:hAnsi="Times New Roman" w:cs="Times New Roman"/>
          <w:sz w:val="28"/>
          <w:szCs w:val="28"/>
          <w:shd w:val="clear" w:color="auto" w:fill="FFFFFF"/>
        </w:rPr>
        <w:t xml:space="preserve">Створення нових робочих місць. </w:t>
      </w:r>
    </w:p>
    <w:p w:rsidR="002F6748" w:rsidRPr="004E0EFB" w:rsidRDefault="002F6748" w:rsidP="002F6748">
      <w:pPr>
        <w:pStyle w:val="HTML"/>
        <w:shd w:val="clear" w:color="auto" w:fill="FFFFFF"/>
        <w:jc w:val="both"/>
        <w:rPr>
          <w:rFonts w:ascii="inherit" w:hAnsi="inherit"/>
          <w:b/>
          <w:i/>
          <w:sz w:val="28"/>
          <w:szCs w:val="28"/>
          <w:highlight w:val="yellow"/>
          <w:u w:val="single"/>
        </w:rPr>
      </w:pPr>
      <w:r w:rsidRPr="004E0EFB">
        <w:rPr>
          <w:rFonts w:ascii="Times New Roman" w:hAnsi="Times New Roman" w:cs="Times New Roman"/>
          <w:sz w:val="27"/>
          <w:szCs w:val="27"/>
          <w:shd w:val="clear" w:color="auto" w:fill="FFFFFF"/>
          <w:lang w:eastAsia="ru-RU"/>
        </w:rPr>
        <w:t xml:space="preserve">Поліпшення доступу сільгоспвиробників до </w:t>
      </w:r>
      <w:r w:rsidR="009564DC" w:rsidRPr="004E0EFB">
        <w:rPr>
          <w:rFonts w:ascii="Times New Roman" w:hAnsi="Times New Roman" w:cs="Times New Roman"/>
          <w:sz w:val="27"/>
          <w:szCs w:val="27"/>
          <w:shd w:val="clear" w:color="auto" w:fill="FFFFFF"/>
          <w:lang w:eastAsia="ru-RU"/>
        </w:rPr>
        <w:t>ринків збуту продукції.</w:t>
      </w:r>
    </w:p>
    <w:p w:rsidR="009A2F71" w:rsidRPr="004E0EFB" w:rsidRDefault="009A2F71" w:rsidP="004D0BC8">
      <w:pPr>
        <w:spacing w:after="0" w:line="240" w:lineRule="auto"/>
        <w:jc w:val="center"/>
        <w:rPr>
          <w:rFonts w:ascii="Times New Roman" w:hAnsi="Times New Roman" w:cs="Times New Roman"/>
          <w:b/>
          <w:bCs/>
          <w:sz w:val="28"/>
          <w:szCs w:val="28"/>
        </w:rPr>
      </w:pPr>
    </w:p>
    <w:p w:rsidR="00607E6F" w:rsidRDefault="00607E6F" w:rsidP="004D0BC8">
      <w:pPr>
        <w:spacing w:after="0" w:line="240" w:lineRule="auto"/>
        <w:jc w:val="center"/>
        <w:rPr>
          <w:rFonts w:ascii="Times New Roman" w:hAnsi="Times New Roman" w:cs="Times New Roman"/>
          <w:b/>
          <w:bCs/>
          <w:sz w:val="28"/>
          <w:szCs w:val="28"/>
        </w:rPr>
      </w:pPr>
    </w:p>
    <w:p w:rsidR="00607E6F" w:rsidRDefault="00607E6F" w:rsidP="004D0BC8">
      <w:pPr>
        <w:spacing w:after="0" w:line="240" w:lineRule="auto"/>
        <w:jc w:val="center"/>
        <w:rPr>
          <w:rFonts w:ascii="Times New Roman" w:hAnsi="Times New Roman" w:cs="Times New Roman"/>
          <w:b/>
          <w:bCs/>
          <w:sz w:val="28"/>
          <w:szCs w:val="28"/>
        </w:rPr>
      </w:pPr>
    </w:p>
    <w:p w:rsidR="009A2F71" w:rsidRPr="004E0EFB" w:rsidRDefault="009A2F71" w:rsidP="004D0BC8">
      <w:pPr>
        <w:spacing w:after="0" w:line="240" w:lineRule="auto"/>
        <w:jc w:val="center"/>
        <w:rPr>
          <w:rFonts w:ascii="Times New Roman" w:hAnsi="Times New Roman" w:cs="Times New Roman"/>
          <w:b/>
          <w:bCs/>
          <w:sz w:val="28"/>
          <w:szCs w:val="28"/>
        </w:rPr>
      </w:pPr>
      <w:r w:rsidRPr="004E0EFB">
        <w:rPr>
          <w:rFonts w:ascii="Times New Roman" w:hAnsi="Times New Roman" w:cs="Times New Roman"/>
          <w:b/>
          <w:bCs/>
          <w:sz w:val="28"/>
          <w:szCs w:val="28"/>
        </w:rPr>
        <w:lastRenderedPageBreak/>
        <w:t xml:space="preserve">Операційна ціль. 2.3. </w:t>
      </w:r>
      <w:r w:rsidR="00AE54DA" w:rsidRPr="004E0EFB">
        <w:rPr>
          <w:rFonts w:ascii="Times New Roman" w:hAnsi="Times New Roman" w:cs="Times New Roman"/>
          <w:b/>
          <w:bCs/>
          <w:sz w:val="28"/>
          <w:szCs w:val="28"/>
        </w:rPr>
        <w:t xml:space="preserve">Надання сільськогосподарських консультативних </w:t>
      </w:r>
      <w:r w:rsidRPr="004E0EFB">
        <w:rPr>
          <w:rFonts w:ascii="Times New Roman" w:hAnsi="Times New Roman" w:cs="Times New Roman"/>
          <w:b/>
          <w:bCs/>
          <w:sz w:val="28"/>
          <w:szCs w:val="28"/>
        </w:rPr>
        <w:t xml:space="preserve"> </w:t>
      </w:r>
    </w:p>
    <w:p w:rsidR="009A2F71" w:rsidRPr="004E0EFB" w:rsidRDefault="009A2F71" w:rsidP="009A2F71">
      <w:pPr>
        <w:spacing w:after="0" w:line="240" w:lineRule="auto"/>
        <w:rPr>
          <w:rFonts w:ascii="Times New Roman" w:hAnsi="Times New Roman" w:cs="Times New Roman"/>
          <w:b/>
          <w:bCs/>
          <w:sz w:val="28"/>
          <w:szCs w:val="28"/>
        </w:rPr>
      </w:pPr>
      <w:r w:rsidRPr="004E0EFB">
        <w:rPr>
          <w:rFonts w:ascii="Times New Roman" w:hAnsi="Times New Roman" w:cs="Times New Roman"/>
          <w:b/>
          <w:bCs/>
          <w:sz w:val="28"/>
          <w:szCs w:val="28"/>
        </w:rPr>
        <w:t xml:space="preserve">                                        </w:t>
      </w:r>
      <w:r w:rsidR="00AE54DA" w:rsidRPr="004E0EFB">
        <w:rPr>
          <w:rFonts w:ascii="Times New Roman" w:hAnsi="Times New Roman" w:cs="Times New Roman"/>
          <w:b/>
          <w:bCs/>
          <w:sz w:val="28"/>
          <w:szCs w:val="28"/>
        </w:rPr>
        <w:t xml:space="preserve">послуг та ініціатив, підтримка співробітництва </w:t>
      </w:r>
      <w:r w:rsidRPr="004E0EFB">
        <w:rPr>
          <w:rFonts w:ascii="Times New Roman" w:hAnsi="Times New Roman" w:cs="Times New Roman"/>
          <w:b/>
          <w:bCs/>
          <w:sz w:val="28"/>
          <w:szCs w:val="28"/>
        </w:rPr>
        <w:t xml:space="preserve">                                                                                     </w:t>
      </w:r>
    </w:p>
    <w:p w:rsidR="00443DB7" w:rsidRPr="004E0EFB" w:rsidRDefault="009A2F71" w:rsidP="009A2F71">
      <w:pPr>
        <w:spacing w:after="0" w:line="240" w:lineRule="auto"/>
        <w:rPr>
          <w:rFonts w:ascii="Times New Roman" w:hAnsi="Times New Roman" w:cs="Times New Roman"/>
          <w:b/>
          <w:bCs/>
          <w:sz w:val="28"/>
          <w:szCs w:val="28"/>
        </w:rPr>
      </w:pPr>
      <w:r w:rsidRPr="004E0EFB">
        <w:rPr>
          <w:rFonts w:ascii="Times New Roman" w:hAnsi="Times New Roman" w:cs="Times New Roman"/>
          <w:b/>
          <w:bCs/>
          <w:sz w:val="28"/>
          <w:szCs w:val="28"/>
        </w:rPr>
        <w:t xml:space="preserve">                                  </w:t>
      </w:r>
      <w:r w:rsidR="004E0EFB">
        <w:rPr>
          <w:rFonts w:ascii="Times New Roman" w:hAnsi="Times New Roman" w:cs="Times New Roman"/>
          <w:b/>
          <w:bCs/>
          <w:sz w:val="28"/>
          <w:szCs w:val="28"/>
        </w:rPr>
        <w:t xml:space="preserve"> </w:t>
      </w:r>
      <w:r w:rsidRPr="004E0EFB">
        <w:rPr>
          <w:rFonts w:ascii="Times New Roman" w:hAnsi="Times New Roman" w:cs="Times New Roman"/>
          <w:b/>
          <w:bCs/>
          <w:sz w:val="28"/>
          <w:szCs w:val="28"/>
        </w:rPr>
        <w:t xml:space="preserve">     </w:t>
      </w:r>
      <w:r w:rsidR="00AE54DA" w:rsidRPr="004E0EFB">
        <w:rPr>
          <w:rFonts w:ascii="Times New Roman" w:hAnsi="Times New Roman" w:cs="Times New Roman"/>
          <w:b/>
          <w:bCs/>
          <w:sz w:val="28"/>
          <w:szCs w:val="28"/>
        </w:rPr>
        <w:t xml:space="preserve">фермерів </w:t>
      </w:r>
    </w:p>
    <w:p w:rsidR="008A279A" w:rsidRPr="004E0EFB" w:rsidRDefault="008A279A" w:rsidP="009A2F71">
      <w:pPr>
        <w:pStyle w:val="HTML"/>
        <w:shd w:val="clear" w:color="auto" w:fill="FFFFFF"/>
        <w:ind w:firstLine="709"/>
        <w:jc w:val="both"/>
        <w:rPr>
          <w:rFonts w:ascii="inherit" w:hAnsi="inherit"/>
          <w:sz w:val="28"/>
          <w:szCs w:val="28"/>
        </w:rPr>
      </w:pPr>
    </w:p>
    <w:p w:rsidR="009A2F71" w:rsidRPr="009D19BD" w:rsidRDefault="009A2F71" w:rsidP="009A2F71">
      <w:pPr>
        <w:pStyle w:val="HTML"/>
        <w:shd w:val="clear" w:color="auto" w:fill="FFFFFF"/>
        <w:ind w:firstLine="709"/>
        <w:jc w:val="both"/>
        <w:rPr>
          <w:rFonts w:ascii="inherit" w:hAnsi="inherit"/>
          <w:sz w:val="28"/>
          <w:szCs w:val="28"/>
        </w:rPr>
      </w:pPr>
      <w:r w:rsidRPr="004E0EFB">
        <w:rPr>
          <w:rFonts w:ascii="inherit" w:hAnsi="inherit"/>
          <w:sz w:val="28"/>
          <w:szCs w:val="28"/>
        </w:rPr>
        <w:t>Підвищення ролі консультативних послуг у сільському господарстві є однією з умов для під</w:t>
      </w:r>
      <w:r w:rsidR="009564DC" w:rsidRPr="004E0EFB">
        <w:rPr>
          <w:rFonts w:ascii="inherit" w:hAnsi="inherit"/>
          <w:sz w:val="28"/>
          <w:szCs w:val="28"/>
        </w:rPr>
        <w:t>вищення ефективності сільсько</w:t>
      </w:r>
      <w:r w:rsidRPr="004E0EFB">
        <w:rPr>
          <w:rFonts w:ascii="inherit" w:hAnsi="inherit"/>
          <w:sz w:val="28"/>
          <w:szCs w:val="28"/>
        </w:rPr>
        <w:t>господарс</w:t>
      </w:r>
      <w:r w:rsidR="009564DC" w:rsidRPr="004E0EFB">
        <w:rPr>
          <w:rFonts w:ascii="inherit" w:hAnsi="inherit"/>
          <w:sz w:val="28"/>
          <w:szCs w:val="28"/>
        </w:rPr>
        <w:t xml:space="preserve">ького </w:t>
      </w:r>
      <w:r w:rsidR="009564DC" w:rsidRPr="009D19BD">
        <w:rPr>
          <w:rFonts w:ascii="inherit" w:hAnsi="inherit"/>
          <w:sz w:val="28"/>
          <w:szCs w:val="28"/>
        </w:rPr>
        <w:t>виробництва</w:t>
      </w:r>
      <w:r w:rsidRPr="009D19BD">
        <w:rPr>
          <w:rFonts w:ascii="inherit" w:hAnsi="inherit"/>
          <w:sz w:val="28"/>
          <w:szCs w:val="28"/>
        </w:rPr>
        <w:t>. Консультативний метод повинен бути більш розповсюдженим з широким використанням результатів наукових досліджень (в тому числі проведених в регіоні) з метою інтенсивного впливу на господарства, які менш просунуті у впровадженні сучасних методів вирощування, розведення, переробки і збуту</w:t>
      </w:r>
      <w:r w:rsidR="009564DC" w:rsidRPr="009D19BD">
        <w:rPr>
          <w:rFonts w:ascii="inherit" w:hAnsi="inherit"/>
          <w:sz w:val="28"/>
          <w:szCs w:val="28"/>
        </w:rPr>
        <w:t xml:space="preserve"> продукції</w:t>
      </w:r>
      <w:r w:rsidRPr="009D19BD">
        <w:rPr>
          <w:rFonts w:ascii="inherit" w:hAnsi="inherit"/>
          <w:sz w:val="28"/>
          <w:szCs w:val="28"/>
        </w:rPr>
        <w:t>.</w:t>
      </w:r>
    </w:p>
    <w:p w:rsidR="009A2F71" w:rsidRPr="009D19BD" w:rsidRDefault="009A2F71" w:rsidP="009A2F71">
      <w:pPr>
        <w:pStyle w:val="HTML"/>
        <w:shd w:val="clear" w:color="auto" w:fill="FFFFFF"/>
        <w:ind w:firstLine="709"/>
        <w:jc w:val="both"/>
        <w:rPr>
          <w:rFonts w:ascii="inherit" w:hAnsi="inherit"/>
          <w:sz w:val="28"/>
          <w:szCs w:val="28"/>
        </w:rPr>
      </w:pPr>
      <w:r w:rsidRPr="009D19BD">
        <w:rPr>
          <w:rFonts w:ascii="inherit" w:hAnsi="inherit"/>
          <w:sz w:val="28"/>
          <w:szCs w:val="28"/>
        </w:rPr>
        <w:t>Важливим елементом впливу на виробників сільськогосподарської продукції є сприяння розвитку різних форм співпраці, обмін досвідом, організація спільної закупівлі і збуту</w:t>
      </w:r>
      <w:r w:rsidR="009564DC" w:rsidRPr="009D19BD">
        <w:rPr>
          <w:rFonts w:ascii="inherit" w:hAnsi="inherit"/>
          <w:sz w:val="28"/>
          <w:szCs w:val="28"/>
        </w:rPr>
        <w:t xml:space="preserve"> продукції</w:t>
      </w:r>
      <w:r w:rsidRPr="009D19BD">
        <w:rPr>
          <w:rFonts w:ascii="inherit" w:hAnsi="inherit"/>
          <w:sz w:val="28"/>
          <w:szCs w:val="28"/>
        </w:rPr>
        <w:t>.</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2803"/>
        <w:gridCol w:w="6672"/>
      </w:tblGrid>
      <w:tr w:rsidR="009564DC" w:rsidRPr="009D19BD" w:rsidTr="0017255C">
        <w:trPr>
          <w:tblCellSpacing w:w="15" w:type="dxa"/>
        </w:trPr>
        <w:tc>
          <w:tcPr>
            <w:tcW w:w="27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564DC" w:rsidRPr="009D19BD" w:rsidRDefault="009564DC" w:rsidP="0017255C">
            <w:pPr>
              <w:spacing w:after="0" w:line="240" w:lineRule="auto"/>
              <w:jc w:val="center"/>
              <w:rPr>
                <w:rFonts w:ascii="Times New Roman" w:hAnsi="Times New Roman" w:cs="Times New Roman"/>
                <w:sz w:val="24"/>
                <w:szCs w:val="24"/>
              </w:rPr>
            </w:pPr>
            <w:r w:rsidRPr="009D19BD">
              <w:rPr>
                <w:rFonts w:ascii="Times New Roman" w:hAnsi="Times New Roman" w:cs="Times New Roman"/>
                <w:b/>
                <w:bCs/>
                <w:sz w:val="24"/>
                <w:szCs w:val="24"/>
              </w:rPr>
              <w:t>Завдання</w:t>
            </w:r>
          </w:p>
        </w:tc>
        <w:tc>
          <w:tcPr>
            <w:tcW w:w="66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564DC" w:rsidRPr="009D19BD" w:rsidRDefault="009564DC" w:rsidP="0017255C">
            <w:pPr>
              <w:spacing w:after="0" w:line="240" w:lineRule="auto"/>
              <w:jc w:val="center"/>
              <w:rPr>
                <w:rFonts w:ascii="Times New Roman" w:hAnsi="Times New Roman" w:cs="Times New Roman"/>
                <w:sz w:val="24"/>
                <w:szCs w:val="24"/>
              </w:rPr>
            </w:pPr>
            <w:r w:rsidRPr="009D19BD">
              <w:rPr>
                <w:rFonts w:ascii="Times New Roman" w:hAnsi="Times New Roman" w:cs="Times New Roman"/>
                <w:b/>
                <w:bCs/>
                <w:i/>
                <w:iCs/>
                <w:sz w:val="24"/>
                <w:szCs w:val="24"/>
              </w:rPr>
              <w:t>Сфери реалізації проектів</w:t>
            </w:r>
          </w:p>
        </w:tc>
      </w:tr>
      <w:tr w:rsidR="009564DC" w:rsidRPr="009D19BD" w:rsidTr="0017255C">
        <w:trPr>
          <w:tblCellSpacing w:w="15" w:type="dxa"/>
        </w:trPr>
        <w:tc>
          <w:tcPr>
            <w:tcW w:w="27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564DC" w:rsidRPr="009D19BD" w:rsidRDefault="009564DC" w:rsidP="00E54D6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 xml:space="preserve">2.3.1. </w:t>
            </w:r>
            <w:r w:rsidR="00E54D61" w:rsidRPr="009D19BD">
              <w:rPr>
                <w:rFonts w:ascii="Times New Roman" w:hAnsi="Times New Roman" w:cs="Times New Roman"/>
                <w:sz w:val="24"/>
                <w:szCs w:val="24"/>
              </w:rPr>
              <w:t>Підтримка аграріїв для підвищення ефективності сільгоспвиробництва</w:t>
            </w:r>
          </w:p>
        </w:tc>
        <w:tc>
          <w:tcPr>
            <w:tcW w:w="66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564DC" w:rsidRPr="009D19BD" w:rsidRDefault="009564DC" w:rsidP="0017255C">
            <w:pPr>
              <w:spacing w:after="0" w:line="240" w:lineRule="auto"/>
              <w:jc w:val="both"/>
              <w:rPr>
                <w:rFonts w:ascii="Times New Roman" w:hAnsi="Times New Roman" w:cs="Times New Roman"/>
                <w:sz w:val="24"/>
                <w:szCs w:val="24"/>
              </w:rPr>
            </w:pPr>
            <w:r w:rsidRPr="009D19BD">
              <w:rPr>
                <w:rFonts w:ascii="Times New Roman" w:hAnsi="Times New Roman" w:cs="Times New Roman"/>
                <w:sz w:val="24"/>
                <w:szCs w:val="24"/>
              </w:rPr>
              <w:t>Організаційна, фінансова компетентність і зміцнення діяльності у розвитку сільськогосподарських дорадчих установ</w:t>
            </w:r>
          </w:p>
          <w:p w:rsidR="009564DC" w:rsidRPr="009D19BD" w:rsidRDefault="009564DC" w:rsidP="009564DC">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Підтримка ініціативи щодо передачі результатів наукових досліджень до сільськогосподарських консультативних установ з подальшим інформуванням зацікавлених  сільськогосподарських підприємств</w:t>
            </w:r>
          </w:p>
          <w:p w:rsidR="009564DC" w:rsidRPr="009D19BD" w:rsidRDefault="009564DC" w:rsidP="0017255C">
            <w:pPr>
              <w:spacing w:after="0" w:line="240" w:lineRule="auto"/>
              <w:jc w:val="both"/>
              <w:rPr>
                <w:rFonts w:ascii="Times New Roman" w:hAnsi="Times New Roman" w:cs="Times New Roman"/>
                <w:sz w:val="24"/>
                <w:szCs w:val="24"/>
              </w:rPr>
            </w:pPr>
            <w:r w:rsidRPr="009D19BD">
              <w:rPr>
                <w:rFonts w:ascii="Times New Roman" w:hAnsi="Times New Roman" w:cs="Times New Roman"/>
                <w:sz w:val="24"/>
                <w:szCs w:val="24"/>
              </w:rPr>
              <w:t>Просування різних форм співпраці сільгоспвиробників</w:t>
            </w:r>
          </w:p>
          <w:p w:rsidR="009564DC" w:rsidRPr="009D19BD" w:rsidRDefault="009564DC" w:rsidP="0017255C">
            <w:pPr>
              <w:spacing w:after="0" w:line="240" w:lineRule="auto"/>
              <w:jc w:val="both"/>
              <w:rPr>
                <w:rFonts w:ascii="Times New Roman" w:hAnsi="Times New Roman" w:cs="Times New Roman"/>
                <w:sz w:val="24"/>
                <w:szCs w:val="24"/>
              </w:rPr>
            </w:pPr>
            <w:r w:rsidRPr="009D19BD">
              <w:rPr>
                <w:rFonts w:ascii="Times New Roman" w:hAnsi="Times New Roman" w:cs="Times New Roman"/>
                <w:sz w:val="24"/>
                <w:szCs w:val="24"/>
              </w:rPr>
              <w:t>Підтримка ініціатив, спрямованих на розвиток фінансової грамотності і навичок фермерів</w:t>
            </w:r>
          </w:p>
          <w:p w:rsidR="009564DC" w:rsidRPr="009D19BD" w:rsidRDefault="009564DC" w:rsidP="0017255C">
            <w:pPr>
              <w:spacing w:after="0" w:line="240" w:lineRule="auto"/>
              <w:jc w:val="both"/>
              <w:rPr>
                <w:rFonts w:ascii="Times New Roman" w:hAnsi="Times New Roman" w:cs="Times New Roman"/>
                <w:sz w:val="24"/>
                <w:szCs w:val="24"/>
              </w:rPr>
            </w:pPr>
            <w:r w:rsidRPr="009D19BD">
              <w:rPr>
                <w:rFonts w:ascii="Times New Roman" w:hAnsi="Times New Roman" w:cs="Times New Roman"/>
                <w:sz w:val="24"/>
                <w:szCs w:val="24"/>
              </w:rPr>
              <w:t>Підтримка ініціатив по створенню і розвитку груп товаровиробників</w:t>
            </w:r>
          </w:p>
        </w:tc>
      </w:tr>
    </w:tbl>
    <w:p w:rsidR="009A2F71" w:rsidRPr="009D19BD" w:rsidRDefault="009A2F71" w:rsidP="009A2F71">
      <w:pPr>
        <w:pStyle w:val="HTML"/>
        <w:shd w:val="clear" w:color="auto" w:fill="FFFFFF"/>
        <w:rPr>
          <w:rFonts w:ascii="inherit" w:hAnsi="inherit"/>
          <w:sz w:val="28"/>
          <w:szCs w:val="28"/>
        </w:rPr>
      </w:pPr>
    </w:p>
    <w:p w:rsidR="00607E6F" w:rsidRDefault="00395D55" w:rsidP="00607E6F">
      <w:pPr>
        <w:pStyle w:val="HTML"/>
        <w:shd w:val="clear" w:color="auto" w:fill="FFFFFF"/>
        <w:jc w:val="both"/>
        <w:rPr>
          <w:rFonts w:ascii="Times New Roman" w:hAnsi="Times New Roman" w:cs="Times New Roman"/>
          <w:b/>
          <w:bCs/>
          <w:sz w:val="27"/>
          <w:szCs w:val="27"/>
          <w:shd w:val="clear" w:color="auto" w:fill="FFFFFF"/>
          <w:lang w:eastAsia="ru-RU"/>
        </w:rPr>
      </w:pPr>
      <w:r w:rsidRPr="009D19BD">
        <w:rPr>
          <w:rFonts w:ascii="Times New Roman" w:hAnsi="Times New Roman" w:cs="Times New Roman"/>
          <w:b/>
          <w:bCs/>
          <w:sz w:val="27"/>
          <w:szCs w:val="27"/>
          <w:shd w:val="clear" w:color="auto" w:fill="FFFFFF"/>
          <w:lang w:eastAsia="ru-RU"/>
        </w:rPr>
        <w:t>Очікувані результати:</w:t>
      </w:r>
    </w:p>
    <w:p w:rsidR="00607E6F" w:rsidRDefault="00607E6F" w:rsidP="00607E6F">
      <w:pPr>
        <w:pStyle w:val="HTML"/>
        <w:shd w:val="clear" w:color="auto" w:fill="FFFFFF"/>
        <w:jc w:val="both"/>
        <w:rPr>
          <w:rFonts w:ascii="Times New Roman" w:hAnsi="Times New Roman" w:cs="Times New Roman"/>
          <w:b/>
          <w:bCs/>
          <w:sz w:val="27"/>
          <w:szCs w:val="27"/>
          <w:shd w:val="clear" w:color="auto" w:fill="FFFFFF"/>
          <w:lang w:eastAsia="ru-RU"/>
        </w:rPr>
      </w:pPr>
    </w:p>
    <w:p w:rsidR="009A2F71" w:rsidRPr="009D19BD" w:rsidRDefault="00D0037F" w:rsidP="00607E6F">
      <w:pPr>
        <w:pStyle w:val="HTML"/>
        <w:shd w:val="clear" w:color="auto" w:fill="FFFFFF"/>
        <w:jc w:val="both"/>
        <w:rPr>
          <w:rFonts w:ascii="inherit" w:hAnsi="inherit"/>
          <w:sz w:val="28"/>
          <w:szCs w:val="28"/>
        </w:rPr>
      </w:pPr>
      <w:r w:rsidRPr="009D19BD">
        <w:rPr>
          <w:rFonts w:ascii="inherit" w:hAnsi="inherit"/>
          <w:sz w:val="28"/>
          <w:szCs w:val="28"/>
        </w:rPr>
        <w:t>Підвищення</w:t>
      </w:r>
      <w:r w:rsidR="009A2F71" w:rsidRPr="009D19BD">
        <w:rPr>
          <w:rFonts w:ascii="inherit" w:hAnsi="inherit"/>
          <w:sz w:val="28"/>
          <w:szCs w:val="28"/>
        </w:rPr>
        <w:t xml:space="preserve"> рівня кваліфікації сільгосптоваровиробників в р</w:t>
      </w:r>
      <w:r w:rsidR="00E54D61" w:rsidRPr="009D19BD">
        <w:rPr>
          <w:rFonts w:ascii="inherit" w:hAnsi="inherit"/>
          <w:sz w:val="28"/>
          <w:szCs w:val="28"/>
        </w:rPr>
        <w:t>айоні.</w:t>
      </w:r>
    </w:p>
    <w:p w:rsidR="009A2F71" w:rsidRPr="009D19BD" w:rsidRDefault="00D0037F" w:rsidP="00E54D61">
      <w:pPr>
        <w:pStyle w:val="HTML"/>
        <w:shd w:val="clear" w:color="auto" w:fill="FFFFFF"/>
        <w:jc w:val="both"/>
        <w:rPr>
          <w:rFonts w:ascii="inherit" w:hAnsi="inherit"/>
          <w:sz w:val="28"/>
          <w:szCs w:val="28"/>
        </w:rPr>
      </w:pPr>
      <w:r w:rsidRPr="009D19BD">
        <w:rPr>
          <w:rFonts w:ascii="inherit" w:hAnsi="inherit"/>
          <w:sz w:val="28"/>
          <w:szCs w:val="28"/>
        </w:rPr>
        <w:t>Р</w:t>
      </w:r>
      <w:r w:rsidR="009A2F71" w:rsidRPr="009D19BD">
        <w:rPr>
          <w:rFonts w:ascii="inherit" w:hAnsi="inherit"/>
          <w:sz w:val="28"/>
          <w:szCs w:val="28"/>
        </w:rPr>
        <w:t>аціоналізаці</w:t>
      </w:r>
      <w:r w:rsidRPr="009D19BD">
        <w:rPr>
          <w:rFonts w:ascii="inherit" w:hAnsi="inherit"/>
          <w:sz w:val="28"/>
          <w:szCs w:val="28"/>
        </w:rPr>
        <w:t>я</w:t>
      </w:r>
      <w:r w:rsidR="009A2F71" w:rsidRPr="009D19BD">
        <w:rPr>
          <w:rFonts w:ascii="inherit" w:hAnsi="inherit"/>
          <w:sz w:val="28"/>
          <w:szCs w:val="28"/>
        </w:rPr>
        <w:t xml:space="preserve"> виробництва, постачання і збуту сільськогосподарської про</w:t>
      </w:r>
      <w:r w:rsidR="00E54D61" w:rsidRPr="009D19BD">
        <w:rPr>
          <w:rFonts w:ascii="inherit" w:hAnsi="inherit"/>
          <w:sz w:val="28"/>
          <w:szCs w:val="28"/>
        </w:rPr>
        <w:t>дукції.</w:t>
      </w:r>
      <w:r w:rsidR="009A2F71" w:rsidRPr="009D19BD">
        <w:rPr>
          <w:rFonts w:ascii="inherit" w:hAnsi="inherit"/>
          <w:sz w:val="28"/>
          <w:szCs w:val="28"/>
        </w:rPr>
        <w:t xml:space="preserve"> </w:t>
      </w:r>
    </w:p>
    <w:p w:rsidR="009A2F71" w:rsidRPr="009D19BD" w:rsidRDefault="00D0037F" w:rsidP="009A2F71">
      <w:pPr>
        <w:pStyle w:val="HTML"/>
        <w:shd w:val="clear" w:color="auto" w:fill="FFFFFF"/>
        <w:rPr>
          <w:rFonts w:ascii="inherit" w:hAnsi="inherit"/>
          <w:sz w:val="28"/>
          <w:szCs w:val="28"/>
        </w:rPr>
      </w:pPr>
      <w:r w:rsidRPr="009D19BD">
        <w:rPr>
          <w:rFonts w:ascii="inherit" w:hAnsi="inherit"/>
          <w:sz w:val="28"/>
          <w:szCs w:val="28"/>
        </w:rPr>
        <w:t>П</w:t>
      </w:r>
      <w:r w:rsidR="009A2F71" w:rsidRPr="009D19BD">
        <w:rPr>
          <w:rFonts w:ascii="inherit" w:hAnsi="inherit"/>
          <w:sz w:val="28"/>
          <w:szCs w:val="28"/>
        </w:rPr>
        <w:t>ідвищенн</w:t>
      </w:r>
      <w:r w:rsidRPr="009D19BD">
        <w:rPr>
          <w:rFonts w:ascii="inherit" w:hAnsi="inherit"/>
          <w:sz w:val="28"/>
          <w:szCs w:val="28"/>
        </w:rPr>
        <w:t>я</w:t>
      </w:r>
      <w:r w:rsidR="009A2F71" w:rsidRPr="009D19BD">
        <w:rPr>
          <w:rFonts w:ascii="inherit" w:hAnsi="inherit"/>
          <w:sz w:val="28"/>
          <w:szCs w:val="28"/>
        </w:rPr>
        <w:t xml:space="preserve"> ринкової кон</w:t>
      </w:r>
      <w:r w:rsidR="00E54D61" w:rsidRPr="009D19BD">
        <w:rPr>
          <w:rFonts w:ascii="inherit" w:hAnsi="inherit"/>
          <w:sz w:val="28"/>
          <w:szCs w:val="28"/>
        </w:rPr>
        <w:t>курентоспроможності господарств.</w:t>
      </w:r>
    </w:p>
    <w:p w:rsidR="009A2F71" w:rsidRPr="009D19BD" w:rsidRDefault="00D0037F" w:rsidP="009A2F71">
      <w:pPr>
        <w:pStyle w:val="HTML"/>
        <w:shd w:val="clear" w:color="auto" w:fill="FFFFFF"/>
        <w:rPr>
          <w:rFonts w:ascii="inherit" w:hAnsi="inherit"/>
          <w:sz w:val="28"/>
          <w:szCs w:val="28"/>
        </w:rPr>
      </w:pPr>
      <w:r w:rsidRPr="009D19BD">
        <w:rPr>
          <w:rFonts w:ascii="inherit" w:hAnsi="inherit"/>
          <w:sz w:val="28"/>
          <w:szCs w:val="28"/>
        </w:rPr>
        <w:t>В</w:t>
      </w:r>
      <w:r w:rsidR="009A2F71" w:rsidRPr="009D19BD">
        <w:rPr>
          <w:rFonts w:ascii="inherit" w:hAnsi="inherit"/>
          <w:sz w:val="28"/>
          <w:szCs w:val="28"/>
        </w:rPr>
        <w:t>провадженн</w:t>
      </w:r>
      <w:r w:rsidRPr="009D19BD">
        <w:rPr>
          <w:rFonts w:ascii="inherit" w:hAnsi="inherit"/>
          <w:sz w:val="28"/>
          <w:szCs w:val="28"/>
        </w:rPr>
        <w:t>я</w:t>
      </w:r>
      <w:r w:rsidR="009A2F71" w:rsidRPr="009D19BD">
        <w:rPr>
          <w:rFonts w:ascii="inherit" w:hAnsi="inherit"/>
          <w:sz w:val="28"/>
          <w:szCs w:val="28"/>
        </w:rPr>
        <w:t xml:space="preserve"> і поширенн</w:t>
      </w:r>
      <w:r w:rsidRPr="009D19BD">
        <w:rPr>
          <w:rFonts w:ascii="inherit" w:hAnsi="inherit"/>
          <w:sz w:val="28"/>
          <w:szCs w:val="28"/>
        </w:rPr>
        <w:t xml:space="preserve">я </w:t>
      </w:r>
      <w:r w:rsidR="009A2F71" w:rsidRPr="009D19BD">
        <w:rPr>
          <w:rFonts w:ascii="inherit" w:hAnsi="inherit"/>
          <w:sz w:val="28"/>
          <w:szCs w:val="28"/>
        </w:rPr>
        <w:t>інноваційних</w:t>
      </w:r>
      <w:r w:rsidRPr="009D19BD">
        <w:rPr>
          <w:rFonts w:ascii="inherit" w:hAnsi="inherit"/>
          <w:sz w:val="28"/>
          <w:szCs w:val="28"/>
        </w:rPr>
        <w:t xml:space="preserve"> </w:t>
      </w:r>
      <w:r w:rsidR="009A2F71" w:rsidRPr="009D19BD">
        <w:rPr>
          <w:rFonts w:ascii="inherit" w:hAnsi="inherit"/>
          <w:sz w:val="28"/>
          <w:szCs w:val="28"/>
        </w:rPr>
        <w:t>рішень, які</w:t>
      </w:r>
      <w:r w:rsidRPr="009D19BD">
        <w:rPr>
          <w:rFonts w:ascii="inherit" w:hAnsi="inherit"/>
          <w:sz w:val="28"/>
          <w:szCs w:val="28"/>
        </w:rPr>
        <w:t xml:space="preserve"> </w:t>
      </w:r>
      <w:r w:rsidR="009A2F71" w:rsidRPr="009D19BD">
        <w:rPr>
          <w:rFonts w:ascii="inherit" w:hAnsi="inherit"/>
          <w:sz w:val="28"/>
          <w:szCs w:val="28"/>
        </w:rPr>
        <w:t>призводять до розвитку</w:t>
      </w:r>
      <w:r w:rsidRPr="009D19BD">
        <w:rPr>
          <w:rFonts w:ascii="inherit" w:hAnsi="inherit"/>
          <w:sz w:val="28"/>
          <w:szCs w:val="28"/>
        </w:rPr>
        <w:t xml:space="preserve"> </w:t>
      </w:r>
      <w:r w:rsidR="009A2F71" w:rsidRPr="009D19BD">
        <w:rPr>
          <w:rFonts w:ascii="inherit" w:hAnsi="inherit"/>
          <w:sz w:val="28"/>
          <w:szCs w:val="28"/>
        </w:rPr>
        <w:t>сільськогосподарського сектору.</w:t>
      </w:r>
    </w:p>
    <w:p w:rsidR="00E54D61" w:rsidRPr="009D19BD" w:rsidRDefault="00E54D61" w:rsidP="009A2F71">
      <w:pPr>
        <w:pStyle w:val="HTML"/>
        <w:shd w:val="clear" w:color="auto" w:fill="FFFFFF"/>
        <w:rPr>
          <w:rFonts w:ascii="inherit" w:hAnsi="inherit"/>
          <w:sz w:val="28"/>
          <w:szCs w:val="28"/>
        </w:rPr>
      </w:pPr>
      <w:r w:rsidRPr="009D19BD">
        <w:rPr>
          <w:rFonts w:ascii="inherit" w:hAnsi="inherit"/>
          <w:sz w:val="28"/>
          <w:szCs w:val="28"/>
        </w:rPr>
        <w:t xml:space="preserve">Поширення досвіду високоприбуткових ринків та </w:t>
      </w:r>
      <w:r w:rsidRPr="009D19BD">
        <w:rPr>
          <w:rFonts w:ascii="inherit" w:hAnsi="inherit" w:hint="eastAsia"/>
          <w:sz w:val="28"/>
          <w:szCs w:val="28"/>
        </w:rPr>
        <w:t>реалізація</w:t>
      </w:r>
      <w:r w:rsidRPr="009D19BD">
        <w:rPr>
          <w:rFonts w:ascii="inherit" w:hAnsi="inherit"/>
          <w:sz w:val="28"/>
          <w:szCs w:val="28"/>
        </w:rPr>
        <w:t xml:space="preserve"> заходів, щодо  впровадження цього досвіду на місцевих ринках.</w:t>
      </w:r>
    </w:p>
    <w:p w:rsidR="00AE54DA" w:rsidRPr="009D19BD" w:rsidRDefault="00AE54DA" w:rsidP="004D0BC8">
      <w:pPr>
        <w:spacing w:after="0" w:line="240" w:lineRule="auto"/>
        <w:jc w:val="center"/>
        <w:rPr>
          <w:rFonts w:ascii="Times New Roman" w:hAnsi="Times New Roman" w:cs="Times New Roman"/>
          <w:b/>
          <w:bCs/>
          <w:sz w:val="28"/>
          <w:szCs w:val="28"/>
        </w:rPr>
      </w:pPr>
    </w:p>
    <w:p w:rsidR="00AE54DA" w:rsidRPr="009D19BD" w:rsidRDefault="00AE54DA" w:rsidP="004D0BC8">
      <w:pPr>
        <w:spacing w:after="0" w:line="240" w:lineRule="auto"/>
        <w:jc w:val="center"/>
        <w:rPr>
          <w:rFonts w:ascii="Times New Roman" w:hAnsi="Times New Roman" w:cs="Times New Roman"/>
          <w:b/>
          <w:bCs/>
          <w:sz w:val="28"/>
          <w:szCs w:val="28"/>
        </w:rPr>
      </w:pPr>
    </w:p>
    <w:p w:rsidR="00646467" w:rsidRPr="009D19BD" w:rsidRDefault="00646467" w:rsidP="00646467">
      <w:pPr>
        <w:spacing w:after="0" w:line="240" w:lineRule="auto"/>
        <w:rPr>
          <w:rFonts w:ascii="Times New Roman" w:hAnsi="Times New Roman" w:cs="Times New Roman"/>
          <w:sz w:val="24"/>
          <w:szCs w:val="24"/>
        </w:rPr>
      </w:pPr>
      <w:r w:rsidRPr="009D19BD">
        <w:rPr>
          <w:rFonts w:ascii="Times New Roman" w:hAnsi="Times New Roman" w:cs="Times New Roman"/>
          <w:b/>
          <w:bCs/>
          <w:sz w:val="27"/>
          <w:szCs w:val="27"/>
          <w:shd w:val="clear" w:color="auto" w:fill="FFFFFF"/>
        </w:rPr>
        <w:t>Операційна ціль 2.</w:t>
      </w:r>
      <w:r w:rsidR="00846409" w:rsidRPr="009D19BD">
        <w:rPr>
          <w:rFonts w:ascii="Times New Roman" w:hAnsi="Times New Roman" w:cs="Times New Roman"/>
          <w:b/>
          <w:bCs/>
          <w:sz w:val="27"/>
          <w:szCs w:val="27"/>
          <w:shd w:val="clear" w:color="auto" w:fill="FFFFFF"/>
        </w:rPr>
        <w:t>4</w:t>
      </w:r>
      <w:r w:rsidRPr="009D19BD">
        <w:rPr>
          <w:rFonts w:ascii="Times New Roman" w:hAnsi="Times New Roman" w:cs="Times New Roman"/>
          <w:b/>
          <w:bCs/>
          <w:sz w:val="27"/>
          <w:szCs w:val="27"/>
          <w:shd w:val="clear" w:color="auto" w:fill="FFFFFF"/>
        </w:rPr>
        <w:t>. Підтримка зайнятості сільського населення</w:t>
      </w:r>
    </w:p>
    <w:p w:rsidR="00646467" w:rsidRDefault="00646467" w:rsidP="00646467">
      <w:pPr>
        <w:shd w:val="clear" w:color="auto" w:fill="FFFFFF"/>
        <w:spacing w:before="100" w:beforeAutospacing="1" w:after="100" w:afterAutospacing="1" w:line="240" w:lineRule="auto"/>
        <w:ind w:firstLine="709"/>
        <w:jc w:val="both"/>
        <w:rPr>
          <w:rFonts w:ascii="Times New Roman" w:hAnsi="Times New Roman" w:cs="Times New Roman"/>
          <w:sz w:val="27"/>
          <w:szCs w:val="27"/>
        </w:rPr>
      </w:pPr>
      <w:r w:rsidRPr="009D19BD">
        <w:rPr>
          <w:rFonts w:ascii="Times New Roman" w:hAnsi="Times New Roman" w:cs="Times New Roman"/>
          <w:sz w:val="27"/>
          <w:szCs w:val="27"/>
        </w:rPr>
        <w:t xml:space="preserve">Для збереження </w:t>
      </w:r>
      <w:r w:rsidR="004668AA" w:rsidRPr="009D19BD">
        <w:rPr>
          <w:rFonts w:ascii="Times New Roman" w:hAnsi="Times New Roman" w:cs="Times New Roman"/>
          <w:sz w:val="27"/>
          <w:szCs w:val="27"/>
        </w:rPr>
        <w:t xml:space="preserve">кількості </w:t>
      </w:r>
      <w:r w:rsidRPr="009D19BD">
        <w:rPr>
          <w:rFonts w:ascii="Times New Roman" w:hAnsi="Times New Roman" w:cs="Times New Roman"/>
          <w:sz w:val="27"/>
          <w:szCs w:val="27"/>
        </w:rPr>
        <w:t>існуючо</w:t>
      </w:r>
      <w:r w:rsidR="004668AA" w:rsidRPr="009D19BD">
        <w:rPr>
          <w:rFonts w:ascii="Times New Roman" w:hAnsi="Times New Roman" w:cs="Times New Roman"/>
          <w:sz w:val="27"/>
          <w:szCs w:val="27"/>
        </w:rPr>
        <w:t>го населення</w:t>
      </w:r>
      <w:r w:rsidRPr="009D19BD">
        <w:rPr>
          <w:rFonts w:ascii="Times New Roman" w:hAnsi="Times New Roman" w:cs="Times New Roman"/>
          <w:sz w:val="27"/>
          <w:szCs w:val="27"/>
        </w:rPr>
        <w:t xml:space="preserve"> </w:t>
      </w:r>
      <w:r w:rsidR="004668AA" w:rsidRPr="009D19BD">
        <w:rPr>
          <w:rFonts w:ascii="Times New Roman" w:hAnsi="Times New Roman" w:cs="Times New Roman"/>
          <w:sz w:val="27"/>
          <w:szCs w:val="27"/>
        </w:rPr>
        <w:t xml:space="preserve">та його збільшення </w:t>
      </w:r>
      <w:r w:rsidRPr="009D19BD">
        <w:rPr>
          <w:rFonts w:ascii="Times New Roman" w:hAnsi="Times New Roman" w:cs="Times New Roman"/>
          <w:sz w:val="27"/>
          <w:szCs w:val="27"/>
        </w:rPr>
        <w:t>на сільських територіях району виник</w:t>
      </w:r>
      <w:r w:rsidR="004668AA" w:rsidRPr="009D19BD">
        <w:rPr>
          <w:rFonts w:ascii="Times New Roman" w:hAnsi="Times New Roman" w:cs="Times New Roman"/>
          <w:sz w:val="27"/>
          <w:szCs w:val="27"/>
        </w:rPr>
        <w:t>ає</w:t>
      </w:r>
      <w:r w:rsidRPr="009D19BD">
        <w:rPr>
          <w:rFonts w:ascii="Times New Roman" w:hAnsi="Times New Roman" w:cs="Times New Roman"/>
          <w:sz w:val="27"/>
          <w:szCs w:val="27"/>
        </w:rPr>
        <w:t xml:space="preserve"> потреба створити робочі місця</w:t>
      </w:r>
      <w:r w:rsidR="004668AA" w:rsidRPr="009D19BD">
        <w:rPr>
          <w:rFonts w:ascii="Times New Roman" w:hAnsi="Times New Roman" w:cs="Times New Roman"/>
          <w:sz w:val="27"/>
          <w:szCs w:val="27"/>
        </w:rPr>
        <w:t>, як у сільському господарстві, так і у</w:t>
      </w:r>
      <w:r w:rsidRPr="009D19BD">
        <w:rPr>
          <w:rFonts w:ascii="Times New Roman" w:hAnsi="Times New Roman" w:cs="Times New Roman"/>
          <w:sz w:val="27"/>
          <w:szCs w:val="27"/>
        </w:rPr>
        <w:t xml:space="preserve"> сферах, що не належать до сільськогосподарського виробництва. З метою самозайнятості мешканців </w:t>
      </w:r>
      <w:r w:rsidR="004668AA" w:rsidRPr="009D19BD">
        <w:rPr>
          <w:rFonts w:ascii="Times New Roman" w:hAnsi="Times New Roman" w:cs="Times New Roman"/>
          <w:sz w:val="27"/>
          <w:szCs w:val="27"/>
        </w:rPr>
        <w:t xml:space="preserve">необхідно </w:t>
      </w:r>
      <w:r w:rsidRPr="009D19BD">
        <w:rPr>
          <w:rFonts w:ascii="Times New Roman" w:hAnsi="Times New Roman" w:cs="Times New Roman"/>
          <w:sz w:val="27"/>
          <w:szCs w:val="27"/>
        </w:rPr>
        <w:t>розглянути такі напрями як сільський зелений туризм, сфер</w:t>
      </w:r>
      <w:r w:rsidR="004668AA" w:rsidRPr="009D19BD">
        <w:rPr>
          <w:rFonts w:ascii="Times New Roman" w:hAnsi="Times New Roman" w:cs="Times New Roman"/>
          <w:sz w:val="27"/>
          <w:szCs w:val="27"/>
        </w:rPr>
        <w:t>у</w:t>
      </w:r>
      <w:r w:rsidRPr="009D19BD">
        <w:rPr>
          <w:rFonts w:ascii="Times New Roman" w:hAnsi="Times New Roman" w:cs="Times New Roman"/>
          <w:sz w:val="27"/>
          <w:szCs w:val="27"/>
        </w:rPr>
        <w:t xml:space="preserve"> </w:t>
      </w:r>
      <w:r w:rsidRPr="009D19BD">
        <w:rPr>
          <w:rFonts w:ascii="Times New Roman" w:hAnsi="Times New Roman" w:cs="Times New Roman"/>
          <w:sz w:val="27"/>
          <w:szCs w:val="27"/>
        </w:rPr>
        <w:lastRenderedPageBreak/>
        <w:t>інформаційних технологій</w:t>
      </w:r>
      <w:r w:rsidR="004668AA" w:rsidRPr="009D19BD">
        <w:rPr>
          <w:rFonts w:ascii="Times New Roman" w:hAnsi="Times New Roman" w:cs="Times New Roman"/>
          <w:sz w:val="27"/>
          <w:szCs w:val="27"/>
        </w:rPr>
        <w:t>,</w:t>
      </w:r>
      <w:r w:rsidRPr="009D19BD">
        <w:rPr>
          <w:rFonts w:ascii="Times New Roman" w:hAnsi="Times New Roman" w:cs="Times New Roman"/>
          <w:sz w:val="27"/>
          <w:szCs w:val="27"/>
        </w:rPr>
        <w:t xml:space="preserve"> розвиток приватного підприємництва</w:t>
      </w:r>
      <w:r w:rsidR="004668AA" w:rsidRPr="009D19BD">
        <w:rPr>
          <w:rFonts w:ascii="Times New Roman" w:hAnsi="Times New Roman" w:cs="Times New Roman"/>
          <w:sz w:val="27"/>
          <w:szCs w:val="27"/>
        </w:rPr>
        <w:t xml:space="preserve"> та сферу послуг</w:t>
      </w:r>
      <w:r w:rsidRPr="009D19BD">
        <w:rPr>
          <w:rFonts w:ascii="Times New Roman" w:hAnsi="Times New Roman" w:cs="Times New Roman"/>
          <w:sz w:val="27"/>
          <w:szCs w:val="27"/>
        </w:rPr>
        <w:t>. Також додаткові зусилля слід спрямувати на поліпшення забезпечення сільських територій кадрами галузей освіти, охорони здоров’я, а також робітничих професій.</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557"/>
        <w:gridCol w:w="6918"/>
      </w:tblGrid>
      <w:tr w:rsidR="00646467" w:rsidRPr="009D19BD" w:rsidTr="00646467">
        <w:trPr>
          <w:tblCellSpacing w:w="15" w:type="dxa"/>
        </w:trPr>
        <w:tc>
          <w:tcPr>
            <w:tcW w:w="251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646467" w:rsidRPr="009D19BD" w:rsidRDefault="00646467">
            <w:pPr>
              <w:spacing w:after="0" w:line="240" w:lineRule="auto"/>
              <w:jc w:val="center"/>
              <w:rPr>
                <w:rFonts w:ascii="Times New Roman" w:hAnsi="Times New Roman" w:cs="Times New Roman"/>
                <w:sz w:val="24"/>
                <w:szCs w:val="24"/>
              </w:rPr>
            </w:pPr>
            <w:r w:rsidRPr="009D19BD">
              <w:rPr>
                <w:rFonts w:ascii="Times New Roman" w:hAnsi="Times New Roman" w:cs="Times New Roman"/>
                <w:b/>
                <w:bCs/>
                <w:sz w:val="24"/>
                <w:szCs w:val="24"/>
              </w:rPr>
              <w:t>Завдання</w:t>
            </w:r>
          </w:p>
        </w:tc>
        <w:tc>
          <w:tcPr>
            <w:tcW w:w="687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646467" w:rsidRPr="009D19BD" w:rsidRDefault="00646467">
            <w:pPr>
              <w:spacing w:after="0" w:line="240" w:lineRule="auto"/>
              <w:jc w:val="center"/>
              <w:rPr>
                <w:rFonts w:ascii="Times New Roman" w:hAnsi="Times New Roman" w:cs="Times New Roman"/>
                <w:sz w:val="24"/>
                <w:szCs w:val="24"/>
              </w:rPr>
            </w:pPr>
            <w:r w:rsidRPr="009D19BD">
              <w:rPr>
                <w:rFonts w:ascii="Times New Roman" w:hAnsi="Times New Roman" w:cs="Times New Roman"/>
                <w:b/>
                <w:bCs/>
                <w:i/>
                <w:iCs/>
                <w:sz w:val="24"/>
                <w:szCs w:val="24"/>
              </w:rPr>
              <w:t>Сфери реалізації проектів</w:t>
            </w:r>
          </w:p>
        </w:tc>
      </w:tr>
      <w:tr w:rsidR="00646467" w:rsidRPr="009D19BD" w:rsidTr="00646467">
        <w:trPr>
          <w:tblCellSpacing w:w="15" w:type="dxa"/>
        </w:trPr>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6467" w:rsidRPr="009D19BD" w:rsidRDefault="00E54D6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2.4</w:t>
            </w:r>
            <w:r w:rsidR="00646467" w:rsidRPr="009D19BD">
              <w:rPr>
                <w:rFonts w:ascii="Times New Roman" w:hAnsi="Times New Roman" w:cs="Times New Roman"/>
                <w:sz w:val="24"/>
                <w:szCs w:val="24"/>
              </w:rPr>
              <w:t>.1. Підвищення якості трудових ресурсів сільських територій</w:t>
            </w:r>
          </w:p>
        </w:tc>
        <w:tc>
          <w:tcPr>
            <w:tcW w:w="68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6409" w:rsidRPr="009D19BD" w:rsidRDefault="00646467" w:rsidP="00646467">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Створення у навчальних закладах сільських територій матеріальної бази для покращення професійної підготовки у сфері інформаційних технологій, сільського зеленого туризму, тепл</w:t>
            </w:r>
            <w:r w:rsidR="00846409" w:rsidRPr="009D19BD">
              <w:rPr>
                <w:rFonts w:ascii="Times New Roman" w:hAnsi="Times New Roman" w:cs="Times New Roman"/>
                <w:sz w:val="24"/>
                <w:szCs w:val="24"/>
              </w:rPr>
              <w:t>ичних господарств, садівництва.</w:t>
            </w:r>
          </w:p>
          <w:p w:rsidR="00646467" w:rsidRPr="009D19BD" w:rsidRDefault="00646467" w:rsidP="00846409">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 xml:space="preserve">Запровадження навчання для підвищення </w:t>
            </w:r>
            <w:r w:rsidR="00846409" w:rsidRPr="009D19BD">
              <w:rPr>
                <w:rFonts w:ascii="Times New Roman" w:hAnsi="Times New Roman" w:cs="Times New Roman"/>
                <w:sz w:val="24"/>
                <w:szCs w:val="24"/>
              </w:rPr>
              <w:t xml:space="preserve">освіти </w:t>
            </w:r>
            <w:r w:rsidRPr="009D19BD">
              <w:rPr>
                <w:rFonts w:ascii="Times New Roman" w:hAnsi="Times New Roman" w:cs="Times New Roman"/>
                <w:sz w:val="24"/>
                <w:szCs w:val="24"/>
              </w:rPr>
              <w:t>фермерів.</w:t>
            </w:r>
            <w:r w:rsidR="00846409" w:rsidRPr="009D19BD">
              <w:rPr>
                <w:rFonts w:ascii="Times New Roman" w:hAnsi="Times New Roman" w:cs="Times New Roman"/>
                <w:sz w:val="24"/>
                <w:szCs w:val="24"/>
              </w:rPr>
              <w:t xml:space="preserve"> </w:t>
            </w:r>
            <w:r w:rsidRPr="009D19BD">
              <w:rPr>
                <w:rFonts w:ascii="Times New Roman" w:hAnsi="Times New Roman" w:cs="Times New Roman"/>
                <w:sz w:val="24"/>
                <w:szCs w:val="24"/>
              </w:rPr>
              <w:t>Проведення конкурсів з підтримки молоді, зацікавленої у переселенні в сільську місцевість.</w:t>
            </w:r>
          </w:p>
        </w:tc>
      </w:tr>
      <w:tr w:rsidR="00646467" w:rsidRPr="009D19BD" w:rsidTr="00646467">
        <w:trPr>
          <w:tblCellSpacing w:w="15" w:type="dxa"/>
        </w:trPr>
        <w:tc>
          <w:tcPr>
            <w:tcW w:w="25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6467" w:rsidRPr="009D19BD" w:rsidRDefault="00646467" w:rsidP="00E54D6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2.</w:t>
            </w:r>
            <w:r w:rsidR="00E54D61" w:rsidRPr="009D19BD">
              <w:rPr>
                <w:rFonts w:ascii="Times New Roman" w:hAnsi="Times New Roman" w:cs="Times New Roman"/>
                <w:sz w:val="24"/>
                <w:szCs w:val="24"/>
              </w:rPr>
              <w:t>4</w:t>
            </w:r>
            <w:r w:rsidRPr="009D19BD">
              <w:rPr>
                <w:rFonts w:ascii="Times New Roman" w:hAnsi="Times New Roman" w:cs="Times New Roman"/>
                <w:sz w:val="24"/>
                <w:szCs w:val="24"/>
              </w:rPr>
              <w:t>.2. Сприяння самозайнятості у сільській місцевості</w:t>
            </w:r>
          </w:p>
        </w:tc>
        <w:tc>
          <w:tcPr>
            <w:tcW w:w="68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668AA" w:rsidRPr="009D19BD" w:rsidRDefault="00646467" w:rsidP="0085032D">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Підтримка самозайнятості</w:t>
            </w:r>
            <w:r w:rsidR="004668AA" w:rsidRPr="009D19BD">
              <w:rPr>
                <w:rFonts w:ascii="Times New Roman" w:hAnsi="Times New Roman" w:cs="Times New Roman"/>
                <w:sz w:val="24"/>
                <w:szCs w:val="24"/>
              </w:rPr>
              <w:t xml:space="preserve"> населення на селі</w:t>
            </w:r>
          </w:p>
          <w:p w:rsidR="00646467" w:rsidRPr="009D19BD" w:rsidRDefault="004668AA" w:rsidP="0085032D">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С</w:t>
            </w:r>
            <w:r w:rsidR="00646467" w:rsidRPr="009D19BD">
              <w:rPr>
                <w:rFonts w:ascii="Times New Roman" w:hAnsi="Times New Roman" w:cs="Times New Roman"/>
                <w:sz w:val="24"/>
                <w:szCs w:val="24"/>
              </w:rPr>
              <w:t>прияння розвитку індивідуального підприємництва у сільській місцевості.</w:t>
            </w:r>
            <w:r w:rsidR="00646467" w:rsidRPr="009D19BD">
              <w:rPr>
                <w:rFonts w:ascii="Times New Roman" w:hAnsi="Times New Roman" w:cs="Times New Roman"/>
                <w:sz w:val="24"/>
                <w:szCs w:val="24"/>
              </w:rPr>
              <w:br/>
              <w:t>Надання консультативного супроводу для особистих селянських господарств, ініціатив зі створення малих підприємств у сільській місцевості.</w:t>
            </w:r>
          </w:p>
        </w:tc>
      </w:tr>
    </w:tbl>
    <w:p w:rsidR="00646467" w:rsidRPr="009D19BD" w:rsidRDefault="00646467" w:rsidP="00607E6F">
      <w:pPr>
        <w:shd w:val="clear" w:color="auto" w:fill="FFFFFF"/>
        <w:spacing w:before="100" w:beforeAutospacing="1" w:after="100" w:afterAutospacing="1" w:line="240" w:lineRule="auto"/>
        <w:jc w:val="both"/>
        <w:rPr>
          <w:rFonts w:ascii="Times New Roman" w:hAnsi="Times New Roman" w:cs="Times New Roman"/>
          <w:b/>
          <w:bCs/>
          <w:sz w:val="27"/>
          <w:szCs w:val="27"/>
        </w:rPr>
      </w:pPr>
      <w:r w:rsidRPr="009D19BD">
        <w:rPr>
          <w:rFonts w:ascii="Times New Roman" w:hAnsi="Times New Roman" w:cs="Times New Roman"/>
          <w:b/>
          <w:bCs/>
          <w:sz w:val="27"/>
          <w:szCs w:val="27"/>
        </w:rPr>
        <w:t>Очікувані результати:</w:t>
      </w:r>
    </w:p>
    <w:p w:rsidR="00646467" w:rsidRPr="009D19BD" w:rsidRDefault="00646467" w:rsidP="001130E4">
      <w:pPr>
        <w:shd w:val="clear" w:color="auto" w:fill="FFFFFF"/>
        <w:spacing w:after="0" w:line="240" w:lineRule="auto"/>
        <w:jc w:val="both"/>
        <w:rPr>
          <w:rFonts w:ascii="Times New Roman" w:hAnsi="Times New Roman" w:cs="Times New Roman"/>
          <w:sz w:val="27"/>
          <w:szCs w:val="27"/>
        </w:rPr>
      </w:pPr>
      <w:r w:rsidRPr="009D19BD">
        <w:rPr>
          <w:rFonts w:ascii="Times New Roman" w:hAnsi="Times New Roman" w:cs="Times New Roman"/>
          <w:sz w:val="27"/>
          <w:szCs w:val="27"/>
        </w:rPr>
        <w:t>Створення нових робочих місць на сільських територіях.</w:t>
      </w:r>
    </w:p>
    <w:p w:rsidR="00646467" w:rsidRPr="009D19BD" w:rsidRDefault="00646467" w:rsidP="001130E4">
      <w:pPr>
        <w:shd w:val="clear" w:color="auto" w:fill="FFFFFF"/>
        <w:spacing w:after="0" w:line="240" w:lineRule="auto"/>
        <w:jc w:val="both"/>
        <w:rPr>
          <w:rFonts w:ascii="Times New Roman" w:hAnsi="Times New Roman" w:cs="Times New Roman"/>
          <w:sz w:val="27"/>
          <w:szCs w:val="27"/>
        </w:rPr>
      </w:pPr>
      <w:r w:rsidRPr="009D19BD">
        <w:rPr>
          <w:rFonts w:ascii="Times New Roman" w:hAnsi="Times New Roman" w:cs="Times New Roman"/>
          <w:sz w:val="27"/>
          <w:szCs w:val="27"/>
        </w:rPr>
        <w:t>Збільшення доходів індивідуальних домогосподарств.</w:t>
      </w:r>
    </w:p>
    <w:p w:rsidR="00646467" w:rsidRPr="009D19BD" w:rsidRDefault="00646467" w:rsidP="001130E4">
      <w:pPr>
        <w:shd w:val="clear" w:color="auto" w:fill="FFFFFF"/>
        <w:spacing w:after="0" w:line="240" w:lineRule="auto"/>
        <w:jc w:val="both"/>
        <w:rPr>
          <w:rFonts w:ascii="Times New Roman" w:hAnsi="Times New Roman" w:cs="Times New Roman"/>
          <w:sz w:val="27"/>
          <w:szCs w:val="27"/>
        </w:rPr>
      </w:pPr>
      <w:r w:rsidRPr="009D19BD">
        <w:rPr>
          <w:rFonts w:ascii="Times New Roman" w:hAnsi="Times New Roman" w:cs="Times New Roman"/>
          <w:sz w:val="27"/>
          <w:szCs w:val="27"/>
        </w:rPr>
        <w:t xml:space="preserve">Підвищення </w:t>
      </w:r>
      <w:r w:rsidR="001130E4" w:rsidRPr="009D19BD">
        <w:rPr>
          <w:rFonts w:ascii="inherit" w:hAnsi="inherit"/>
          <w:sz w:val="28"/>
          <w:szCs w:val="28"/>
        </w:rPr>
        <w:t>рівня кваліфікації</w:t>
      </w:r>
      <w:r w:rsidRPr="009D19BD">
        <w:rPr>
          <w:rFonts w:ascii="Times New Roman" w:hAnsi="Times New Roman" w:cs="Times New Roman"/>
          <w:sz w:val="27"/>
          <w:szCs w:val="27"/>
        </w:rPr>
        <w:t xml:space="preserve"> трудових ресурсів сільських територій.</w:t>
      </w:r>
    </w:p>
    <w:p w:rsidR="00646467" w:rsidRPr="009D19BD" w:rsidRDefault="00646467" w:rsidP="001130E4">
      <w:pPr>
        <w:shd w:val="clear" w:color="auto" w:fill="FFFFFF"/>
        <w:spacing w:after="0" w:line="240" w:lineRule="auto"/>
        <w:jc w:val="both"/>
        <w:rPr>
          <w:rFonts w:ascii="Times New Roman" w:hAnsi="Times New Roman" w:cs="Times New Roman"/>
          <w:sz w:val="27"/>
          <w:szCs w:val="27"/>
        </w:rPr>
      </w:pPr>
      <w:r w:rsidRPr="009D19BD">
        <w:rPr>
          <w:rFonts w:ascii="Times New Roman" w:hAnsi="Times New Roman" w:cs="Times New Roman"/>
          <w:sz w:val="27"/>
          <w:szCs w:val="27"/>
        </w:rPr>
        <w:t>Поліпшення кадрового забезпечення сільських територій.</w:t>
      </w:r>
    </w:p>
    <w:p w:rsidR="0085032D" w:rsidRPr="009D19BD" w:rsidRDefault="001130E4" w:rsidP="001130E4">
      <w:pPr>
        <w:pStyle w:val="HTML"/>
        <w:shd w:val="clear" w:color="auto" w:fill="FFFFFF"/>
        <w:jc w:val="both"/>
        <w:rPr>
          <w:rFonts w:ascii="inherit" w:hAnsi="inherit"/>
          <w:sz w:val="28"/>
          <w:szCs w:val="28"/>
        </w:rPr>
      </w:pPr>
      <w:r w:rsidRPr="009D19BD">
        <w:rPr>
          <w:rFonts w:ascii="inherit" w:hAnsi="inherit"/>
          <w:sz w:val="28"/>
          <w:szCs w:val="28"/>
        </w:rPr>
        <w:t>Р</w:t>
      </w:r>
      <w:r w:rsidR="0085032D" w:rsidRPr="009D19BD">
        <w:rPr>
          <w:rFonts w:ascii="inherit" w:hAnsi="inherit"/>
          <w:sz w:val="28"/>
          <w:szCs w:val="28"/>
        </w:rPr>
        <w:t>аціоналізаці</w:t>
      </w:r>
      <w:r w:rsidRPr="009D19BD">
        <w:rPr>
          <w:rFonts w:ascii="inherit" w:hAnsi="inherit"/>
          <w:sz w:val="28"/>
          <w:szCs w:val="28"/>
        </w:rPr>
        <w:t>я</w:t>
      </w:r>
      <w:r w:rsidR="0085032D" w:rsidRPr="009D19BD">
        <w:rPr>
          <w:rFonts w:ascii="inherit" w:hAnsi="inherit"/>
          <w:sz w:val="28"/>
          <w:szCs w:val="28"/>
        </w:rPr>
        <w:t xml:space="preserve"> виробництва, постачання і збуту сільськогосподарської продукції, </w:t>
      </w:r>
    </w:p>
    <w:p w:rsidR="0085032D" w:rsidRPr="009D19BD" w:rsidRDefault="001130E4" w:rsidP="001130E4">
      <w:pPr>
        <w:pStyle w:val="HTML"/>
        <w:shd w:val="clear" w:color="auto" w:fill="FFFFFF"/>
        <w:rPr>
          <w:rFonts w:ascii="inherit" w:hAnsi="inherit"/>
          <w:sz w:val="28"/>
          <w:szCs w:val="28"/>
        </w:rPr>
      </w:pPr>
      <w:r w:rsidRPr="009D19BD">
        <w:rPr>
          <w:rFonts w:ascii="inherit" w:hAnsi="inherit"/>
          <w:sz w:val="28"/>
          <w:szCs w:val="28"/>
        </w:rPr>
        <w:t>Д</w:t>
      </w:r>
      <w:r w:rsidR="0085032D" w:rsidRPr="009D19BD">
        <w:rPr>
          <w:rFonts w:ascii="inherit" w:hAnsi="inherit"/>
          <w:sz w:val="28"/>
          <w:szCs w:val="28"/>
        </w:rPr>
        <w:t>осягненн</w:t>
      </w:r>
      <w:r w:rsidRPr="009D19BD">
        <w:rPr>
          <w:rFonts w:ascii="inherit" w:hAnsi="inherit"/>
          <w:sz w:val="28"/>
          <w:szCs w:val="28"/>
        </w:rPr>
        <w:t>я</w:t>
      </w:r>
      <w:r w:rsidR="0085032D" w:rsidRPr="009D19BD">
        <w:rPr>
          <w:rFonts w:ascii="inherit" w:hAnsi="inherit"/>
          <w:sz w:val="28"/>
          <w:szCs w:val="28"/>
        </w:rPr>
        <w:t xml:space="preserve"> нових високоприбуткових ринків;</w:t>
      </w:r>
    </w:p>
    <w:p w:rsidR="0085032D" w:rsidRPr="009D19BD" w:rsidRDefault="001130E4" w:rsidP="001130E4">
      <w:pPr>
        <w:pStyle w:val="HTML"/>
        <w:shd w:val="clear" w:color="auto" w:fill="FFFFFF"/>
        <w:rPr>
          <w:rFonts w:ascii="inherit" w:hAnsi="inherit"/>
          <w:sz w:val="28"/>
          <w:szCs w:val="28"/>
        </w:rPr>
      </w:pPr>
      <w:r w:rsidRPr="009D19BD">
        <w:rPr>
          <w:rFonts w:ascii="inherit" w:hAnsi="inherit"/>
          <w:sz w:val="28"/>
          <w:szCs w:val="28"/>
        </w:rPr>
        <w:t>П</w:t>
      </w:r>
      <w:r w:rsidR="0085032D" w:rsidRPr="009D19BD">
        <w:rPr>
          <w:rFonts w:ascii="inherit" w:hAnsi="inherit"/>
          <w:sz w:val="28"/>
          <w:szCs w:val="28"/>
        </w:rPr>
        <w:t>ідвищенн</w:t>
      </w:r>
      <w:r w:rsidRPr="009D19BD">
        <w:rPr>
          <w:rFonts w:ascii="inherit" w:hAnsi="inherit"/>
          <w:sz w:val="28"/>
          <w:szCs w:val="28"/>
        </w:rPr>
        <w:t>я</w:t>
      </w:r>
      <w:r w:rsidR="0085032D" w:rsidRPr="009D19BD">
        <w:rPr>
          <w:rFonts w:ascii="inherit" w:hAnsi="inherit"/>
          <w:sz w:val="28"/>
          <w:szCs w:val="28"/>
        </w:rPr>
        <w:t xml:space="preserve"> ринкової конкурентоспроможності господарств;</w:t>
      </w:r>
    </w:p>
    <w:p w:rsidR="0085032D" w:rsidRPr="009D19BD" w:rsidRDefault="001130E4" w:rsidP="00AE1384">
      <w:pPr>
        <w:pStyle w:val="HTML"/>
        <w:shd w:val="clear" w:color="auto" w:fill="FFFFFF"/>
        <w:rPr>
          <w:rFonts w:ascii="inherit" w:hAnsi="inherit"/>
          <w:sz w:val="28"/>
          <w:szCs w:val="28"/>
        </w:rPr>
      </w:pPr>
      <w:r w:rsidRPr="009D19BD">
        <w:rPr>
          <w:rFonts w:ascii="inherit" w:hAnsi="inherit"/>
          <w:sz w:val="28"/>
          <w:szCs w:val="28"/>
        </w:rPr>
        <w:t>В</w:t>
      </w:r>
      <w:r w:rsidR="0085032D" w:rsidRPr="009D19BD">
        <w:rPr>
          <w:rFonts w:ascii="inherit" w:hAnsi="inherit"/>
          <w:sz w:val="28"/>
          <w:szCs w:val="28"/>
        </w:rPr>
        <w:t>провадженн</w:t>
      </w:r>
      <w:r w:rsidRPr="009D19BD">
        <w:rPr>
          <w:rFonts w:ascii="inherit" w:hAnsi="inherit"/>
          <w:sz w:val="28"/>
          <w:szCs w:val="28"/>
        </w:rPr>
        <w:t>я</w:t>
      </w:r>
      <w:r w:rsidR="0085032D" w:rsidRPr="009D19BD">
        <w:rPr>
          <w:rFonts w:ascii="inherit" w:hAnsi="inherit"/>
          <w:sz w:val="28"/>
          <w:szCs w:val="28"/>
        </w:rPr>
        <w:t xml:space="preserve"> і поширенн</w:t>
      </w:r>
      <w:r w:rsidRPr="009D19BD">
        <w:rPr>
          <w:rFonts w:ascii="inherit" w:hAnsi="inherit"/>
          <w:sz w:val="28"/>
          <w:szCs w:val="28"/>
        </w:rPr>
        <w:t>я</w:t>
      </w:r>
      <w:r w:rsidR="0085032D" w:rsidRPr="009D19BD">
        <w:rPr>
          <w:rFonts w:ascii="inherit" w:hAnsi="inherit"/>
          <w:sz w:val="28"/>
          <w:szCs w:val="28"/>
        </w:rPr>
        <w:t xml:space="preserve"> інноваційних рішень, які призводять до розвитку сільськогосподарського сектору.</w:t>
      </w:r>
    </w:p>
    <w:p w:rsidR="00AE1384" w:rsidRPr="009D19BD" w:rsidRDefault="00AE1384" w:rsidP="00AE1384">
      <w:pPr>
        <w:shd w:val="clear" w:color="auto" w:fill="FFFFFF"/>
        <w:spacing w:after="0" w:line="240" w:lineRule="auto"/>
        <w:jc w:val="both"/>
        <w:rPr>
          <w:rFonts w:ascii="Times New Roman" w:hAnsi="Times New Roman" w:cs="Times New Roman"/>
          <w:b/>
          <w:bCs/>
          <w:sz w:val="27"/>
          <w:szCs w:val="27"/>
        </w:rPr>
      </w:pPr>
    </w:p>
    <w:p w:rsidR="00ED5F93" w:rsidRPr="009D19BD" w:rsidRDefault="00646467" w:rsidP="00AE1384">
      <w:pPr>
        <w:shd w:val="clear" w:color="auto" w:fill="FFFFFF"/>
        <w:spacing w:after="0" w:line="240" w:lineRule="auto"/>
        <w:jc w:val="both"/>
        <w:rPr>
          <w:rFonts w:ascii="inherit" w:hAnsi="inherit"/>
          <w:b/>
          <w:sz w:val="28"/>
          <w:szCs w:val="28"/>
        </w:rPr>
      </w:pPr>
      <w:r w:rsidRPr="009D19BD">
        <w:rPr>
          <w:rFonts w:ascii="Times New Roman" w:hAnsi="Times New Roman" w:cs="Times New Roman"/>
          <w:b/>
          <w:bCs/>
          <w:sz w:val="27"/>
          <w:szCs w:val="27"/>
        </w:rPr>
        <w:t>Операційна ціль 2.</w:t>
      </w:r>
      <w:r w:rsidR="00E54D61" w:rsidRPr="009D19BD">
        <w:rPr>
          <w:rFonts w:ascii="Times New Roman" w:hAnsi="Times New Roman" w:cs="Times New Roman"/>
          <w:b/>
          <w:bCs/>
          <w:sz w:val="27"/>
          <w:szCs w:val="27"/>
        </w:rPr>
        <w:t>5</w:t>
      </w:r>
      <w:r w:rsidRPr="009D19BD">
        <w:rPr>
          <w:rFonts w:ascii="Times New Roman" w:hAnsi="Times New Roman" w:cs="Times New Roman"/>
          <w:b/>
          <w:bCs/>
          <w:sz w:val="27"/>
          <w:szCs w:val="27"/>
        </w:rPr>
        <w:t xml:space="preserve">. </w:t>
      </w:r>
      <w:r w:rsidR="00ED5F93" w:rsidRPr="009D19BD">
        <w:rPr>
          <w:rFonts w:ascii="inherit" w:hAnsi="inherit"/>
          <w:b/>
          <w:sz w:val="28"/>
          <w:szCs w:val="28"/>
        </w:rPr>
        <w:t xml:space="preserve">Забезпечення належною інфраструктурою сільських </w:t>
      </w:r>
    </w:p>
    <w:p w:rsidR="00646467" w:rsidRPr="009D19BD" w:rsidRDefault="00ED5F93" w:rsidP="00AE1384">
      <w:pPr>
        <w:shd w:val="clear" w:color="auto" w:fill="FFFFFF"/>
        <w:spacing w:after="0" w:line="240" w:lineRule="auto"/>
        <w:jc w:val="both"/>
        <w:rPr>
          <w:rFonts w:ascii="Times New Roman" w:hAnsi="Times New Roman" w:cs="Times New Roman"/>
          <w:sz w:val="28"/>
          <w:szCs w:val="28"/>
        </w:rPr>
      </w:pPr>
      <w:r w:rsidRPr="009D19BD">
        <w:rPr>
          <w:rFonts w:ascii="inherit" w:hAnsi="inherit"/>
          <w:b/>
          <w:sz w:val="28"/>
          <w:szCs w:val="28"/>
        </w:rPr>
        <w:t xml:space="preserve">                                     територій</w:t>
      </w:r>
    </w:p>
    <w:p w:rsidR="00AE1384" w:rsidRPr="009D19BD" w:rsidRDefault="00AE1384" w:rsidP="00AE1384">
      <w:pPr>
        <w:shd w:val="clear" w:color="auto" w:fill="FFFFFF"/>
        <w:spacing w:after="0" w:line="240" w:lineRule="auto"/>
        <w:ind w:firstLine="709"/>
        <w:jc w:val="both"/>
        <w:rPr>
          <w:rFonts w:ascii="Times New Roman" w:hAnsi="Times New Roman" w:cs="Times New Roman"/>
          <w:sz w:val="27"/>
          <w:szCs w:val="27"/>
        </w:rPr>
      </w:pPr>
    </w:p>
    <w:p w:rsidR="00EF0B3C" w:rsidRPr="009D19BD" w:rsidRDefault="00AE1384" w:rsidP="00EF0B3C">
      <w:pPr>
        <w:shd w:val="clear" w:color="auto" w:fill="FFFFFF"/>
        <w:spacing w:after="0" w:line="240" w:lineRule="auto"/>
        <w:ind w:firstLine="709"/>
        <w:jc w:val="both"/>
        <w:rPr>
          <w:rFonts w:ascii="Times New Roman" w:hAnsi="Times New Roman" w:cs="Times New Roman"/>
          <w:sz w:val="27"/>
          <w:szCs w:val="27"/>
        </w:rPr>
      </w:pPr>
      <w:r w:rsidRPr="009D19BD">
        <w:rPr>
          <w:rFonts w:ascii="inherit" w:hAnsi="inherit"/>
          <w:sz w:val="28"/>
          <w:szCs w:val="28"/>
        </w:rPr>
        <w:t xml:space="preserve">В зв’язку з тим, що сільська місцевість менш </w:t>
      </w:r>
      <w:r w:rsidR="004668AA" w:rsidRPr="009D19BD">
        <w:rPr>
          <w:rFonts w:ascii="inherit" w:hAnsi="inherit"/>
          <w:sz w:val="28"/>
          <w:szCs w:val="28"/>
        </w:rPr>
        <w:t>облаштована</w:t>
      </w:r>
      <w:r w:rsidRPr="009D19BD">
        <w:rPr>
          <w:rFonts w:ascii="inherit" w:hAnsi="inherit"/>
          <w:sz w:val="28"/>
          <w:szCs w:val="28"/>
        </w:rPr>
        <w:t xml:space="preserve"> елементами транспортної інфраструктури, комунальної енергетики, ніж міста, тому д</w:t>
      </w:r>
      <w:r w:rsidRPr="009D19BD">
        <w:rPr>
          <w:rFonts w:ascii="Times New Roman" w:hAnsi="Times New Roman" w:cs="Times New Roman"/>
          <w:sz w:val="27"/>
          <w:szCs w:val="27"/>
        </w:rPr>
        <w:t xml:space="preserve">ля всебічного розвитку населення та забезпечення його добробуту </w:t>
      </w:r>
      <w:r w:rsidRPr="009D19BD">
        <w:rPr>
          <w:rFonts w:ascii="inherit" w:hAnsi="inherit"/>
          <w:sz w:val="28"/>
          <w:szCs w:val="28"/>
        </w:rPr>
        <w:t xml:space="preserve">необхідне  вирівнювання відмінностей між міськими та сільськими районами в плані доступу до соціальних послуг, чому повинна служити функціональна і ефективна транспортна мережа. </w:t>
      </w:r>
      <w:r w:rsidR="00EF0B3C" w:rsidRPr="009D19BD">
        <w:rPr>
          <w:rFonts w:ascii="inherit" w:hAnsi="inherit"/>
          <w:sz w:val="28"/>
          <w:szCs w:val="28"/>
        </w:rPr>
        <w:t xml:space="preserve">Крім того, </w:t>
      </w:r>
      <w:r w:rsidR="00EF0B3C" w:rsidRPr="009D19BD">
        <w:rPr>
          <w:rFonts w:ascii="Times New Roman" w:hAnsi="Times New Roman" w:cs="Times New Roman"/>
          <w:sz w:val="27"/>
          <w:szCs w:val="27"/>
        </w:rPr>
        <w:t>одним із найголовніших чинників впливу на здоров’я людини є якісна вода, тому першочергова увага має бути зосереджена на створенні можливостей для ефективного водопостачання та водовідведення населених пунктів, у першу чергу сільських територій.</w:t>
      </w:r>
    </w:p>
    <w:p w:rsidR="00B865E0" w:rsidRPr="009D19BD" w:rsidRDefault="00B865E0" w:rsidP="00AE1384">
      <w:pPr>
        <w:pStyle w:val="HTML"/>
        <w:ind w:firstLine="709"/>
        <w:jc w:val="both"/>
        <w:rPr>
          <w:rFonts w:ascii="Times New Roman" w:hAnsi="Times New Roman" w:cs="Times New Roman"/>
          <w:sz w:val="27"/>
          <w:szCs w:val="27"/>
          <w:lang w:eastAsia="ru-RU"/>
        </w:rPr>
      </w:pPr>
      <w:r w:rsidRPr="009D19BD">
        <w:rPr>
          <w:rFonts w:ascii="Times New Roman" w:hAnsi="Times New Roman" w:cs="Times New Roman"/>
          <w:sz w:val="27"/>
          <w:szCs w:val="27"/>
          <w:lang w:eastAsia="ru-RU"/>
        </w:rPr>
        <w:t>Земельні ресурси потребують</w:t>
      </w:r>
      <w:r w:rsidR="001F56F1" w:rsidRPr="009D19BD">
        <w:rPr>
          <w:rFonts w:ascii="Times New Roman" w:hAnsi="Times New Roman" w:cs="Times New Roman"/>
          <w:sz w:val="27"/>
          <w:szCs w:val="27"/>
          <w:lang w:eastAsia="ru-RU"/>
        </w:rPr>
        <w:t xml:space="preserve"> гідротехнічного виду меліорації – зрошування.</w:t>
      </w:r>
    </w:p>
    <w:p w:rsidR="00AE1384" w:rsidRPr="009D19BD" w:rsidRDefault="002F37D3" w:rsidP="00AE1384">
      <w:pPr>
        <w:pStyle w:val="HTML"/>
        <w:ind w:firstLine="709"/>
        <w:jc w:val="both"/>
        <w:rPr>
          <w:rFonts w:ascii="inherit" w:hAnsi="inherit"/>
          <w:sz w:val="28"/>
          <w:szCs w:val="28"/>
        </w:rPr>
      </w:pPr>
      <w:r w:rsidRPr="009D19BD">
        <w:rPr>
          <w:rFonts w:ascii="Times New Roman" w:hAnsi="Times New Roman" w:cs="Times New Roman"/>
          <w:sz w:val="27"/>
          <w:szCs w:val="27"/>
          <w:lang w:eastAsia="ru-RU"/>
        </w:rPr>
        <w:lastRenderedPageBreak/>
        <w:t>П</w:t>
      </w:r>
      <w:r w:rsidR="00AE1384" w:rsidRPr="009D19BD">
        <w:rPr>
          <w:rFonts w:ascii="inherit" w:hAnsi="inherit"/>
          <w:sz w:val="28"/>
          <w:szCs w:val="28"/>
        </w:rPr>
        <w:t xml:space="preserve">рагнення до більш повного задоволення потреб </w:t>
      </w:r>
      <w:r w:rsidRPr="009D19BD">
        <w:rPr>
          <w:rFonts w:ascii="inherit" w:hAnsi="inherit"/>
          <w:sz w:val="28"/>
          <w:szCs w:val="28"/>
        </w:rPr>
        <w:t xml:space="preserve">сільського населення </w:t>
      </w:r>
      <w:r w:rsidR="00AE1384" w:rsidRPr="009D19BD">
        <w:rPr>
          <w:rFonts w:ascii="inherit" w:hAnsi="inherit"/>
          <w:sz w:val="28"/>
          <w:szCs w:val="28"/>
        </w:rPr>
        <w:t>у всіх сферах буде пов’язан</w:t>
      </w:r>
      <w:r w:rsidRPr="009D19BD">
        <w:rPr>
          <w:rFonts w:ascii="inherit" w:hAnsi="inherit"/>
          <w:sz w:val="28"/>
          <w:szCs w:val="28"/>
        </w:rPr>
        <w:t>е</w:t>
      </w:r>
      <w:r w:rsidR="00AE1384" w:rsidRPr="009D19BD">
        <w:rPr>
          <w:rFonts w:ascii="inherit" w:hAnsi="inherit"/>
          <w:sz w:val="28"/>
          <w:szCs w:val="28"/>
        </w:rPr>
        <w:t xml:space="preserve"> з іншими проектами, направленими на модернізацію систем інфраструктури, які матимуть зв'язок з транснаціональними системами.</w:t>
      </w:r>
    </w:p>
    <w:p w:rsidR="00646467" w:rsidRPr="009D19BD" w:rsidRDefault="00646467" w:rsidP="00AE1384">
      <w:pPr>
        <w:shd w:val="clear" w:color="auto" w:fill="FFFFFF"/>
        <w:spacing w:after="0" w:line="240" w:lineRule="auto"/>
        <w:ind w:firstLine="709"/>
        <w:jc w:val="both"/>
        <w:rPr>
          <w:rFonts w:ascii="Times New Roman" w:hAnsi="Times New Roman" w:cs="Times New Roman"/>
          <w:sz w:val="27"/>
          <w:szCs w:val="27"/>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429"/>
        <w:gridCol w:w="7046"/>
      </w:tblGrid>
      <w:tr w:rsidR="00646467" w:rsidRPr="009D19BD" w:rsidTr="002F37D3">
        <w:trPr>
          <w:tblCellSpacing w:w="15" w:type="dxa"/>
        </w:trPr>
        <w:tc>
          <w:tcPr>
            <w:tcW w:w="23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646467" w:rsidRPr="009D19BD" w:rsidRDefault="00646467">
            <w:pPr>
              <w:spacing w:after="0" w:line="240" w:lineRule="auto"/>
              <w:jc w:val="center"/>
              <w:rPr>
                <w:rFonts w:ascii="Times New Roman" w:hAnsi="Times New Roman" w:cs="Times New Roman"/>
                <w:sz w:val="24"/>
                <w:szCs w:val="24"/>
              </w:rPr>
            </w:pPr>
            <w:r w:rsidRPr="009D19BD">
              <w:rPr>
                <w:rFonts w:ascii="Times New Roman" w:hAnsi="Times New Roman" w:cs="Times New Roman"/>
                <w:b/>
                <w:bCs/>
                <w:sz w:val="24"/>
                <w:szCs w:val="24"/>
              </w:rPr>
              <w:t>Завдання</w:t>
            </w:r>
          </w:p>
        </w:tc>
        <w:tc>
          <w:tcPr>
            <w:tcW w:w="70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646467" w:rsidRPr="009D19BD" w:rsidRDefault="00646467">
            <w:pPr>
              <w:spacing w:after="0" w:line="240" w:lineRule="auto"/>
              <w:jc w:val="center"/>
              <w:rPr>
                <w:rFonts w:ascii="Times New Roman" w:hAnsi="Times New Roman" w:cs="Times New Roman"/>
                <w:sz w:val="24"/>
                <w:szCs w:val="24"/>
              </w:rPr>
            </w:pPr>
            <w:r w:rsidRPr="009D19BD">
              <w:rPr>
                <w:rFonts w:ascii="Times New Roman" w:hAnsi="Times New Roman" w:cs="Times New Roman"/>
                <w:b/>
                <w:bCs/>
                <w:i/>
                <w:iCs/>
                <w:sz w:val="24"/>
                <w:szCs w:val="24"/>
              </w:rPr>
              <w:t>Сфери реалізації проектів</w:t>
            </w:r>
          </w:p>
        </w:tc>
      </w:tr>
      <w:tr w:rsidR="00646467" w:rsidRPr="009D19BD" w:rsidTr="002F37D3">
        <w:trPr>
          <w:tblCellSpacing w:w="15" w:type="dxa"/>
        </w:trPr>
        <w:tc>
          <w:tcPr>
            <w:tcW w:w="23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6467" w:rsidRPr="009D19BD" w:rsidRDefault="00646467" w:rsidP="00E54D6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2.</w:t>
            </w:r>
            <w:r w:rsidR="00E54D61" w:rsidRPr="009D19BD">
              <w:rPr>
                <w:rFonts w:ascii="Times New Roman" w:hAnsi="Times New Roman" w:cs="Times New Roman"/>
                <w:sz w:val="24"/>
                <w:szCs w:val="24"/>
              </w:rPr>
              <w:t>5</w:t>
            </w:r>
            <w:r w:rsidRPr="009D19BD">
              <w:rPr>
                <w:rFonts w:ascii="Times New Roman" w:hAnsi="Times New Roman" w:cs="Times New Roman"/>
                <w:sz w:val="24"/>
                <w:szCs w:val="24"/>
              </w:rPr>
              <w:t>.1. Покращення забезпечення населених пунктів питними водними ресурсами</w:t>
            </w:r>
          </w:p>
        </w:tc>
        <w:tc>
          <w:tcPr>
            <w:tcW w:w="70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6467" w:rsidRPr="009D19BD" w:rsidRDefault="00646467">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Консолідація зусиль територіальних громад щодо управління водними ресурсами.</w:t>
            </w:r>
            <w:r w:rsidRPr="009D19BD">
              <w:rPr>
                <w:rFonts w:ascii="Times New Roman" w:hAnsi="Times New Roman" w:cs="Times New Roman"/>
                <w:sz w:val="24"/>
                <w:szCs w:val="24"/>
              </w:rPr>
              <w:br/>
              <w:t>Розробка проектів оптимізації (у тому числі децентралізації) водопостачання населених пунктів.</w:t>
            </w:r>
            <w:r w:rsidRPr="009D19BD">
              <w:rPr>
                <w:rFonts w:ascii="Times New Roman" w:hAnsi="Times New Roman" w:cs="Times New Roman"/>
                <w:sz w:val="24"/>
                <w:szCs w:val="24"/>
              </w:rPr>
              <w:br/>
              <w:t>Будівництво та реконструкція мереж водопостачання та водовідведення.</w:t>
            </w:r>
            <w:r w:rsidRPr="009D19BD">
              <w:rPr>
                <w:rFonts w:ascii="Times New Roman" w:hAnsi="Times New Roman" w:cs="Times New Roman"/>
                <w:sz w:val="24"/>
                <w:szCs w:val="24"/>
              </w:rPr>
              <w:br/>
              <w:t>Будівництво та реконструкція водоочисних споруд.</w:t>
            </w:r>
          </w:p>
          <w:p w:rsidR="002F37D3" w:rsidRPr="009D19BD" w:rsidRDefault="002F37D3" w:rsidP="005C4B0C">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Підтримка зусиль місцевих органів влади в будівниц</w:t>
            </w:r>
            <w:r w:rsidR="00B16AAE" w:rsidRPr="009D19BD">
              <w:rPr>
                <w:rFonts w:ascii="Times New Roman" w:hAnsi="Times New Roman" w:cs="Times New Roman"/>
                <w:sz w:val="24"/>
                <w:szCs w:val="24"/>
              </w:rPr>
              <w:t xml:space="preserve">тві і модернізації комунальної </w:t>
            </w:r>
            <w:r w:rsidRPr="009D19BD">
              <w:rPr>
                <w:rFonts w:ascii="Times New Roman" w:hAnsi="Times New Roman" w:cs="Times New Roman"/>
                <w:sz w:val="24"/>
                <w:szCs w:val="24"/>
              </w:rPr>
              <w:t xml:space="preserve"> інфраструктури в сільській місцевості</w:t>
            </w:r>
          </w:p>
        </w:tc>
      </w:tr>
      <w:tr w:rsidR="001F56F1" w:rsidRPr="009D19BD" w:rsidTr="002F37D3">
        <w:trPr>
          <w:tblCellSpacing w:w="15" w:type="dxa"/>
        </w:trPr>
        <w:tc>
          <w:tcPr>
            <w:tcW w:w="23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F56F1" w:rsidRPr="009D19BD" w:rsidRDefault="001F56F1" w:rsidP="00E54D6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2.</w:t>
            </w:r>
            <w:r w:rsidR="00E54D61" w:rsidRPr="009D19BD">
              <w:rPr>
                <w:rFonts w:ascii="Times New Roman" w:hAnsi="Times New Roman" w:cs="Times New Roman"/>
                <w:sz w:val="24"/>
                <w:szCs w:val="24"/>
              </w:rPr>
              <w:t>5</w:t>
            </w:r>
            <w:r w:rsidRPr="009D19BD">
              <w:rPr>
                <w:rFonts w:ascii="Times New Roman" w:hAnsi="Times New Roman" w:cs="Times New Roman"/>
                <w:sz w:val="24"/>
                <w:szCs w:val="24"/>
              </w:rPr>
              <w:t>.2. Покращення стану сільських доріг</w:t>
            </w:r>
          </w:p>
        </w:tc>
        <w:tc>
          <w:tcPr>
            <w:tcW w:w="70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F56F1" w:rsidRPr="009D19BD" w:rsidRDefault="001F56F1" w:rsidP="009A2F7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Проведення ремонту сільських доріг згідно визначеного переліку.</w:t>
            </w:r>
            <w:r w:rsidRPr="009D19BD">
              <w:rPr>
                <w:rFonts w:ascii="Times New Roman" w:hAnsi="Times New Roman" w:cs="Times New Roman"/>
                <w:sz w:val="24"/>
                <w:szCs w:val="24"/>
              </w:rPr>
              <w:br/>
            </w:r>
          </w:p>
        </w:tc>
      </w:tr>
      <w:tr w:rsidR="001F56F1" w:rsidRPr="009D19BD" w:rsidTr="002F37D3">
        <w:trPr>
          <w:tblCellSpacing w:w="15" w:type="dxa"/>
        </w:trPr>
        <w:tc>
          <w:tcPr>
            <w:tcW w:w="23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F56F1" w:rsidRPr="009D19BD" w:rsidRDefault="001F56F1" w:rsidP="00E54D6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2.</w:t>
            </w:r>
            <w:r w:rsidR="00E54D61" w:rsidRPr="009D19BD">
              <w:rPr>
                <w:rFonts w:ascii="Times New Roman" w:hAnsi="Times New Roman" w:cs="Times New Roman"/>
                <w:sz w:val="24"/>
                <w:szCs w:val="24"/>
              </w:rPr>
              <w:t>5</w:t>
            </w:r>
            <w:r w:rsidRPr="009D19BD">
              <w:rPr>
                <w:rFonts w:ascii="Times New Roman" w:hAnsi="Times New Roman" w:cs="Times New Roman"/>
                <w:sz w:val="24"/>
                <w:szCs w:val="24"/>
              </w:rPr>
              <w:t>.</w:t>
            </w:r>
            <w:r w:rsidR="008253E3" w:rsidRPr="009D19BD">
              <w:rPr>
                <w:rFonts w:ascii="Times New Roman" w:hAnsi="Times New Roman" w:cs="Times New Roman"/>
                <w:sz w:val="24"/>
                <w:szCs w:val="24"/>
              </w:rPr>
              <w:t>3</w:t>
            </w:r>
            <w:r w:rsidRPr="009D19BD">
              <w:rPr>
                <w:rFonts w:ascii="Times New Roman" w:hAnsi="Times New Roman" w:cs="Times New Roman"/>
                <w:sz w:val="24"/>
                <w:szCs w:val="24"/>
              </w:rPr>
              <w:t>. Підвищення родючості ґрунтів</w:t>
            </w:r>
          </w:p>
        </w:tc>
        <w:tc>
          <w:tcPr>
            <w:tcW w:w="70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F56F1" w:rsidRPr="009D19BD" w:rsidRDefault="001F56F1" w:rsidP="00B16AAE">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 xml:space="preserve">Сприяння у проведенні робіт, направлених на </w:t>
            </w:r>
            <w:r w:rsidR="00B16AAE" w:rsidRPr="009D19BD">
              <w:rPr>
                <w:rFonts w:ascii="Times New Roman" w:hAnsi="Times New Roman" w:cs="Times New Roman"/>
                <w:sz w:val="24"/>
                <w:szCs w:val="24"/>
              </w:rPr>
              <w:t xml:space="preserve">поліпшення </w:t>
            </w:r>
            <w:r w:rsidRPr="009D19BD">
              <w:rPr>
                <w:rFonts w:ascii="Times New Roman" w:hAnsi="Times New Roman" w:cs="Times New Roman"/>
                <w:sz w:val="24"/>
                <w:szCs w:val="24"/>
              </w:rPr>
              <w:t>гідротехнічн</w:t>
            </w:r>
            <w:r w:rsidR="00B16AAE" w:rsidRPr="009D19BD">
              <w:rPr>
                <w:rFonts w:ascii="Times New Roman" w:hAnsi="Times New Roman" w:cs="Times New Roman"/>
                <w:sz w:val="24"/>
                <w:szCs w:val="24"/>
              </w:rPr>
              <w:t>ої</w:t>
            </w:r>
            <w:r w:rsidRPr="009D19BD">
              <w:rPr>
                <w:rFonts w:ascii="Times New Roman" w:hAnsi="Times New Roman" w:cs="Times New Roman"/>
                <w:sz w:val="24"/>
                <w:szCs w:val="24"/>
              </w:rPr>
              <w:t xml:space="preserve"> меліораці</w:t>
            </w:r>
            <w:r w:rsidR="00B16AAE" w:rsidRPr="009D19BD">
              <w:rPr>
                <w:rFonts w:ascii="Times New Roman" w:hAnsi="Times New Roman" w:cs="Times New Roman"/>
                <w:sz w:val="24"/>
                <w:szCs w:val="24"/>
              </w:rPr>
              <w:t>ї</w:t>
            </w:r>
            <w:r w:rsidRPr="009D19BD">
              <w:rPr>
                <w:rFonts w:ascii="Times New Roman" w:hAnsi="Times New Roman" w:cs="Times New Roman"/>
                <w:sz w:val="24"/>
                <w:szCs w:val="24"/>
              </w:rPr>
              <w:t xml:space="preserve"> земель</w:t>
            </w:r>
            <w:r w:rsidR="004C59BF" w:rsidRPr="009D19BD">
              <w:rPr>
                <w:rFonts w:ascii="Times New Roman" w:hAnsi="Times New Roman" w:cs="Times New Roman"/>
                <w:sz w:val="24"/>
                <w:szCs w:val="24"/>
              </w:rPr>
              <w:t xml:space="preserve"> (зрошення)</w:t>
            </w:r>
            <w:r w:rsidRPr="009D19BD">
              <w:rPr>
                <w:rFonts w:ascii="Times New Roman" w:hAnsi="Times New Roman" w:cs="Times New Roman"/>
                <w:sz w:val="24"/>
                <w:szCs w:val="24"/>
              </w:rPr>
              <w:t>.</w:t>
            </w:r>
          </w:p>
        </w:tc>
      </w:tr>
      <w:tr w:rsidR="001F56F1" w:rsidRPr="009D19BD" w:rsidTr="002F37D3">
        <w:trPr>
          <w:tblCellSpacing w:w="15" w:type="dxa"/>
        </w:trPr>
        <w:tc>
          <w:tcPr>
            <w:tcW w:w="23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F56F1" w:rsidRPr="009D19BD" w:rsidRDefault="008253E3" w:rsidP="00E54D6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2.</w:t>
            </w:r>
            <w:r w:rsidR="00E54D61" w:rsidRPr="009D19BD">
              <w:rPr>
                <w:rFonts w:ascii="Times New Roman" w:hAnsi="Times New Roman" w:cs="Times New Roman"/>
                <w:sz w:val="24"/>
                <w:szCs w:val="24"/>
              </w:rPr>
              <w:t>5</w:t>
            </w:r>
            <w:r w:rsidRPr="009D19BD">
              <w:rPr>
                <w:rFonts w:ascii="Times New Roman" w:hAnsi="Times New Roman" w:cs="Times New Roman"/>
                <w:sz w:val="24"/>
                <w:szCs w:val="24"/>
              </w:rPr>
              <w:t>.4.Модернізація та розвиток енергетичних мереж</w:t>
            </w:r>
          </w:p>
        </w:tc>
        <w:tc>
          <w:tcPr>
            <w:tcW w:w="70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F56F1" w:rsidRPr="009D19BD" w:rsidRDefault="008253E3" w:rsidP="008253E3">
            <w:pPr>
              <w:tabs>
                <w:tab w:val="left" w:pos="1162"/>
              </w:tabs>
              <w:spacing w:after="0" w:line="240" w:lineRule="auto"/>
              <w:rPr>
                <w:rFonts w:ascii="Times New Roman" w:hAnsi="Times New Roman" w:cs="Times New Roman"/>
                <w:sz w:val="24"/>
                <w:szCs w:val="24"/>
              </w:rPr>
            </w:pPr>
            <w:r w:rsidRPr="009D19BD">
              <w:rPr>
                <w:rFonts w:ascii="Times New Roman" w:hAnsi="Times New Roman" w:cs="Times New Roman"/>
                <w:sz w:val="24"/>
                <w:szCs w:val="24"/>
              </w:rPr>
              <w:t>Підтримка зусиль з модернізації та розвитку місцевих енергетичних мереж</w:t>
            </w:r>
          </w:p>
        </w:tc>
      </w:tr>
      <w:tr w:rsidR="001F56F1" w:rsidRPr="009D19BD" w:rsidTr="002F37D3">
        <w:trPr>
          <w:tblCellSpacing w:w="15" w:type="dxa"/>
        </w:trPr>
        <w:tc>
          <w:tcPr>
            <w:tcW w:w="23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F56F1" w:rsidRPr="009D19BD" w:rsidRDefault="00E54D61" w:rsidP="002F37D3">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2.5</w:t>
            </w:r>
            <w:r w:rsidR="001F56F1" w:rsidRPr="009D19BD">
              <w:rPr>
                <w:rFonts w:ascii="Times New Roman" w:hAnsi="Times New Roman" w:cs="Times New Roman"/>
                <w:sz w:val="24"/>
                <w:szCs w:val="24"/>
              </w:rPr>
              <w:t>.</w:t>
            </w:r>
            <w:r w:rsidR="00B16AAE" w:rsidRPr="009D19BD">
              <w:rPr>
                <w:rFonts w:ascii="Times New Roman" w:hAnsi="Times New Roman" w:cs="Times New Roman"/>
                <w:sz w:val="24"/>
                <w:szCs w:val="24"/>
              </w:rPr>
              <w:t>5</w:t>
            </w:r>
            <w:r w:rsidR="001F56F1" w:rsidRPr="009D19BD">
              <w:rPr>
                <w:rFonts w:ascii="Times New Roman" w:hAnsi="Times New Roman" w:cs="Times New Roman"/>
                <w:sz w:val="24"/>
                <w:szCs w:val="24"/>
              </w:rPr>
              <w:t>. Забезпечення житлом тимчасово переміщених осіб.</w:t>
            </w:r>
          </w:p>
          <w:p w:rsidR="001F56F1" w:rsidRPr="009D19BD" w:rsidRDefault="001F56F1">
            <w:pPr>
              <w:spacing w:after="0" w:line="240" w:lineRule="auto"/>
              <w:rPr>
                <w:rFonts w:ascii="Times New Roman" w:hAnsi="Times New Roman" w:cs="Times New Roman"/>
                <w:sz w:val="24"/>
                <w:szCs w:val="24"/>
              </w:rPr>
            </w:pPr>
          </w:p>
        </w:tc>
        <w:tc>
          <w:tcPr>
            <w:tcW w:w="70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F56F1" w:rsidRPr="009D19BD" w:rsidRDefault="001F56F1" w:rsidP="002F37D3">
            <w:pPr>
              <w:pStyle w:val="a5"/>
              <w:spacing w:after="0" w:line="240" w:lineRule="auto"/>
              <w:ind w:left="0"/>
              <w:jc w:val="both"/>
              <w:rPr>
                <w:rFonts w:ascii="Times New Roman" w:hAnsi="Times New Roman" w:cs="Times New Roman"/>
                <w:i/>
                <w:iCs/>
                <w:sz w:val="24"/>
                <w:szCs w:val="24"/>
              </w:rPr>
            </w:pPr>
            <w:r w:rsidRPr="009D19BD">
              <w:rPr>
                <w:rFonts w:ascii="Times New Roman" w:hAnsi="Times New Roman" w:cs="Times New Roman"/>
                <w:sz w:val="24"/>
                <w:szCs w:val="24"/>
              </w:rPr>
              <w:t xml:space="preserve">Проведення </w:t>
            </w:r>
            <w:r w:rsidR="005C4B0C" w:rsidRPr="009D19BD">
              <w:rPr>
                <w:rFonts w:ascii="Times New Roman" w:hAnsi="Times New Roman" w:cs="Times New Roman"/>
                <w:sz w:val="24"/>
                <w:szCs w:val="24"/>
              </w:rPr>
              <w:t xml:space="preserve">по населених пунктах району </w:t>
            </w:r>
            <w:r w:rsidRPr="009D19BD">
              <w:rPr>
                <w:rFonts w:ascii="Times New Roman" w:hAnsi="Times New Roman" w:cs="Times New Roman"/>
                <w:sz w:val="24"/>
                <w:szCs w:val="24"/>
              </w:rPr>
              <w:t>моніторингу приміщень, які є нежитловими та безгосподарн</w:t>
            </w:r>
            <w:r w:rsidR="005C4B0C" w:rsidRPr="009D19BD">
              <w:rPr>
                <w:rFonts w:ascii="Times New Roman" w:hAnsi="Times New Roman" w:cs="Times New Roman"/>
                <w:sz w:val="24"/>
                <w:szCs w:val="24"/>
              </w:rPr>
              <w:t>ими</w:t>
            </w:r>
            <w:r w:rsidRPr="009D19BD">
              <w:rPr>
                <w:rFonts w:ascii="Times New Roman" w:hAnsi="Times New Roman" w:cs="Times New Roman"/>
                <w:sz w:val="24"/>
                <w:szCs w:val="24"/>
              </w:rPr>
              <w:t>.</w:t>
            </w:r>
            <w:r w:rsidR="005C4B0C" w:rsidRPr="009D19BD">
              <w:rPr>
                <w:rFonts w:ascii="Times New Roman" w:hAnsi="Times New Roman" w:cs="Times New Roman"/>
                <w:sz w:val="24"/>
                <w:szCs w:val="24"/>
              </w:rPr>
              <w:t xml:space="preserve"> </w:t>
            </w:r>
          </w:p>
          <w:p w:rsidR="001F56F1" w:rsidRPr="009D19BD" w:rsidRDefault="001F56F1" w:rsidP="002F37D3">
            <w:pPr>
              <w:pStyle w:val="a5"/>
              <w:spacing w:after="0" w:line="240" w:lineRule="auto"/>
              <w:ind w:left="0"/>
              <w:rPr>
                <w:rFonts w:ascii="Times New Roman" w:hAnsi="Times New Roman" w:cs="Times New Roman"/>
                <w:sz w:val="24"/>
                <w:szCs w:val="24"/>
              </w:rPr>
            </w:pPr>
            <w:r w:rsidRPr="009D19BD">
              <w:rPr>
                <w:rFonts w:ascii="Times New Roman" w:hAnsi="Times New Roman" w:cs="Times New Roman"/>
                <w:sz w:val="24"/>
                <w:szCs w:val="24"/>
              </w:rPr>
              <w:t>Визначення будівель</w:t>
            </w:r>
            <w:r w:rsidR="005C4B0C" w:rsidRPr="009D19BD">
              <w:rPr>
                <w:rFonts w:ascii="Times New Roman" w:hAnsi="Times New Roman" w:cs="Times New Roman"/>
                <w:sz w:val="24"/>
                <w:szCs w:val="24"/>
              </w:rPr>
              <w:t>, в яких необхідне</w:t>
            </w:r>
            <w:r w:rsidRPr="009D19BD">
              <w:rPr>
                <w:rFonts w:ascii="Times New Roman" w:hAnsi="Times New Roman" w:cs="Times New Roman"/>
                <w:sz w:val="24"/>
                <w:szCs w:val="24"/>
              </w:rPr>
              <w:t xml:space="preserve"> проведення ремонтних робіт.</w:t>
            </w:r>
          </w:p>
          <w:p w:rsidR="001F56F1" w:rsidRPr="009D19BD" w:rsidRDefault="001F56F1" w:rsidP="002F37D3">
            <w:pPr>
              <w:pStyle w:val="a5"/>
              <w:spacing w:after="0" w:line="240" w:lineRule="auto"/>
              <w:ind w:left="0"/>
              <w:jc w:val="both"/>
              <w:rPr>
                <w:rFonts w:ascii="Times New Roman" w:hAnsi="Times New Roman" w:cs="Times New Roman"/>
                <w:i/>
                <w:iCs/>
                <w:sz w:val="24"/>
                <w:szCs w:val="24"/>
              </w:rPr>
            </w:pPr>
            <w:r w:rsidRPr="009D19BD">
              <w:rPr>
                <w:rFonts w:ascii="Times New Roman" w:hAnsi="Times New Roman" w:cs="Times New Roman"/>
                <w:sz w:val="24"/>
                <w:szCs w:val="24"/>
              </w:rPr>
              <w:t xml:space="preserve">Залучення міжнародних організацій </w:t>
            </w:r>
            <w:r w:rsidR="005C4B0C" w:rsidRPr="009D19BD">
              <w:rPr>
                <w:rFonts w:ascii="Times New Roman" w:hAnsi="Times New Roman" w:cs="Times New Roman"/>
                <w:sz w:val="24"/>
                <w:szCs w:val="24"/>
              </w:rPr>
              <w:t xml:space="preserve">і фондів для відновлення </w:t>
            </w:r>
            <w:r w:rsidRPr="009D19BD">
              <w:rPr>
                <w:rFonts w:ascii="Times New Roman" w:hAnsi="Times New Roman" w:cs="Times New Roman"/>
                <w:sz w:val="24"/>
                <w:szCs w:val="24"/>
              </w:rPr>
              <w:t xml:space="preserve"> житл</w:t>
            </w:r>
            <w:r w:rsidR="005C4B0C" w:rsidRPr="009D19BD">
              <w:rPr>
                <w:rFonts w:ascii="Times New Roman" w:hAnsi="Times New Roman" w:cs="Times New Roman"/>
                <w:sz w:val="24"/>
                <w:szCs w:val="24"/>
              </w:rPr>
              <w:t>ового фонду, який постраждав внаслідок бойових дій</w:t>
            </w:r>
            <w:r w:rsidRPr="009D19BD">
              <w:rPr>
                <w:rFonts w:ascii="Times New Roman" w:hAnsi="Times New Roman" w:cs="Times New Roman"/>
                <w:sz w:val="24"/>
                <w:szCs w:val="24"/>
              </w:rPr>
              <w:t xml:space="preserve">. </w:t>
            </w:r>
          </w:p>
          <w:p w:rsidR="001F56F1" w:rsidRPr="009D19BD" w:rsidRDefault="001F56F1" w:rsidP="005C4B0C">
            <w:pPr>
              <w:pStyle w:val="a5"/>
              <w:spacing w:after="0" w:line="240" w:lineRule="auto"/>
              <w:ind w:left="0"/>
              <w:jc w:val="both"/>
              <w:rPr>
                <w:rFonts w:ascii="Times New Roman" w:hAnsi="Times New Roman" w:cs="Times New Roman"/>
                <w:sz w:val="24"/>
                <w:szCs w:val="24"/>
              </w:rPr>
            </w:pPr>
            <w:r w:rsidRPr="009D19BD">
              <w:rPr>
                <w:rFonts w:ascii="Times New Roman" w:hAnsi="Times New Roman" w:cs="Times New Roman"/>
                <w:sz w:val="24"/>
                <w:szCs w:val="24"/>
              </w:rPr>
              <w:t xml:space="preserve">Співпраця з міжнародними організаціями щодо забезпечення переміщених осіб </w:t>
            </w:r>
            <w:r w:rsidR="005C4B0C" w:rsidRPr="009D19BD">
              <w:rPr>
                <w:rFonts w:ascii="Times New Roman" w:hAnsi="Times New Roman" w:cs="Times New Roman"/>
                <w:sz w:val="24"/>
                <w:szCs w:val="24"/>
              </w:rPr>
              <w:t>засобами для розвитку приватних домогосподарств (теплиці, тварини, корма)</w:t>
            </w:r>
            <w:r w:rsidRPr="009D19BD">
              <w:rPr>
                <w:rFonts w:ascii="Times New Roman" w:hAnsi="Times New Roman" w:cs="Times New Roman"/>
                <w:sz w:val="24"/>
                <w:szCs w:val="24"/>
              </w:rPr>
              <w:t>.</w:t>
            </w:r>
          </w:p>
        </w:tc>
      </w:tr>
      <w:tr w:rsidR="001F56F1" w:rsidRPr="009D19BD" w:rsidTr="002F37D3">
        <w:trPr>
          <w:tblCellSpacing w:w="15" w:type="dxa"/>
        </w:trPr>
        <w:tc>
          <w:tcPr>
            <w:tcW w:w="23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F56F1" w:rsidRPr="009D19BD" w:rsidRDefault="00E54D61" w:rsidP="00E54D61">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2.5</w:t>
            </w:r>
            <w:r w:rsidR="001F56F1" w:rsidRPr="009D19BD">
              <w:rPr>
                <w:rFonts w:ascii="Times New Roman" w:hAnsi="Times New Roman" w:cs="Times New Roman"/>
                <w:sz w:val="24"/>
                <w:szCs w:val="24"/>
              </w:rPr>
              <w:t>.</w:t>
            </w:r>
            <w:r w:rsidRPr="009D19BD">
              <w:rPr>
                <w:rFonts w:ascii="Times New Roman" w:hAnsi="Times New Roman" w:cs="Times New Roman"/>
                <w:sz w:val="24"/>
                <w:szCs w:val="24"/>
              </w:rPr>
              <w:t>6</w:t>
            </w:r>
            <w:r w:rsidR="001F56F1" w:rsidRPr="009D19BD">
              <w:rPr>
                <w:rFonts w:ascii="Times New Roman" w:hAnsi="Times New Roman" w:cs="Times New Roman"/>
                <w:sz w:val="24"/>
                <w:szCs w:val="24"/>
              </w:rPr>
              <w:t>. Покращення соціальної інфраструктури села</w:t>
            </w:r>
          </w:p>
        </w:tc>
        <w:tc>
          <w:tcPr>
            <w:tcW w:w="70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F56F1" w:rsidRPr="009D19BD" w:rsidRDefault="001F56F1" w:rsidP="002F37D3">
            <w:pPr>
              <w:spacing w:after="0" w:line="240" w:lineRule="auto"/>
              <w:rPr>
                <w:rFonts w:ascii="Times New Roman" w:hAnsi="Times New Roman" w:cs="Times New Roman"/>
                <w:sz w:val="24"/>
                <w:szCs w:val="24"/>
              </w:rPr>
            </w:pPr>
            <w:r w:rsidRPr="009D19BD">
              <w:rPr>
                <w:rFonts w:ascii="Times New Roman" w:hAnsi="Times New Roman" w:cs="Times New Roman"/>
                <w:sz w:val="24"/>
                <w:szCs w:val="24"/>
              </w:rPr>
              <w:t>Розвиток освітньої мережі сільських територій (особливо дошкільних закладів).</w:t>
            </w:r>
            <w:r w:rsidRPr="009D19BD">
              <w:rPr>
                <w:rFonts w:ascii="Times New Roman" w:hAnsi="Times New Roman" w:cs="Times New Roman"/>
                <w:sz w:val="24"/>
                <w:szCs w:val="24"/>
              </w:rPr>
              <w:br/>
              <w:t>Проведення оптимізації структури закладів охорони здоров’я в сільській місцевості.</w:t>
            </w:r>
            <w:r w:rsidRPr="009D19BD">
              <w:rPr>
                <w:rFonts w:ascii="Times New Roman" w:hAnsi="Times New Roman" w:cs="Times New Roman"/>
                <w:sz w:val="24"/>
                <w:szCs w:val="24"/>
              </w:rPr>
              <w:br/>
              <w:t>Забезпечення умов для розвитку інституту сімейних лікарів.</w:t>
            </w:r>
            <w:r w:rsidRPr="009D19BD">
              <w:rPr>
                <w:rFonts w:ascii="Times New Roman" w:hAnsi="Times New Roman" w:cs="Times New Roman"/>
                <w:sz w:val="24"/>
                <w:szCs w:val="24"/>
              </w:rPr>
              <w:br/>
              <w:t>Запровадження системи стимулювання молодих лікарів.</w:t>
            </w:r>
            <w:r w:rsidRPr="009D19BD">
              <w:rPr>
                <w:rFonts w:ascii="Times New Roman" w:hAnsi="Times New Roman" w:cs="Times New Roman"/>
                <w:sz w:val="24"/>
                <w:szCs w:val="24"/>
              </w:rPr>
              <w:br/>
              <w:t>Сприяння розвитку мережі закладів соціальної інфраструктури в сільській місцевості.</w:t>
            </w:r>
            <w:r w:rsidRPr="009D19BD">
              <w:rPr>
                <w:rFonts w:ascii="Times New Roman" w:hAnsi="Times New Roman" w:cs="Times New Roman"/>
                <w:sz w:val="24"/>
                <w:szCs w:val="24"/>
              </w:rPr>
              <w:br/>
              <w:t>Проведення ремонту закладів культури.</w:t>
            </w:r>
            <w:r w:rsidRPr="009D19BD">
              <w:rPr>
                <w:rFonts w:ascii="Times New Roman" w:hAnsi="Times New Roman" w:cs="Times New Roman"/>
                <w:sz w:val="24"/>
                <w:szCs w:val="24"/>
              </w:rPr>
              <w:br/>
              <w:t>Сприяння розвитку мережі закладів фізичної культури та спорту в сільській місцевості.</w:t>
            </w:r>
          </w:p>
        </w:tc>
      </w:tr>
    </w:tbl>
    <w:p w:rsidR="00607E6F" w:rsidRDefault="00607E6F" w:rsidP="002F37D3">
      <w:pPr>
        <w:spacing w:after="0" w:line="240" w:lineRule="auto"/>
        <w:jc w:val="both"/>
        <w:rPr>
          <w:rFonts w:ascii="Times New Roman" w:hAnsi="Times New Roman" w:cs="Times New Roman"/>
          <w:b/>
          <w:bCs/>
          <w:sz w:val="28"/>
          <w:szCs w:val="28"/>
        </w:rPr>
      </w:pPr>
    </w:p>
    <w:p w:rsidR="00D74554" w:rsidRPr="009D19BD" w:rsidRDefault="002F37D3" w:rsidP="002F37D3">
      <w:pPr>
        <w:spacing w:after="0" w:line="240" w:lineRule="auto"/>
        <w:jc w:val="both"/>
        <w:rPr>
          <w:rFonts w:ascii="Times New Roman" w:hAnsi="Times New Roman" w:cs="Times New Roman"/>
          <w:b/>
          <w:bCs/>
          <w:sz w:val="28"/>
          <w:szCs w:val="28"/>
        </w:rPr>
      </w:pPr>
      <w:r w:rsidRPr="009D19BD">
        <w:rPr>
          <w:rFonts w:ascii="Times New Roman" w:hAnsi="Times New Roman" w:cs="Times New Roman"/>
          <w:b/>
          <w:bCs/>
          <w:sz w:val="28"/>
          <w:szCs w:val="28"/>
        </w:rPr>
        <w:t>Очікувані результати:</w:t>
      </w:r>
    </w:p>
    <w:p w:rsidR="00607E6F" w:rsidRDefault="00607E6F" w:rsidP="00E2348E">
      <w:pPr>
        <w:spacing w:after="0" w:line="240" w:lineRule="auto"/>
        <w:jc w:val="both"/>
        <w:rPr>
          <w:rFonts w:ascii="Times New Roman" w:hAnsi="Times New Roman" w:cs="Times New Roman"/>
          <w:sz w:val="28"/>
          <w:szCs w:val="28"/>
        </w:rPr>
      </w:pPr>
    </w:p>
    <w:p w:rsidR="00D74554" w:rsidRPr="009D19BD" w:rsidRDefault="00D74554" w:rsidP="00E2348E">
      <w:pPr>
        <w:spacing w:after="0" w:line="240" w:lineRule="auto"/>
        <w:jc w:val="both"/>
        <w:rPr>
          <w:rFonts w:ascii="Times New Roman" w:hAnsi="Times New Roman" w:cs="Times New Roman"/>
          <w:sz w:val="28"/>
          <w:szCs w:val="28"/>
        </w:rPr>
      </w:pPr>
      <w:r w:rsidRPr="009D19BD">
        <w:rPr>
          <w:rFonts w:ascii="Times New Roman" w:hAnsi="Times New Roman" w:cs="Times New Roman"/>
          <w:sz w:val="28"/>
          <w:szCs w:val="28"/>
        </w:rPr>
        <w:t xml:space="preserve">Істотне поліпшення стану інфраструктури у сільській місцевості, </w:t>
      </w:r>
      <w:r w:rsidR="005C4B0C" w:rsidRPr="009D19BD">
        <w:rPr>
          <w:rFonts w:ascii="Times New Roman" w:hAnsi="Times New Roman" w:cs="Times New Roman"/>
          <w:sz w:val="28"/>
          <w:szCs w:val="28"/>
        </w:rPr>
        <w:t xml:space="preserve">підвищення </w:t>
      </w:r>
      <w:r w:rsidRPr="009D19BD">
        <w:rPr>
          <w:rFonts w:ascii="Times New Roman" w:hAnsi="Times New Roman" w:cs="Times New Roman"/>
          <w:sz w:val="28"/>
          <w:szCs w:val="28"/>
        </w:rPr>
        <w:t>якості життя населення.</w:t>
      </w:r>
    </w:p>
    <w:p w:rsidR="00B16AAE" w:rsidRPr="009D19BD" w:rsidRDefault="002F37D3" w:rsidP="00B16AAE">
      <w:pPr>
        <w:spacing w:after="0" w:line="240" w:lineRule="auto"/>
        <w:jc w:val="both"/>
        <w:rPr>
          <w:rFonts w:ascii="Times New Roman" w:hAnsi="Times New Roman" w:cs="Times New Roman"/>
          <w:sz w:val="28"/>
          <w:szCs w:val="28"/>
        </w:rPr>
      </w:pPr>
      <w:r w:rsidRPr="009D19BD">
        <w:rPr>
          <w:rFonts w:ascii="Times New Roman" w:hAnsi="Times New Roman" w:cs="Times New Roman"/>
          <w:sz w:val="28"/>
          <w:szCs w:val="28"/>
        </w:rPr>
        <w:lastRenderedPageBreak/>
        <w:t>Поліпшення режиму водопостачання населених пунктів.</w:t>
      </w:r>
      <w:r w:rsidR="00B16AAE" w:rsidRPr="009D19BD">
        <w:rPr>
          <w:rFonts w:ascii="Times New Roman" w:hAnsi="Times New Roman" w:cs="Times New Roman"/>
          <w:sz w:val="28"/>
          <w:szCs w:val="28"/>
        </w:rPr>
        <w:t xml:space="preserve"> Збільшення чисельності споживачів, які мають доступ до централізованого в</w:t>
      </w:r>
      <w:r w:rsidR="005C4B0C" w:rsidRPr="009D19BD">
        <w:rPr>
          <w:rFonts w:ascii="Times New Roman" w:hAnsi="Times New Roman" w:cs="Times New Roman"/>
          <w:sz w:val="28"/>
          <w:szCs w:val="28"/>
        </w:rPr>
        <w:t xml:space="preserve">одопостачання та водовідведення, що в свою чергу покращить стан здоров’я населення. </w:t>
      </w:r>
    </w:p>
    <w:p w:rsidR="00D74554" w:rsidRPr="009D19BD" w:rsidRDefault="002F37D3" w:rsidP="00D74554">
      <w:pPr>
        <w:spacing w:after="0" w:line="240" w:lineRule="auto"/>
        <w:jc w:val="both"/>
        <w:rPr>
          <w:rFonts w:ascii="Times New Roman" w:hAnsi="Times New Roman" w:cs="Times New Roman"/>
          <w:sz w:val="28"/>
          <w:szCs w:val="28"/>
        </w:rPr>
      </w:pPr>
      <w:r w:rsidRPr="009D19BD">
        <w:rPr>
          <w:rFonts w:ascii="Times New Roman" w:hAnsi="Times New Roman" w:cs="Times New Roman"/>
          <w:sz w:val="28"/>
          <w:szCs w:val="28"/>
        </w:rPr>
        <w:t>Поліпшення стану сільськ</w:t>
      </w:r>
      <w:r w:rsidR="00B16AAE" w:rsidRPr="009D19BD">
        <w:rPr>
          <w:rFonts w:ascii="Times New Roman" w:hAnsi="Times New Roman" w:cs="Times New Roman"/>
          <w:sz w:val="28"/>
          <w:szCs w:val="28"/>
        </w:rPr>
        <w:t>их доріг</w:t>
      </w:r>
      <w:r w:rsidR="005C4B0C" w:rsidRPr="009D19BD">
        <w:rPr>
          <w:rFonts w:ascii="Times New Roman" w:hAnsi="Times New Roman" w:cs="Times New Roman"/>
          <w:sz w:val="28"/>
          <w:szCs w:val="28"/>
        </w:rPr>
        <w:t xml:space="preserve"> та інфраструктури водо-, газо-, електромереж.</w:t>
      </w:r>
      <w:r w:rsidR="00B16AAE" w:rsidRPr="009D19BD">
        <w:rPr>
          <w:rFonts w:ascii="Times New Roman" w:hAnsi="Times New Roman" w:cs="Times New Roman"/>
          <w:sz w:val="28"/>
          <w:szCs w:val="28"/>
        </w:rPr>
        <w:t xml:space="preserve"> </w:t>
      </w:r>
    </w:p>
    <w:p w:rsidR="004C59BF" w:rsidRPr="009D19BD" w:rsidRDefault="004C59BF" w:rsidP="00D74554">
      <w:pPr>
        <w:spacing w:after="0" w:line="240" w:lineRule="auto"/>
        <w:jc w:val="both"/>
        <w:rPr>
          <w:rFonts w:ascii="Times New Roman" w:hAnsi="Times New Roman" w:cs="Times New Roman"/>
          <w:sz w:val="28"/>
          <w:szCs w:val="28"/>
        </w:rPr>
      </w:pPr>
      <w:r w:rsidRPr="009D19BD">
        <w:rPr>
          <w:rFonts w:ascii="Times New Roman" w:hAnsi="Times New Roman" w:cs="Times New Roman"/>
          <w:sz w:val="28"/>
          <w:szCs w:val="28"/>
        </w:rPr>
        <w:t xml:space="preserve">Підвищення родючості землі, збільшення обсягів валової продукції рослинництва. </w:t>
      </w:r>
    </w:p>
    <w:p w:rsidR="00D74554" w:rsidRPr="009D19BD" w:rsidRDefault="00D74554" w:rsidP="00D74554">
      <w:pPr>
        <w:spacing w:after="0" w:line="240" w:lineRule="auto"/>
        <w:jc w:val="both"/>
        <w:rPr>
          <w:rFonts w:ascii="Times New Roman" w:hAnsi="Times New Roman" w:cs="Times New Roman"/>
          <w:sz w:val="28"/>
          <w:szCs w:val="28"/>
        </w:rPr>
      </w:pPr>
      <w:r w:rsidRPr="009D19BD">
        <w:rPr>
          <w:rFonts w:ascii="Times New Roman" w:hAnsi="Times New Roman" w:cs="Times New Roman"/>
          <w:sz w:val="28"/>
          <w:szCs w:val="28"/>
        </w:rPr>
        <w:t xml:space="preserve">Забезпечення тимчасово переміщених осіб житлом та </w:t>
      </w:r>
      <w:r w:rsidR="005C4B0C" w:rsidRPr="009D19BD">
        <w:rPr>
          <w:rFonts w:ascii="Times New Roman" w:hAnsi="Times New Roman" w:cs="Times New Roman"/>
          <w:sz w:val="28"/>
          <w:szCs w:val="28"/>
        </w:rPr>
        <w:t>засобами для розвитку приватних домогосподарств</w:t>
      </w:r>
      <w:r w:rsidRPr="009D19BD">
        <w:rPr>
          <w:rFonts w:ascii="Times New Roman" w:hAnsi="Times New Roman" w:cs="Times New Roman"/>
          <w:sz w:val="28"/>
          <w:szCs w:val="28"/>
        </w:rPr>
        <w:t>.</w:t>
      </w:r>
    </w:p>
    <w:p w:rsidR="002F37D3" w:rsidRPr="009D19BD" w:rsidRDefault="005C4B0C" w:rsidP="00D74554">
      <w:pPr>
        <w:spacing w:after="0" w:line="240" w:lineRule="auto"/>
        <w:jc w:val="both"/>
        <w:rPr>
          <w:rFonts w:ascii="Times New Roman" w:hAnsi="Times New Roman" w:cs="Times New Roman"/>
          <w:sz w:val="28"/>
          <w:szCs w:val="28"/>
        </w:rPr>
      </w:pPr>
      <w:r w:rsidRPr="009D19BD">
        <w:rPr>
          <w:rFonts w:ascii="Times New Roman" w:hAnsi="Times New Roman" w:cs="Times New Roman"/>
          <w:sz w:val="28"/>
          <w:szCs w:val="28"/>
        </w:rPr>
        <w:t>Поліпшення якості</w:t>
      </w:r>
      <w:r w:rsidR="002F37D3" w:rsidRPr="009D19BD">
        <w:rPr>
          <w:rFonts w:ascii="Times New Roman" w:hAnsi="Times New Roman" w:cs="Times New Roman"/>
          <w:sz w:val="28"/>
          <w:szCs w:val="28"/>
        </w:rPr>
        <w:t xml:space="preserve"> функціонуючих об’єктів соціальної інфраструктури.</w:t>
      </w:r>
    </w:p>
    <w:p w:rsidR="002F37D3" w:rsidRPr="009D19BD" w:rsidRDefault="002F37D3" w:rsidP="00D745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D19BD">
        <w:rPr>
          <w:rFonts w:ascii="Times New Roman" w:hAnsi="Times New Roman" w:cs="Times New Roman"/>
          <w:sz w:val="28"/>
          <w:szCs w:val="28"/>
        </w:rPr>
        <w:t xml:space="preserve">Реалізація вищезазначених проектів за участю функціонального і комплексного підходу здійснюватиметься в рамках інших програм і проектів, які реалізуються не тільки в сільській місцевості, а й у містах </w:t>
      </w:r>
      <w:r w:rsidR="006533ED" w:rsidRPr="009D19BD">
        <w:rPr>
          <w:rFonts w:ascii="Times New Roman" w:hAnsi="Times New Roman" w:cs="Times New Roman"/>
          <w:sz w:val="28"/>
          <w:szCs w:val="28"/>
        </w:rPr>
        <w:t>району</w:t>
      </w:r>
      <w:r w:rsidRPr="009D19BD">
        <w:rPr>
          <w:rFonts w:ascii="Times New Roman" w:hAnsi="Times New Roman" w:cs="Times New Roman"/>
          <w:sz w:val="28"/>
          <w:szCs w:val="28"/>
        </w:rPr>
        <w:t xml:space="preserve"> та за </w:t>
      </w:r>
      <w:r w:rsidR="006533ED" w:rsidRPr="009D19BD">
        <w:rPr>
          <w:rFonts w:ascii="Times New Roman" w:hAnsi="Times New Roman" w:cs="Times New Roman"/>
          <w:sz w:val="28"/>
          <w:szCs w:val="28"/>
        </w:rPr>
        <w:t>його</w:t>
      </w:r>
      <w:r w:rsidRPr="009D19BD">
        <w:rPr>
          <w:rFonts w:ascii="Times New Roman" w:hAnsi="Times New Roman" w:cs="Times New Roman"/>
          <w:sz w:val="28"/>
          <w:szCs w:val="28"/>
        </w:rPr>
        <w:t xml:space="preserve"> межами.</w:t>
      </w:r>
    </w:p>
    <w:p w:rsidR="002F37D3" w:rsidRPr="009D19BD" w:rsidRDefault="002F37D3" w:rsidP="00D74554">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inherit" w:hAnsi="inherit" w:cs="Courier New"/>
          <w:b/>
          <w:i/>
          <w:sz w:val="28"/>
          <w:szCs w:val="28"/>
          <w:u w:val="single"/>
        </w:rPr>
      </w:pPr>
    </w:p>
    <w:p w:rsidR="006E4D07" w:rsidRPr="00E16CAE" w:rsidRDefault="006E4D07" w:rsidP="006E4D07">
      <w:pPr>
        <w:spacing w:line="264" w:lineRule="auto"/>
        <w:ind w:firstLine="720"/>
        <w:jc w:val="center"/>
        <w:rPr>
          <w:rFonts w:ascii="Times New Roman" w:hAnsi="Times New Roman" w:cs="Times New Roman"/>
          <w:b/>
          <w:bCs/>
          <w:color w:val="7030A0"/>
          <w:sz w:val="28"/>
          <w:szCs w:val="28"/>
        </w:rPr>
      </w:pPr>
    </w:p>
    <w:p w:rsidR="007F7B8D" w:rsidRPr="00C3350E" w:rsidRDefault="007F7B8D" w:rsidP="007F7B8D">
      <w:pPr>
        <w:shd w:val="clear" w:color="auto" w:fill="FFFFFF"/>
        <w:spacing w:after="0" w:line="240" w:lineRule="auto"/>
        <w:rPr>
          <w:rFonts w:ascii="Times New Roman" w:hAnsi="Times New Roman" w:cs="Times New Roman"/>
          <w:sz w:val="28"/>
          <w:szCs w:val="28"/>
        </w:rPr>
      </w:pPr>
      <w:r w:rsidRPr="00C3350E">
        <w:rPr>
          <w:rFonts w:ascii="Times New Roman" w:hAnsi="Times New Roman" w:cs="Times New Roman"/>
          <w:b/>
          <w:bCs/>
          <w:sz w:val="28"/>
          <w:szCs w:val="28"/>
        </w:rPr>
        <w:t>С</w:t>
      </w:r>
      <w:r w:rsidR="009D19BD" w:rsidRPr="00C3350E">
        <w:rPr>
          <w:rFonts w:ascii="Times New Roman" w:hAnsi="Times New Roman" w:cs="Times New Roman"/>
          <w:b/>
          <w:bCs/>
          <w:sz w:val="28"/>
          <w:szCs w:val="28"/>
        </w:rPr>
        <w:t xml:space="preserve">ТРАТЕГІЧНА ЦІЛЬ </w:t>
      </w:r>
      <w:r w:rsidR="00E55CF8" w:rsidRPr="00C3350E">
        <w:rPr>
          <w:rFonts w:ascii="Times New Roman" w:hAnsi="Times New Roman" w:cs="Times New Roman"/>
          <w:b/>
          <w:bCs/>
          <w:sz w:val="28"/>
          <w:szCs w:val="28"/>
        </w:rPr>
        <w:t>3.</w:t>
      </w:r>
      <w:r w:rsidRPr="00C3350E">
        <w:rPr>
          <w:rFonts w:ascii="Times New Roman" w:hAnsi="Times New Roman" w:cs="Times New Roman"/>
          <w:b/>
          <w:bCs/>
          <w:sz w:val="28"/>
          <w:szCs w:val="28"/>
        </w:rPr>
        <w:t xml:space="preserve"> </w:t>
      </w:r>
      <w:r w:rsidRPr="00C3350E">
        <w:rPr>
          <w:rFonts w:ascii="Times New Roman" w:hAnsi="Times New Roman" w:cs="Times New Roman"/>
          <w:b/>
          <w:bCs/>
          <w:sz w:val="28"/>
          <w:szCs w:val="28"/>
          <w:u w:val="single"/>
        </w:rPr>
        <w:t>РОЗВИТОК ЛЮДСЬКОГО КАПІТАЛУ</w:t>
      </w:r>
    </w:p>
    <w:p w:rsidR="001277F2" w:rsidRPr="00C3350E" w:rsidRDefault="007F7B8D" w:rsidP="007F7B8D">
      <w:pPr>
        <w:spacing w:after="0" w:line="240" w:lineRule="auto"/>
        <w:ind w:firstLine="709"/>
        <w:jc w:val="both"/>
        <w:rPr>
          <w:rFonts w:ascii="Times New Roman" w:hAnsi="Times New Roman" w:cs="Times New Roman"/>
          <w:sz w:val="28"/>
          <w:szCs w:val="28"/>
          <w:shd w:val="clear" w:color="auto" w:fill="FFFFFF"/>
        </w:rPr>
      </w:pPr>
      <w:r w:rsidRPr="00C3350E">
        <w:rPr>
          <w:rFonts w:ascii="Times New Roman" w:hAnsi="Times New Roman" w:cs="Times New Roman"/>
          <w:sz w:val="28"/>
          <w:szCs w:val="28"/>
        </w:rPr>
        <w:br/>
      </w:r>
    </w:p>
    <w:p w:rsidR="00371105" w:rsidRPr="00C3350E" w:rsidRDefault="007F7B8D" w:rsidP="007F7B8D">
      <w:pPr>
        <w:spacing w:after="0" w:line="240" w:lineRule="auto"/>
        <w:ind w:firstLine="709"/>
        <w:jc w:val="both"/>
        <w:rPr>
          <w:rFonts w:ascii="Times New Roman" w:hAnsi="Times New Roman" w:cs="Times New Roman"/>
          <w:sz w:val="28"/>
          <w:szCs w:val="28"/>
          <w:shd w:val="clear" w:color="auto" w:fill="FFFFFF"/>
        </w:rPr>
      </w:pPr>
      <w:r w:rsidRPr="00C3350E">
        <w:rPr>
          <w:rFonts w:ascii="Times New Roman" w:hAnsi="Times New Roman" w:cs="Times New Roman"/>
          <w:sz w:val="28"/>
          <w:szCs w:val="28"/>
          <w:shd w:val="clear" w:color="auto" w:fill="FFFFFF"/>
        </w:rPr>
        <w:t>Збереження та розвиток людського потенціалу має стати основою соціальної політики району, оскільки за умов відсутності цілеспрямованої політики стабілізації демографічних процесів за оцінками експертів, до початку 20-х років XXI століття матимемо різке – на 30 - 32 %. – скорочення працездатного населення найбільш активної вікової групи – до 25 років. Це є критично для забезпечення процесів відтворення населення.</w:t>
      </w:r>
    </w:p>
    <w:p w:rsidR="00371105" w:rsidRPr="00C3350E" w:rsidRDefault="007F7B8D" w:rsidP="007F7B8D">
      <w:pPr>
        <w:spacing w:after="0" w:line="240" w:lineRule="auto"/>
        <w:ind w:firstLine="709"/>
        <w:jc w:val="both"/>
        <w:rPr>
          <w:rFonts w:ascii="Times New Roman" w:hAnsi="Times New Roman" w:cs="Times New Roman"/>
          <w:sz w:val="28"/>
          <w:szCs w:val="28"/>
          <w:shd w:val="clear" w:color="auto" w:fill="FFFFFF"/>
        </w:rPr>
      </w:pPr>
      <w:r w:rsidRPr="00C3350E">
        <w:rPr>
          <w:rFonts w:ascii="Times New Roman" w:hAnsi="Times New Roman" w:cs="Times New Roman"/>
          <w:sz w:val="28"/>
          <w:szCs w:val="28"/>
          <w:shd w:val="clear" w:color="auto" w:fill="FFFFFF"/>
        </w:rPr>
        <w:t>Потреби світового ринку навчальних послуг демонструють тенденції до зростання. Захист системи освіти як одного з основних інструментів розвитку людського капіталу, її подальший розвиток, інтеграція у Європейський освітній простір – основні завдання на найближчі роки.</w:t>
      </w:r>
    </w:p>
    <w:p w:rsidR="007F7B8D" w:rsidRPr="00C3350E" w:rsidRDefault="007F7B8D" w:rsidP="007F7B8D">
      <w:pPr>
        <w:spacing w:after="0" w:line="240" w:lineRule="auto"/>
        <w:ind w:firstLine="709"/>
        <w:jc w:val="both"/>
        <w:rPr>
          <w:rFonts w:ascii="Times New Roman" w:hAnsi="Times New Roman" w:cs="Times New Roman"/>
          <w:sz w:val="28"/>
          <w:szCs w:val="28"/>
          <w:shd w:val="clear" w:color="auto" w:fill="FFFFFF"/>
        </w:rPr>
      </w:pPr>
      <w:r w:rsidRPr="00C3350E">
        <w:rPr>
          <w:rFonts w:ascii="Times New Roman" w:hAnsi="Times New Roman" w:cs="Times New Roman"/>
          <w:sz w:val="28"/>
          <w:szCs w:val="28"/>
          <w:shd w:val="clear" w:color="auto" w:fill="FFFFFF"/>
        </w:rPr>
        <w:t>Важливо стабілізувати та забезпечити розвиток населення. Одним з найбільш ефективних шляхів є активізація територіальних громад, стимулювання місцевого розвитку через пошук додаткових внутрішніх ресурсів на засадах державної підтримки місцевих процесів. Залучення молоді, гармонізація попиту та пропозиції робочої сили, створення умов для реалізації населення старших вікових груп забезпечуватиме поступальну збалансовану політику розвитку.</w:t>
      </w:r>
    </w:p>
    <w:p w:rsidR="007F7B8D" w:rsidRPr="00C3350E" w:rsidRDefault="007F7B8D" w:rsidP="007F7B8D">
      <w:pPr>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shd w:val="clear" w:color="auto" w:fill="FFFFFF"/>
        </w:rPr>
        <w:t>Великих зусиль вимагає розвиток системи освіти, охорони здоров’я та культури району, впровадження сучасних моделей управління закладами, розширення сфери послуг, впровадження інформаційних технологій, покращення матеріально-технічної бази закладів.</w:t>
      </w:r>
    </w:p>
    <w:p w:rsidR="007F7B8D" w:rsidRPr="00C3350E" w:rsidRDefault="007F7B8D" w:rsidP="007F7B8D">
      <w:pPr>
        <w:shd w:val="clear" w:color="auto" w:fill="FFFFFF"/>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rPr>
        <w:t>Основними проблемами забезпечення подальшого розвитку населення є:</w:t>
      </w:r>
    </w:p>
    <w:p w:rsidR="007F7B8D" w:rsidRPr="00C3350E" w:rsidRDefault="007F7B8D" w:rsidP="007F7B8D">
      <w:pPr>
        <w:shd w:val="clear" w:color="auto" w:fill="FFFFFF"/>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rPr>
        <w:lastRenderedPageBreak/>
        <w:t>відсутність моніторингу ринку праці та кореляції потреб з діяльністю системи освіти;</w:t>
      </w:r>
    </w:p>
    <w:p w:rsidR="007F7B8D" w:rsidRPr="00C3350E" w:rsidRDefault="007F7B8D" w:rsidP="007F7B8D">
      <w:pPr>
        <w:shd w:val="clear" w:color="auto" w:fill="FFFFFF"/>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rPr>
        <w:t>невідповідність попиту та пропозиції на ринку праці;</w:t>
      </w:r>
    </w:p>
    <w:p w:rsidR="007F7B8D" w:rsidRPr="00C3350E" w:rsidRDefault="007F7B8D" w:rsidP="007F7B8D">
      <w:pPr>
        <w:shd w:val="clear" w:color="auto" w:fill="FFFFFF"/>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rPr>
        <w:t>невідповідність системи освіти європейському рівню розвитку;</w:t>
      </w:r>
    </w:p>
    <w:p w:rsidR="007F7B8D" w:rsidRPr="00C3350E" w:rsidRDefault="007F7B8D" w:rsidP="007F7B8D">
      <w:pPr>
        <w:shd w:val="clear" w:color="auto" w:fill="FFFFFF"/>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rPr>
        <w:t>незадовільний матеріальний та фінансовий стан закладів освіти, охорони здоров’я та культури;</w:t>
      </w:r>
    </w:p>
    <w:p w:rsidR="007F7B8D" w:rsidRPr="00C3350E" w:rsidRDefault="007F7B8D" w:rsidP="007F7B8D">
      <w:pPr>
        <w:shd w:val="clear" w:color="auto" w:fill="FFFFFF"/>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rPr>
        <w:t>відсутність умов</w:t>
      </w:r>
      <w:r w:rsidR="001277F2" w:rsidRPr="00C3350E">
        <w:rPr>
          <w:rFonts w:ascii="Times New Roman" w:hAnsi="Times New Roman" w:cs="Times New Roman"/>
          <w:sz w:val="28"/>
          <w:szCs w:val="28"/>
        </w:rPr>
        <w:t>, насамперед, соціального житла,</w:t>
      </w:r>
      <w:r w:rsidRPr="00C3350E">
        <w:rPr>
          <w:rFonts w:ascii="Times New Roman" w:hAnsi="Times New Roman" w:cs="Times New Roman"/>
          <w:sz w:val="28"/>
          <w:szCs w:val="28"/>
        </w:rPr>
        <w:t xml:space="preserve"> для залучення молодих спеціалістів у сільські освітні, медичні заклади,</w:t>
      </w:r>
    </w:p>
    <w:p w:rsidR="007F7B8D" w:rsidRPr="00C3350E" w:rsidRDefault="007F7B8D" w:rsidP="007F7B8D">
      <w:pPr>
        <w:shd w:val="clear" w:color="auto" w:fill="FFFFFF"/>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rPr>
        <w:t>застаріла матеріально-технічна спортивна база району;</w:t>
      </w:r>
    </w:p>
    <w:p w:rsidR="007F7B8D" w:rsidRPr="00C3350E" w:rsidRDefault="007F7B8D" w:rsidP="007F7B8D">
      <w:pPr>
        <w:shd w:val="clear" w:color="auto" w:fill="FFFFFF"/>
        <w:spacing w:after="0" w:line="240" w:lineRule="auto"/>
        <w:ind w:firstLine="709"/>
        <w:jc w:val="both"/>
        <w:rPr>
          <w:rFonts w:ascii="Times New Roman" w:hAnsi="Times New Roman" w:cs="Times New Roman"/>
          <w:sz w:val="28"/>
          <w:szCs w:val="28"/>
        </w:rPr>
      </w:pPr>
      <w:r w:rsidRPr="00C3350E">
        <w:rPr>
          <w:rFonts w:ascii="Times New Roman" w:hAnsi="Times New Roman" w:cs="Times New Roman"/>
          <w:sz w:val="28"/>
          <w:szCs w:val="28"/>
        </w:rPr>
        <w:t xml:space="preserve">низький рівень </w:t>
      </w:r>
      <w:r w:rsidR="001277F2" w:rsidRPr="00C3350E">
        <w:rPr>
          <w:rFonts w:ascii="Times New Roman" w:hAnsi="Times New Roman" w:cs="Times New Roman"/>
          <w:sz w:val="28"/>
          <w:szCs w:val="28"/>
        </w:rPr>
        <w:t>активності населення для розвитку та покращення стандартів життя у територіальних громадах.</w:t>
      </w:r>
    </w:p>
    <w:p w:rsidR="00731019" w:rsidRPr="00C3350E" w:rsidRDefault="00731019" w:rsidP="008F0548">
      <w:pPr>
        <w:shd w:val="clear" w:color="auto" w:fill="FFFFFF"/>
        <w:spacing w:after="0" w:line="240" w:lineRule="auto"/>
        <w:jc w:val="both"/>
        <w:rPr>
          <w:rFonts w:ascii="Times New Roman" w:hAnsi="Times New Roman" w:cs="Times New Roman"/>
          <w:sz w:val="28"/>
          <w:szCs w:val="28"/>
        </w:rPr>
      </w:pPr>
    </w:p>
    <w:p w:rsidR="007F7B8D" w:rsidRPr="00C3350E" w:rsidRDefault="007F7B8D" w:rsidP="008F0548">
      <w:pPr>
        <w:shd w:val="clear" w:color="auto" w:fill="FFFFFF"/>
        <w:spacing w:after="0" w:line="240" w:lineRule="auto"/>
        <w:jc w:val="both"/>
        <w:rPr>
          <w:rFonts w:ascii="Times New Roman" w:hAnsi="Times New Roman" w:cs="Times New Roman"/>
          <w:sz w:val="28"/>
          <w:szCs w:val="28"/>
        </w:rPr>
      </w:pPr>
      <w:r w:rsidRPr="00C3350E">
        <w:rPr>
          <w:rFonts w:ascii="Times New Roman" w:hAnsi="Times New Roman" w:cs="Times New Roman"/>
          <w:sz w:val="28"/>
          <w:szCs w:val="28"/>
        </w:rPr>
        <w:t>Досягнення стратегічної мети п</w:t>
      </w:r>
      <w:r w:rsidR="00C3350E">
        <w:rPr>
          <w:rFonts w:ascii="Times New Roman" w:hAnsi="Times New Roman" w:cs="Times New Roman"/>
          <w:sz w:val="28"/>
          <w:szCs w:val="28"/>
        </w:rPr>
        <w:t>ередбачається через реалізацію 7</w:t>
      </w:r>
      <w:r w:rsidRPr="00C3350E">
        <w:rPr>
          <w:rFonts w:ascii="Times New Roman" w:hAnsi="Times New Roman" w:cs="Times New Roman"/>
          <w:sz w:val="28"/>
          <w:szCs w:val="28"/>
        </w:rPr>
        <w:t xml:space="preserve"> операційних цілей:</w:t>
      </w:r>
    </w:p>
    <w:p w:rsidR="0062229C" w:rsidRPr="00CF7725" w:rsidRDefault="00E55CF8" w:rsidP="0062229C">
      <w:pPr>
        <w:spacing w:after="0" w:line="240" w:lineRule="auto"/>
        <w:rPr>
          <w:rFonts w:ascii="inherit" w:hAnsi="inherit"/>
          <w:sz w:val="28"/>
          <w:szCs w:val="28"/>
        </w:rPr>
      </w:pPr>
      <w:r w:rsidRPr="00C36E44">
        <w:rPr>
          <w:rFonts w:ascii="Times New Roman" w:hAnsi="Times New Roman" w:cs="Times New Roman"/>
          <w:b/>
          <w:bCs/>
          <w:sz w:val="28"/>
          <w:szCs w:val="28"/>
        </w:rPr>
        <w:t>Операційна ціль 3</w:t>
      </w:r>
      <w:r w:rsidR="007F7B8D" w:rsidRPr="00C36E44">
        <w:rPr>
          <w:rFonts w:ascii="Times New Roman" w:hAnsi="Times New Roman" w:cs="Times New Roman"/>
          <w:b/>
          <w:bCs/>
          <w:sz w:val="28"/>
          <w:szCs w:val="28"/>
        </w:rPr>
        <w:t xml:space="preserve">.1. </w:t>
      </w:r>
      <w:r w:rsidR="007F7B8D" w:rsidRPr="00CF7725">
        <w:rPr>
          <w:rFonts w:ascii="Times New Roman" w:hAnsi="Times New Roman" w:cs="Times New Roman"/>
          <w:bCs/>
          <w:sz w:val="28"/>
          <w:szCs w:val="28"/>
        </w:rPr>
        <w:t>Освіта для зайнятості</w:t>
      </w:r>
      <w:r w:rsidR="00AB6B42" w:rsidRPr="00CF7725">
        <w:rPr>
          <w:rFonts w:ascii="Times New Roman" w:hAnsi="Times New Roman" w:cs="Times New Roman"/>
          <w:bCs/>
          <w:sz w:val="28"/>
          <w:szCs w:val="28"/>
        </w:rPr>
        <w:t xml:space="preserve"> та </w:t>
      </w:r>
      <w:r w:rsidR="00AB6B42" w:rsidRPr="00CF7725">
        <w:rPr>
          <w:rFonts w:ascii="inherit" w:hAnsi="inherit"/>
          <w:sz w:val="28"/>
          <w:szCs w:val="28"/>
        </w:rPr>
        <w:t xml:space="preserve">підтримка найбільш </w:t>
      </w:r>
      <w:r w:rsidR="0062229C" w:rsidRPr="00CF7725">
        <w:rPr>
          <w:rFonts w:ascii="inherit" w:hAnsi="inherit"/>
          <w:sz w:val="28"/>
          <w:szCs w:val="28"/>
        </w:rPr>
        <w:t xml:space="preserve"> </w:t>
      </w:r>
    </w:p>
    <w:p w:rsidR="0062229C" w:rsidRPr="00CF7725" w:rsidRDefault="0062229C" w:rsidP="0062229C">
      <w:pPr>
        <w:spacing w:after="0" w:line="240" w:lineRule="auto"/>
        <w:rPr>
          <w:rFonts w:ascii="inherit" w:hAnsi="inherit"/>
          <w:sz w:val="28"/>
          <w:szCs w:val="28"/>
        </w:rPr>
      </w:pPr>
      <w:r w:rsidRPr="00CF7725">
        <w:rPr>
          <w:rFonts w:ascii="inherit" w:hAnsi="inherit"/>
          <w:sz w:val="28"/>
          <w:szCs w:val="28"/>
        </w:rPr>
        <w:t xml:space="preserve">                                       </w:t>
      </w:r>
      <w:r w:rsidR="00AB6B42" w:rsidRPr="00CF7725">
        <w:rPr>
          <w:rFonts w:ascii="inherit" w:hAnsi="inherit"/>
          <w:sz w:val="28"/>
          <w:szCs w:val="28"/>
        </w:rPr>
        <w:t xml:space="preserve">перспективних напрямків досліджень і </w:t>
      </w:r>
      <w:r w:rsidRPr="00CF7725">
        <w:rPr>
          <w:rFonts w:ascii="inherit" w:hAnsi="inherit"/>
          <w:sz w:val="28"/>
          <w:szCs w:val="28"/>
        </w:rPr>
        <w:t xml:space="preserve"> </w:t>
      </w:r>
    </w:p>
    <w:p w:rsidR="007F7B8D" w:rsidRPr="00CF7725" w:rsidRDefault="0062229C" w:rsidP="0062229C">
      <w:pPr>
        <w:spacing w:after="0" w:line="240" w:lineRule="auto"/>
        <w:rPr>
          <w:rFonts w:ascii="Times New Roman" w:hAnsi="Times New Roman" w:cs="Times New Roman"/>
          <w:bCs/>
          <w:sz w:val="28"/>
          <w:szCs w:val="28"/>
        </w:rPr>
      </w:pPr>
      <w:r w:rsidRPr="00CF7725">
        <w:rPr>
          <w:rFonts w:ascii="inherit" w:hAnsi="inherit"/>
          <w:sz w:val="28"/>
          <w:szCs w:val="28"/>
        </w:rPr>
        <w:t xml:space="preserve">                                       </w:t>
      </w:r>
      <w:r w:rsidR="00AB6B42" w:rsidRPr="00CF7725">
        <w:rPr>
          <w:rFonts w:ascii="inherit" w:hAnsi="inherit"/>
          <w:sz w:val="28"/>
          <w:szCs w:val="28"/>
        </w:rPr>
        <w:t>комерціалізації їх результатів</w:t>
      </w:r>
    </w:p>
    <w:p w:rsidR="007F7B8D" w:rsidRPr="00C36E44" w:rsidRDefault="007F7B8D" w:rsidP="008F0548">
      <w:pPr>
        <w:shd w:val="clear" w:color="auto" w:fill="FFFFFF"/>
        <w:spacing w:after="0" w:line="240" w:lineRule="auto"/>
        <w:jc w:val="both"/>
        <w:rPr>
          <w:rFonts w:ascii="Times New Roman" w:hAnsi="Times New Roman" w:cs="Times New Roman"/>
          <w:b/>
          <w:bCs/>
          <w:sz w:val="28"/>
          <w:szCs w:val="28"/>
        </w:rPr>
      </w:pPr>
      <w:r w:rsidRPr="00C36E44">
        <w:rPr>
          <w:rFonts w:ascii="Times New Roman" w:hAnsi="Times New Roman" w:cs="Times New Roman"/>
          <w:b/>
          <w:bCs/>
          <w:sz w:val="28"/>
          <w:szCs w:val="28"/>
        </w:rPr>
        <w:t xml:space="preserve">Операційна ціль </w:t>
      </w:r>
      <w:r w:rsidR="00E55CF8" w:rsidRPr="00C36E44">
        <w:rPr>
          <w:rFonts w:ascii="Times New Roman" w:hAnsi="Times New Roman" w:cs="Times New Roman"/>
          <w:b/>
          <w:bCs/>
          <w:sz w:val="28"/>
          <w:szCs w:val="28"/>
        </w:rPr>
        <w:t>3</w:t>
      </w:r>
      <w:r w:rsidRPr="00C36E44">
        <w:rPr>
          <w:rFonts w:ascii="Times New Roman" w:hAnsi="Times New Roman" w:cs="Times New Roman"/>
          <w:b/>
          <w:bCs/>
          <w:sz w:val="28"/>
          <w:szCs w:val="28"/>
        </w:rPr>
        <w:t>.2.</w:t>
      </w:r>
      <w:r w:rsidR="008F0548" w:rsidRPr="00C36E44">
        <w:rPr>
          <w:rFonts w:ascii="Times New Roman" w:hAnsi="Times New Roman" w:cs="Times New Roman"/>
          <w:b/>
          <w:bCs/>
          <w:sz w:val="28"/>
          <w:szCs w:val="28"/>
        </w:rPr>
        <w:t xml:space="preserve"> </w:t>
      </w:r>
      <w:r w:rsidR="008F0548" w:rsidRPr="00CF7725">
        <w:rPr>
          <w:rFonts w:ascii="Times New Roman" w:hAnsi="Times New Roman" w:cs="Times New Roman"/>
          <w:bCs/>
          <w:sz w:val="28"/>
          <w:szCs w:val="28"/>
        </w:rPr>
        <w:t>Охорона здоров’я населення</w:t>
      </w:r>
    </w:p>
    <w:p w:rsidR="008F0548" w:rsidRPr="00C36E44" w:rsidRDefault="008F0548" w:rsidP="008F0548">
      <w:pPr>
        <w:shd w:val="clear" w:color="auto" w:fill="FFFFFF"/>
        <w:spacing w:after="0" w:line="240" w:lineRule="auto"/>
        <w:jc w:val="both"/>
        <w:rPr>
          <w:rFonts w:ascii="Times New Roman" w:hAnsi="Times New Roman" w:cs="Times New Roman"/>
          <w:b/>
          <w:bCs/>
          <w:sz w:val="28"/>
          <w:szCs w:val="28"/>
        </w:rPr>
      </w:pPr>
      <w:r w:rsidRPr="00C36E44">
        <w:rPr>
          <w:rFonts w:ascii="Times New Roman" w:hAnsi="Times New Roman" w:cs="Times New Roman"/>
          <w:b/>
          <w:bCs/>
          <w:sz w:val="28"/>
          <w:szCs w:val="28"/>
        </w:rPr>
        <w:t xml:space="preserve">Операційна ціль </w:t>
      </w:r>
      <w:r w:rsidR="00E55CF8" w:rsidRPr="00C36E44">
        <w:rPr>
          <w:rFonts w:ascii="Times New Roman" w:hAnsi="Times New Roman" w:cs="Times New Roman"/>
          <w:b/>
          <w:bCs/>
          <w:sz w:val="28"/>
          <w:szCs w:val="28"/>
        </w:rPr>
        <w:t>3</w:t>
      </w:r>
      <w:r w:rsidRPr="00C36E44">
        <w:rPr>
          <w:rFonts w:ascii="Times New Roman" w:hAnsi="Times New Roman" w:cs="Times New Roman"/>
          <w:b/>
          <w:bCs/>
          <w:sz w:val="28"/>
          <w:szCs w:val="28"/>
        </w:rPr>
        <w:t xml:space="preserve">.3. </w:t>
      </w:r>
      <w:r w:rsidRPr="00CF7725">
        <w:rPr>
          <w:rFonts w:ascii="Times New Roman" w:hAnsi="Times New Roman" w:cs="Times New Roman"/>
          <w:bCs/>
          <w:sz w:val="28"/>
          <w:szCs w:val="28"/>
        </w:rPr>
        <w:t>Розвиток культури та спорту</w:t>
      </w:r>
    </w:p>
    <w:p w:rsidR="00FB0071" w:rsidRPr="00C36E44" w:rsidRDefault="00FB0071" w:rsidP="00FB0071">
      <w:pPr>
        <w:shd w:val="clear" w:color="auto" w:fill="FFFFFF"/>
        <w:spacing w:after="0" w:line="240" w:lineRule="auto"/>
        <w:jc w:val="both"/>
        <w:rPr>
          <w:rFonts w:ascii="Times New Roman" w:hAnsi="Times New Roman" w:cs="Times New Roman"/>
          <w:b/>
          <w:bCs/>
          <w:sz w:val="28"/>
          <w:szCs w:val="28"/>
        </w:rPr>
      </w:pPr>
      <w:r w:rsidRPr="00C36E44">
        <w:rPr>
          <w:rFonts w:ascii="Times New Roman" w:hAnsi="Times New Roman" w:cs="Times New Roman"/>
          <w:b/>
          <w:bCs/>
          <w:sz w:val="28"/>
          <w:szCs w:val="28"/>
        </w:rPr>
        <w:t xml:space="preserve">Операційна ціль </w:t>
      </w:r>
      <w:r w:rsidR="00E55CF8" w:rsidRPr="00C36E44">
        <w:rPr>
          <w:rFonts w:ascii="Times New Roman" w:hAnsi="Times New Roman" w:cs="Times New Roman"/>
          <w:b/>
          <w:bCs/>
          <w:sz w:val="28"/>
          <w:szCs w:val="28"/>
        </w:rPr>
        <w:t>3</w:t>
      </w:r>
      <w:r w:rsidRPr="00C36E44">
        <w:rPr>
          <w:rFonts w:ascii="Times New Roman" w:hAnsi="Times New Roman" w:cs="Times New Roman"/>
          <w:b/>
          <w:bCs/>
          <w:sz w:val="28"/>
          <w:szCs w:val="28"/>
        </w:rPr>
        <w:t xml:space="preserve">.4. </w:t>
      </w:r>
      <w:r w:rsidRPr="00CF7725">
        <w:rPr>
          <w:rFonts w:ascii="Times New Roman" w:hAnsi="Times New Roman" w:cs="Times New Roman"/>
          <w:bCs/>
          <w:sz w:val="28"/>
          <w:szCs w:val="28"/>
        </w:rPr>
        <w:t>Соціальний захист населення</w:t>
      </w:r>
    </w:p>
    <w:p w:rsidR="008F0548" w:rsidRPr="00C36E44" w:rsidRDefault="008F0548" w:rsidP="005D1491">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b/>
          <w:bCs/>
          <w:sz w:val="28"/>
          <w:szCs w:val="28"/>
        </w:rPr>
        <w:t xml:space="preserve">Операційна ціль </w:t>
      </w:r>
      <w:r w:rsidR="00E55CF8" w:rsidRPr="00C36E44">
        <w:rPr>
          <w:rFonts w:ascii="Times New Roman" w:hAnsi="Times New Roman" w:cs="Times New Roman"/>
          <w:b/>
          <w:bCs/>
          <w:sz w:val="28"/>
          <w:szCs w:val="28"/>
        </w:rPr>
        <w:t>3</w:t>
      </w:r>
      <w:r w:rsidRPr="00C36E44">
        <w:rPr>
          <w:rFonts w:ascii="Times New Roman" w:hAnsi="Times New Roman" w:cs="Times New Roman"/>
          <w:b/>
          <w:bCs/>
          <w:sz w:val="28"/>
          <w:szCs w:val="28"/>
        </w:rPr>
        <w:t>.</w:t>
      </w:r>
      <w:r w:rsidR="00FB0071" w:rsidRPr="00C36E44">
        <w:rPr>
          <w:rFonts w:ascii="Times New Roman" w:hAnsi="Times New Roman" w:cs="Times New Roman"/>
          <w:b/>
          <w:bCs/>
          <w:sz w:val="28"/>
          <w:szCs w:val="28"/>
        </w:rPr>
        <w:t>5</w:t>
      </w:r>
      <w:r w:rsidRPr="00C36E44">
        <w:rPr>
          <w:rFonts w:ascii="Times New Roman" w:hAnsi="Times New Roman" w:cs="Times New Roman"/>
          <w:b/>
          <w:bCs/>
          <w:sz w:val="28"/>
          <w:szCs w:val="28"/>
        </w:rPr>
        <w:t xml:space="preserve">. </w:t>
      </w:r>
      <w:r w:rsidRPr="00CF7725">
        <w:rPr>
          <w:rFonts w:ascii="Times New Roman" w:hAnsi="Times New Roman" w:cs="Times New Roman"/>
          <w:bCs/>
          <w:sz w:val="28"/>
          <w:szCs w:val="28"/>
        </w:rPr>
        <w:t>Підвищення громадської активності мешканців</w:t>
      </w:r>
    </w:p>
    <w:p w:rsidR="005D1491" w:rsidRPr="00CF7725" w:rsidRDefault="005D1491" w:rsidP="005D1491">
      <w:pPr>
        <w:shd w:val="clear" w:color="auto" w:fill="FFFFFF"/>
        <w:spacing w:after="0" w:line="240" w:lineRule="auto"/>
        <w:rPr>
          <w:rFonts w:ascii="Times New Roman" w:hAnsi="Times New Roman" w:cs="Times New Roman"/>
          <w:bCs/>
          <w:sz w:val="28"/>
          <w:szCs w:val="28"/>
        </w:rPr>
      </w:pPr>
      <w:r w:rsidRPr="00C36E44">
        <w:rPr>
          <w:rFonts w:ascii="Times New Roman" w:hAnsi="Times New Roman" w:cs="Times New Roman"/>
          <w:b/>
          <w:bCs/>
          <w:sz w:val="28"/>
          <w:szCs w:val="28"/>
        </w:rPr>
        <w:t xml:space="preserve">Операційна ціль </w:t>
      </w:r>
      <w:r w:rsidR="00E55CF8" w:rsidRPr="00C36E44">
        <w:rPr>
          <w:rFonts w:ascii="Times New Roman" w:hAnsi="Times New Roman" w:cs="Times New Roman"/>
          <w:b/>
          <w:bCs/>
          <w:sz w:val="28"/>
          <w:szCs w:val="28"/>
        </w:rPr>
        <w:t>3</w:t>
      </w:r>
      <w:r w:rsidRPr="00C36E44">
        <w:rPr>
          <w:rFonts w:ascii="Times New Roman" w:hAnsi="Times New Roman" w:cs="Times New Roman"/>
          <w:b/>
          <w:bCs/>
          <w:sz w:val="28"/>
          <w:szCs w:val="28"/>
        </w:rPr>
        <w:t xml:space="preserve">.6. </w:t>
      </w:r>
      <w:r w:rsidRPr="00CF7725">
        <w:rPr>
          <w:rFonts w:ascii="Times New Roman" w:hAnsi="Times New Roman" w:cs="Times New Roman"/>
          <w:bCs/>
          <w:sz w:val="28"/>
          <w:szCs w:val="28"/>
        </w:rPr>
        <w:t>Створення умов для поліпшення стану довкілля.</w:t>
      </w:r>
    </w:p>
    <w:p w:rsidR="00CF7725" w:rsidRDefault="00AB6B42" w:rsidP="005D1491">
      <w:pPr>
        <w:shd w:val="clear" w:color="auto" w:fill="FFFFFF"/>
        <w:spacing w:after="0" w:line="240" w:lineRule="auto"/>
        <w:rPr>
          <w:rFonts w:ascii="Times New Roman" w:hAnsi="Times New Roman" w:cs="Times New Roman"/>
          <w:bCs/>
          <w:sz w:val="28"/>
          <w:szCs w:val="28"/>
        </w:rPr>
      </w:pPr>
      <w:r w:rsidRPr="00C36E44">
        <w:rPr>
          <w:rFonts w:ascii="Times New Roman" w:hAnsi="Times New Roman" w:cs="Times New Roman"/>
          <w:b/>
          <w:bCs/>
          <w:sz w:val="28"/>
          <w:szCs w:val="28"/>
        </w:rPr>
        <w:t xml:space="preserve">Операційна ціль 3.7. </w:t>
      </w:r>
      <w:r w:rsidRPr="00CF7725">
        <w:rPr>
          <w:rFonts w:ascii="Times New Roman" w:hAnsi="Times New Roman" w:cs="Times New Roman"/>
          <w:bCs/>
          <w:sz w:val="28"/>
          <w:szCs w:val="28"/>
        </w:rPr>
        <w:t xml:space="preserve">Підтримка перебудови у сфері житлово-комунального </w:t>
      </w:r>
    </w:p>
    <w:p w:rsidR="005D1491" w:rsidRPr="00CF7725" w:rsidRDefault="00CF7725" w:rsidP="005D1491">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AB6B42" w:rsidRPr="00CF7725">
        <w:rPr>
          <w:rFonts w:ascii="Times New Roman" w:hAnsi="Times New Roman" w:cs="Times New Roman"/>
          <w:bCs/>
          <w:sz w:val="28"/>
          <w:szCs w:val="28"/>
        </w:rPr>
        <w:t>господарства</w:t>
      </w:r>
    </w:p>
    <w:p w:rsidR="00CF7725" w:rsidRDefault="00CF7725" w:rsidP="00CF7725">
      <w:pPr>
        <w:spacing w:after="0" w:line="240" w:lineRule="auto"/>
        <w:rPr>
          <w:rFonts w:ascii="Times New Roman" w:hAnsi="Times New Roman" w:cs="Times New Roman"/>
          <w:bCs/>
          <w:color w:val="000000"/>
          <w:sz w:val="28"/>
          <w:szCs w:val="28"/>
        </w:rPr>
      </w:pPr>
      <w:r w:rsidRPr="00E31F96">
        <w:rPr>
          <w:rFonts w:ascii="Times New Roman" w:hAnsi="Times New Roman" w:cs="Times New Roman"/>
          <w:b/>
          <w:bCs/>
          <w:sz w:val="28"/>
          <w:szCs w:val="28"/>
        </w:rPr>
        <w:t xml:space="preserve">Операційна ціль </w:t>
      </w:r>
      <w:r>
        <w:rPr>
          <w:rFonts w:ascii="Times New Roman" w:hAnsi="Times New Roman" w:cs="Times New Roman"/>
          <w:b/>
          <w:bCs/>
          <w:color w:val="000000"/>
          <w:sz w:val="28"/>
          <w:szCs w:val="28"/>
        </w:rPr>
        <w:t>3.5</w:t>
      </w:r>
      <w:r w:rsidRPr="006A7190">
        <w:rPr>
          <w:rFonts w:ascii="Times New Roman" w:hAnsi="Times New Roman" w:cs="Times New Roman"/>
          <w:b/>
          <w:bCs/>
          <w:color w:val="000000"/>
          <w:sz w:val="28"/>
          <w:szCs w:val="28"/>
        </w:rPr>
        <w:t xml:space="preserve">. </w:t>
      </w:r>
      <w:r w:rsidRPr="00CF7725">
        <w:rPr>
          <w:rFonts w:ascii="Times New Roman" w:hAnsi="Times New Roman" w:cs="Times New Roman"/>
          <w:bCs/>
          <w:color w:val="000000"/>
          <w:sz w:val="28"/>
          <w:szCs w:val="28"/>
        </w:rPr>
        <w:t xml:space="preserve">Підтримка малого і середнього бізнесу та   виробництв </w:t>
      </w:r>
    </w:p>
    <w:p w:rsidR="00CF7725" w:rsidRPr="00CF7725" w:rsidRDefault="00CF7725" w:rsidP="00CF7725">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CF7725">
        <w:rPr>
          <w:rFonts w:ascii="Times New Roman" w:hAnsi="Times New Roman" w:cs="Times New Roman"/>
          <w:bCs/>
          <w:color w:val="000000"/>
          <w:sz w:val="28"/>
          <w:szCs w:val="28"/>
        </w:rPr>
        <w:t>промисловості</w:t>
      </w:r>
    </w:p>
    <w:p w:rsidR="008A6A8D" w:rsidRPr="00CF7725" w:rsidRDefault="00CF7725" w:rsidP="00CF7725">
      <w:pPr>
        <w:spacing w:after="0" w:line="240" w:lineRule="auto"/>
        <w:rPr>
          <w:rFonts w:ascii="Times New Roman" w:hAnsi="Times New Roman" w:cs="Times New Roman"/>
          <w:sz w:val="28"/>
          <w:szCs w:val="28"/>
        </w:rPr>
      </w:pPr>
      <w:r w:rsidRPr="00E31F96">
        <w:rPr>
          <w:rFonts w:ascii="Times New Roman" w:hAnsi="Times New Roman" w:cs="Times New Roman"/>
          <w:b/>
          <w:bCs/>
          <w:sz w:val="28"/>
          <w:szCs w:val="28"/>
        </w:rPr>
        <w:t xml:space="preserve">Операційна ціль </w:t>
      </w:r>
      <w:r>
        <w:rPr>
          <w:rFonts w:ascii="Times New Roman" w:hAnsi="Times New Roman" w:cs="Times New Roman"/>
          <w:b/>
          <w:bCs/>
          <w:color w:val="000000"/>
          <w:sz w:val="28"/>
          <w:szCs w:val="28"/>
        </w:rPr>
        <w:t xml:space="preserve">3.6. </w:t>
      </w:r>
      <w:r w:rsidRPr="00CF7725">
        <w:rPr>
          <w:rFonts w:ascii="Times New Roman" w:hAnsi="Times New Roman" w:cs="Times New Roman"/>
          <w:bCs/>
          <w:color w:val="000000"/>
          <w:sz w:val="28"/>
          <w:szCs w:val="28"/>
        </w:rPr>
        <w:t>Розвиток інформаційного суспільства.</w:t>
      </w:r>
    </w:p>
    <w:p w:rsidR="008A6A8D" w:rsidRPr="00C36E44" w:rsidRDefault="00607E6F" w:rsidP="008A6A8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A6A8D" w:rsidRPr="00C36E44" w:rsidRDefault="007F7B8D" w:rsidP="008A6A8D">
      <w:pPr>
        <w:spacing w:after="0" w:line="240" w:lineRule="auto"/>
        <w:rPr>
          <w:rFonts w:ascii="inherit" w:hAnsi="inherit"/>
          <w:b/>
          <w:sz w:val="28"/>
          <w:szCs w:val="28"/>
        </w:rPr>
      </w:pPr>
      <w:r w:rsidRPr="00C36E44">
        <w:rPr>
          <w:rFonts w:ascii="Times New Roman" w:hAnsi="Times New Roman" w:cs="Times New Roman"/>
          <w:sz w:val="28"/>
          <w:szCs w:val="28"/>
        </w:rPr>
        <w:br/>
      </w:r>
      <w:r w:rsidRPr="00C36E44">
        <w:rPr>
          <w:rFonts w:ascii="Times New Roman" w:hAnsi="Times New Roman" w:cs="Times New Roman"/>
          <w:b/>
          <w:bCs/>
          <w:sz w:val="27"/>
          <w:szCs w:val="27"/>
        </w:rPr>
        <w:t xml:space="preserve">Операційна ціль </w:t>
      </w:r>
      <w:r w:rsidR="00E55CF8" w:rsidRPr="00C36E44">
        <w:rPr>
          <w:rFonts w:ascii="Times New Roman" w:hAnsi="Times New Roman" w:cs="Times New Roman"/>
          <w:b/>
          <w:bCs/>
          <w:sz w:val="27"/>
          <w:szCs w:val="27"/>
        </w:rPr>
        <w:t>3</w:t>
      </w:r>
      <w:r w:rsidR="008A6A8D" w:rsidRPr="00C36E44">
        <w:rPr>
          <w:rFonts w:ascii="Times New Roman" w:hAnsi="Times New Roman" w:cs="Times New Roman"/>
          <w:b/>
          <w:bCs/>
          <w:sz w:val="27"/>
          <w:szCs w:val="27"/>
        </w:rPr>
        <w:t xml:space="preserve">.1. Освіта для зайнятості </w:t>
      </w:r>
      <w:r w:rsidR="008A6A8D" w:rsidRPr="00C36E44">
        <w:rPr>
          <w:rFonts w:ascii="Times New Roman" w:hAnsi="Times New Roman" w:cs="Times New Roman"/>
          <w:b/>
          <w:bCs/>
          <w:sz w:val="28"/>
          <w:szCs w:val="28"/>
        </w:rPr>
        <w:t xml:space="preserve">та </w:t>
      </w:r>
      <w:r w:rsidR="008A6A8D" w:rsidRPr="00C36E44">
        <w:rPr>
          <w:rFonts w:ascii="inherit" w:hAnsi="inherit"/>
          <w:b/>
          <w:sz w:val="28"/>
          <w:szCs w:val="28"/>
        </w:rPr>
        <w:t xml:space="preserve">підтримка найбільш  </w:t>
      </w:r>
    </w:p>
    <w:p w:rsidR="008A6A8D" w:rsidRPr="00C36E44" w:rsidRDefault="008A6A8D" w:rsidP="008A6A8D">
      <w:pPr>
        <w:spacing w:after="0" w:line="240" w:lineRule="auto"/>
        <w:rPr>
          <w:rFonts w:ascii="inherit" w:hAnsi="inherit"/>
          <w:b/>
          <w:sz w:val="28"/>
          <w:szCs w:val="28"/>
        </w:rPr>
      </w:pPr>
      <w:r w:rsidRPr="00C36E44">
        <w:rPr>
          <w:rFonts w:ascii="inherit" w:hAnsi="inherit"/>
          <w:b/>
          <w:sz w:val="28"/>
          <w:szCs w:val="28"/>
        </w:rPr>
        <w:t xml:space="preserve">                                       перспективних напрямків досліджень і  </w:t>
      </w:r>
    </w:p>
    <w:p w:rsidR="008A6A8D" w:rsidRPr="00C36E44" w:rsidRDefault="008A6A8D" w:rsidP="008A6A8D">
      <w:pPr>
        <w:spacing w:after="0" w:line="240" w:lineRule="auto"/>
        <w:rPr>
          <w:rFonts w:ascii="Times New Roman" w:hAnsi="Times New Roman" w:cs="Times New Roman"/>
          <w:b/>
          <w:bCs/>
          <w:sz w:val="28"/>
          <w:szCs w:val="28"/>
        </w:rPr>
      </w:pPr>
      <w:r w:rsidRPr="00C36E44">
        <w:rPr>
          <w:rFonts w:ascii="inherit" w:hAnsi="inherit"/>
          <w:b/>
          <w:sz w:val="28"/>
          <w:szCs w:val="28"/>
        </w:rPr>
        <w:t xml:space="preserve">                                       комерціалізації їх результатів</w:t>
      </w:r>
    </w:p>
    <w:p w:rsidR="00CC003E" w:rsidRPr="00C36E44" w:rsidRDefault="00CC003E" w:rsidP="005D1491">
      <w:pPr>
        <w:shd w:val="clear" w:color="auto" w:fill="FFFFFF"/>
        <w:spacing w:after="0" w:line="240" w:lineRule="auto"/>
        <w:rPr>
          <w:rFonts w:ascii="Times New Roman" w:hAnsi="Times New Roman" w:cs="Times New Roman"/>
          <w:b/>
          <w:bCs/>
          <w:sz w:val="27"/>
          <w:szCs w:val="27"/>
        </w:rPr>
      </w:pPr>
    </w:p>
    <w:p w:rsidR="00CC003E" w:rsidRPr="00C36E44" w:rsidRDefault="007F7B8D" w:rsidP="00CC003E">
      <w:pPr>
        <w:shd w:val="clear" w:color="auto" w:fill="FFFFFF"/>
        <w:spacing w:after="0" w:line="240" w:lineRule="auto"/>
        <w:ind w:firstLine="709"/>
        <w:jc w:val="both"/>
        <w:rPr>
          <w:rFonts w:ascii="Times New Roman" w:hAnsi="Times New Roman" w:cs="Times New Roman"/>
          <w:sz w:val="27"/>
          <w:szCs w:val="27"/>
        </w:rPr>
      </w:pPr>
      <w:r w:rsidRPr="00C36E44">
        <w:rPr>
          <w:rFonts w:ascii="Times New Roman" w:hAnsi="Times New Roman" w:cs="Times New Roman"/>
          <w:sz w:val="27"/>
          <w:szCs w:val="27"/>
        </w:rPr>
        <w:t>Використання системи освіти як одного з основних інструментів розвитку людського капіталу, її подальший розвиток, інтеграція в Європейський освітній простір забезпечуватиме зростання трудових ресурсів за рахунок молоді, що проживає на території району.</w:t>
      </w:r>
    </w:p>
    <w:p w:rsidR="00731019" w:rsidRPr="00C36E44" w:rsidRDefault="007F7B8D" w:rsidP="00CC003E">
      <w:pPr>
        <w:shd w:val="clear" w:color="auto" w:fill="FFFFFF"/>
        <w:spacing w:after="0" w:line="240" w:lineRule="auto"/>
        <w:ind w:firstLine="709"/>
        <w:jc w:val="both"/>
        <w:rPr>
          <w:rFonts w:ascii="Times New Roman" w:hAnsi="Times New Roman" w:cs="Times New Roman"/>
          <w:sz w:val="27"/>
          <w:szCs w:val="27"/>
        </w:rPr>
      </w:pPr>
      <w:r w:rsidRPr="00C36E44">
        <w:rPr>
          <w:rFonts w:ascii="Times New Roman" w:hAnsi="Times New Roman" w:cs="Times New Roman"/>
          <w:sz w:val="27"/>
          <w:szCs w:val="27"/>
        </w:rPr>
        <w:t xml:space="preserve">З метою створення рівних умов для отримання якісного навчання передбачається сформувати та розвивати </w:t>
      </w:r>
      <w:r w:rsidR="00585EB5" w:rsidRPr="00C36E44">
        <w:rPr>
          <w:rFonts w:ascii="Times New Roman" w:hAnsi="Times New Roman" w:cs="Times New Roman"/>
          <w:sz w:val="27"/>
          <w:szCs w:val="27"/>
        </w:rPr>
        <w:t>Новий освітній простір</w:t>
      </w:r>
      <w:r w:rsidRPr="00C36E44">
        <w:rPr>
          <w:rFonts w:ascii="Times New Roman" w:hAnsi="Times New Roman" w:cs="Times New Roman"/>
          <w:sz w:val="27"/>
          <w:szCs w:val="27"/>
        </w:rPr>
        <w:t xml:space="preserve"> з урахуванням структури розселення мешканців </w:t>
      </w:r>
      <w:r w:rsidR="00E16CAE" w:rsidRPr="00C36E44">
        <w:rPr>
          <w:rFonts w:ascii="Times New Roman" w:hAnsi="Times New Roman" w:cs="Times New Roman"/>
          <w:sz w:val="27"/>
          <w:szCs w:val="27"/>
        </w:rPr>
        <w:t>району</w:t>
      </w:r>
      <w:r w:rsidRPr="00C36E44">
        <w:rPr>
          <w:rFonts w:ascii="Times New Roman" w:hAnsi="Times New Roman" w:cs="Times New Roman"/>
          <w:sz w:val="27"/>
          <w:szCs w:val="27"/>
        </w:rPr>
        <w:t>.</w:t>
      </w:r>
    </w:p>
    <w:p w:rsidR="00FB0071" w:rsidRPr="00C36E44" w:rsidRDefault="00AB6B42" w:rsidP="008377EC">
      <w:pPr>
        <w:spacing w:after="0" w:line="240" w:lineRule="auto"/>
        <w:ind w:firstLine="709"/>
        <w:jc w:val="both"/>
        <w:rPr>
          <w:rFonts w:ascii="Times New Roman" w:hAnsi="Times New Roman" w:cs="Times New Roman"/>
          <w:sz w:val="27"/>
          <w:szCs w:val="27"/>
        </w:rPr>
      </w:pPr>
      <w:r w:rsidRPr="00C36E44">
        <w:rPr>
          <w:rFonts w:ascii="Times New Roman" w:hAnsi="Times New Roman" w:cs="Times New Roman"/>
          <w:b/>
          <w:bCs/>
          <w:sz w:val="28"/>
          <w:szCs w:val="28"/>
        </w:rPr>
        <w:t xml:space="preserve"> </w:t>
      </w:r>
      <w:r w:rsidR="008377EC" w:rsidRPr="00C36E44">
        <w:rPr>
          <w:rFonts w:ascii="inherit" w:hAnsi="inherit"/>
          <w:sz w:val="28"/>
          <w:szCs w:val="28"/>
        </w:rPr>
        <w:t>Наукові досягнення</w:t>
      </w:r>
      <w:r w:rsidRPr="00C36E44">
        <w:rPr>
          <w:rFonts w:ascii="inherit" w:hAnsi="inherit"/>
          <w:sz w:val="28"/>
          <w:szCs w:val="28"/>
        </w:rPr>
        <w:t xml:space="preserve"> повинні стати важливим стимулом для підвищення інноваційної діяльності в р</w:t>
      </w:r>
      <w:r w:rsidR="008377EC" w:rsidRPr="00C36E44">
        <w:rPr>
          <w:rFonts w:ascii="inherit" w:hAnsi="inherit"/>
          <w:sz w:val="28"/>
          <w:szCs w:val="28"/>
        </w:rPr>
        <w:t>ай</w:t>
      </w:r>
      <w:r w:rsidRPr="00C36E44">
        <w:rPr>
          <w:rFonts w:ascii="inherit" w:hAnsi="inherit"/>
          <w:sz w:val="28"/>
          <w:szCs w:val="28"/>
        </w:rPr>
        <w:t xml:space="preserve">оні. </w:t>
      </w:r>
    </w:p>
    <w:p w:rsidR="005D2D01" w:rsidRPr="00C36E44" w:rsidRDefault="005D2D01" w:rsidP="005D2D01">
      <w:pPr>
        <w:pStyle w:val="HTML"/>
        <w:shd w:val="clear" w:color="auto" w:fill="FFFFFF"/>
        <w:ind w:firstLine="709"/>
        <w:jc w:val="both"/>
        <w:rPr>
          <w:rFonts w:ascii="inherit" w:hAnsi="inherit"/>
          <w:sz w:val="28"/>
          <w:szCs w:val="28"/>
        </w:rPr>
      </w:pPr>
      <w:r w:rsidRPr="00C36E44">
        <w:rPr>
          <w:rFonts w:ascii="inherit" w:hAnsi="inherit"/>
          <w:sz w:val="28"/>
          <w:szCs w:val="28"/>
        </w:rPr>
        <w:t xml:space="preserve">Необхідно зміцнити зв'язки між дослідженнями і розробками в таких галузях економіки, як агропромисловий комплекс, торгівля, транспорт, які в </w:t>
      </w:r>
      <w:r w:rsidRPr="00C36E44">
        <w:rPr>
          <w:rFonts w:ascii="inherit" w:hAnsi="inherit"/>
          <w:sz w:val="28"/>
          <w:szCs w:val="28"/>
        </w:rPr>
        <w:lastRenderedPageBreak/>
        <w:t xml:space="preserve">кінцевому рахунку можуть отримати найвищу конкурентоспроможність, економічно вигідні результати діяльності. </w:t>
      </w:r>
    </w:p>
    <w:p w:rsidR="005D2D01" w:rsidRPr="00C36E44" w:rsidRDefault="005D2D01" w:rsidP="005D2D01">
      <w:pPr>
        <w:pStyle w:val="HTML"/>
        <w:shd w:val="clear" w:color="auto" w:fill="FFFFFF"/>
        <w:ind w:firstLine="709"/>
        <w:jc w:val="both"/>
        <w:rPr>
          <w:rFonts w:ascii="inherit" w:hAnsi="inherit"/>
          <w:sz w:val="28"/>
          <w:szCs w:val="28"/>
        </w:rPr>
      </w:pPr>
      <w:r w:rsidRPr="00C36E44">
        <w:rPr>
          <w:rFonts w:ascii="inherit" w:hAnsi="inherit"/>
          <w:sz w:val="28"/>
          <w:szCs w:val="28"/>
        </w:rPr>
        <w:t>Розвиток галузей промисловості</w:t>
      </w:r>
      <w:r w:rsidRPr="00C36E44">
        <w:rPr>
          <w:rFonts w:ascii="inherit" w:hAnsi="inherit"/>
          <w:sz w:val="28"/>
          <w:szCs w:val="28"/>
          <w:lang w:val="pl-PL"/>
        </w:rPr>
        <w:t> </w:t>
      </w:r>
      <w:r w:rsidRPr="00C36E44">
        <w:rPr>
          <w:rFonts w:ascii="inherit" w:hAnsi="inherit"/>
          <w:sz w:val="28"/>
          <w:szCs w:val="28"/>
        </w:rPr>
        <w:t>вимагає розробки довгострокових програм розвитку, включаючи взаємозалежність науково-технічної сфери та сфери економіки.</w:t>
      </w:r>
    </w:p>
    <w:p w:rsidR="00FB0071" w:rsidRPr="00C36E44" w:rsidRDefault="00FB0071" w:rsidP="00CC003E">
      <w:pPr>
        <w:shd w:val="clear" w:color="auto" w:fill="FFFFFF"/>
        <w:spacing w:after="0" w:line="240" w:lineRule="auto"/>
        <w:ind w:firstLine="709"/>
        <w:jc w:val="both"/>
        <w:rPr>
          <w:rFonts w:ascii="Times New Roman" w:hAnsi="Times New Roman" w:cs="Times New Roman"/>
          <w:sz w:val="27"/>
          <w:szCs w:val="27"/>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74"/>
        <w:gridCol w:w="6901"/>
      </w:tblGrid>
      <w:tr w:rsidR="00731019" w:rsidRPr="00C36E44" w:rsidTr="00CC09B9">
        <w:trPr>
          <w:tblCellSpacing w:w="15"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731019" w:rsidRPr="00C36E44" w:rsidRDefault="00731019" w:rsidP="00CC09B9">
            <w:pPr>
              <w:spacing w:after="0" w:line="240" w:lineRule="auto"/>
              <w:jc w:val="center"/>
              <w:rPr>
                <w:rFonts w:ascii="Times New Roman" w:hAnsi="Times New Roman" w:cs="Times New Roman"/>
                <w:sz w:val="24"/>
                <w:szCs w:val="24"/>
              </w:rPr>
            </w:pPr>
            <w:r w:rsidRPr="00C36E44">
              <w:rPr>
                <w:rFonts w:ascii="Times New Roman" w:hAnsi="Times New Roman" w:cs="Times New Roman"/>
                <w:b/>
                <w:bCs/>
                <w:sz w:val="24"/>
                <w:szCs w:val="24"/>
              </w:rPr>
              <w:t>Завдання</w:t>
            </w:r>
          </w:p>
        </w:tc>
        <w:tc>
          <w:tcPr>
            <w:tcW w:w="7080" w:type="dxa"/>
            <w:tcBorders>
              <w:top w:val="outset" w:sz="6" w:space="0" w:color="auto"/>
              <w:left w:val="outset" w:sz="6" w:space="0" w:color="auto"/>
              <w:bottom w:val="outset" w:sz="6" w:space="0" w:color="auto"/>
              <w:right w:val="outset" w:sz="6" w:space="0" w:color="auto"/>
            </w:tcBorders>
            <w:shd w:val="clear" w:color="auto" w:fill="FFFFFF"/>
            <w:hideMark/>
          </w:tcPr>
          <w:p w:rsidR="00731019" w:rsidRPr="00C36E44" w:rsidRDefault="00731019" w:rsidP="00CC09B9">
            <w:pPr>
              <w:spacing w:after="0" w:line="240" w:lineRule="auto"/>
              <w:jc w:val="center"/>
              <w:rPr>
                <w:rFonts w:ascii="Times New Roman" w:hAnsi="Times New Roman" w:cs="Times New Roman"/>
                <w:sz w:val="24"/>
                <w:szCs w:val="24"/>
              </w:rPr>
            </w:pPr>
            <w:r w:rsidRPr="00C36E44">
              <w:rPr>
                <w:rFonts w:ascii="Times New Roman" w:hAnsi="Times New Roman" w:cs="Times New Roman"/>
                <w:b/>
                <w:bCs/>
                <w:i/>
                <w:iCs/>
                <w:sz w:val="24"/>
                <w:szCs w:val="24"/>
              </w:rPr>
              <w:t>Сфери реалізації проектів</w:t>
            </w:r>
          </w:p>
        </w:tc>
      </w:tr>
      <w:tr w:rsidR="00731019" w:rsidRPr="00C36E44" w:rsidTr="00CC09B9">
        <w:trPr>
          <w:tblCellSpacing w:w="15" w:type="dxa"/>
        </w:trPr>
        <w:tc>
          <w:tcPr>
            <w:tcW w:w="2550" w:type="dxa"/>
            <w:tcBorders>
              <w:top w:val="outset" w:sz="6" w:space="0" w:color="auto"/>
              <w:left w:val="outset" w:sz="6" w:space="0" w:color="auto"/>
              <w:bottom w:val="outset" w:sz="6" w:space="0" w:color="auto"/>
              <w:right w:val="outset" w:sz="6" w:space="0" w:color="auto"/>
            </w:tcBorders>
            <w:hideMark/>
          </w:tcPr>
          <w:p w:rsidR="00731019" w:rsidRPr="00C36E44" w:rsidRDefault="00E55CF8" w:rsidP="00DF503B">
            <w:pPr>
              <w:spacing w:before="100" w:beforeAutospacing="1" w:after="100" w:afterAutospacing="1"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31019" w:rsidRPr="00C36E44">
              <w:rPr>
                <w:rFonts w:ascii="Times New Roman" w:hAnsi="Times New Roman" w:cs="Times New Roman"/>
                <w:sz w:val="24"/>
                <w:szCs w:val="24"/>
              </w:rPr>
              <w:t>.1.1. Збалансування ринку праці</w:t>
            </w:r>
            <w:r w:rsidR="006E2C61">
              <w:rPr>
                <w:rFonts w:ascii="Times New Roman" w:hAnsi="Times New Roman" w:cs="Times New Roman"/>
                <w:sz w:val="24"/>
                <w:szCs w:val="24"/>
              </w:rPr>
              <w:t xml:space="preserve">. </w:t>
            </w:r>
            <w:r w:rsidR="006E2C61" w:rsidRPr="006E2C61">
              <w:rPr>
                <w:rFonts w:ascii="Times New Roman" w:hAnsi="Times New Roman" w:cs="Times New Roman"/>
                <w:color w:val="000000"/>
                <w:sz w:val="24"/>
                <w:szCs w:val="24"/>
              </w:rPr>
              <w:t xml:space="preserve">Запровадження інноваційної моделі навчання основам ринкової економіки та підприємництву для шкільної молоді </w:t>
            </w:r>
            <w:r w:rsidR="006E2C61">
              <w:rPr>
                <w:rFonts w:ascii="Times New Roman" w:hAnsi="Times New Roman" w:cs="Times New Roman"/>
                <w:color w:val="000000"/>
                <w:sz w:val="24"/>
                <w:szCs w:val="24"/>
              </w:rPr>
              <w:t>району</w:t>
            </w:r>
            <w:r w:rsidR="006E2C61" w:rsidRPr="006E2C61">
              <w:rPr>
                <w:rFonts w:ascii="Times New Roman" w:hAnsi="Times New Roman" w:cs="Times New Roman"/>
                <w:color w:val="000000"/>
                <w:sz w:val="24"/>
                <w:szCs w:val="24"/>
              </w:rPr>
              <w:t>.</w:t>
            </w:r>
            <w:r w:rsidR="006E2C61" w:rsidRPr="006E2C61">
              <w:rPr>
                <w:rFonts w:ascii="Times New Roman" w:hAnsi="Times New Roman" w:cs="Times New Roman"/>
                <w:color w:val="000000"/>
                <w:sz w:val="24"/>
                <w:szCs w:val="24"/>
                <w:lang w:val="ru-RU"/>
              </w:rPr>
              <w:t> </w:t>
            </w:r>
          </w:p>
        </w:tc>
        <w:tc>
          <w:tcPr>
            <w:tcW w:w="7080" w:type="dxa"/>
            <w:tcBorders>
              <w:top w:val="outset" w:sz="6" w:space="0" w:color="auto"/>
              <w:left w:val="outset" w:sz="6" w:space="0" w:color="auto"/>
              <w:bottom w:val="outset" w:sz="6" w:space="0" w:color="auto"/>
              <w:right w:val="outset" w:sz="6" w:space="0" w:color="auto"/>
            </w:tcBorders>
            <w:hideMark/>
          </w:tcPr>
          <w:p w:rsidR="00A4015A" w:rsidRPr="00C36E44" w:rsidRDefault="00731019"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Покращення професійної підготовки відповідно до потреб ринку праці, роботодавців.</w:t>
            </w:r>
            <w:r w:rsidRPr="00C36E44">
              <w:rPr>
                <w:rFonts w:ascii="Times New Roman" w:hAnsi="Times New Roman" w:cs="Times New Roman"/>
                <w:sz w:val="24"/>
                <w:szCs w:val="24"/>
              </w:rPr>
              <w:br/>
              <w:t>Проведення реорганізації системи освіти відповідно до потреб ринку праці.</w:t>
            </w:r>
          </w:p>
          <w:p w:rsidR="00751E3A" w:rsidRPr="00C36E44" w:rsidRDefault="00A4015A"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Сприяння розробці Програми визначення напрямків, пов’язаних з потребами ринку праці на перспективу.</w:t>
            </w:r>
            <w:r w:rsidR="00731019" w:rsidRPr="00C36E44">
              <w:rPr>
                <w:rFonts w:ascii="Times New Roman" w:hAnsi="Times New Roman" w:cs="Times New Roman"/>
                <w:sz w:val="24"/>
                <w:szCs w:val="24"/>
              </w:rPr>
              <w:br/>
              <w:t>Розвиток професійно-технічної освіти відповідно до потреб ринку праці через покращення матеріальної бази та організацію баз практики.</w:t>
            </w:r>
          </w:p>
          <w:p w:rsidR="00731019" w:rsidRPr="00C36E44" w:rsidRDefault="00731019"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Покращення профорієнтаційної роботи з молоддю.</w:t>
            </w:r>
          </w:p>
        </w:tc>
      </w:tr>
      <w:tr w:rsidR="00731019" w:rsidRPr="00C36E44" w:rsidTr="00CC09B9">
        <w:trPr>
          <w:tblCellSpacing w:w="15" w:type="dxa"/>
        </w:trPr>
        <w:tc>
          <w:tcPr>
            <w:tcW w:w="2550" w:type="dxa"/>
            <w:tcBorders>
              <w:top w:val="outset" w:sz="6" w:space="0" w:color="auto"/>
              <w:left w:val="outset" w:sz="6" w:space="0" w:color="auto"/>
              <w:bottom w:val="outset" w:sz="6" w:space="0" w:color="auto"/>
              <w:right w:val="outset" w:sz="6" w:space="0" w:color="auto"/>
            </w:tcBorders>
            <w:hideMark/>
          </w:tcPr>
          <w:p w:rsidR="00731019" w:rsidRPr="00C36E44" w:rsidRDefault="00E55CF8" w:rsidP="00751E3A">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31019" w:rsidRPr="00C36E44">
              <w:rPr>
                <w:rFonts w:ascii="Times New Roman" w:hAnsi="Times New Roman" w:cs="Times New Roman"/>
                <w:sz w:val="24"/>
                <w:szCs w:val="24"/>
              </w:rPr>
              <w:t>.1</w:t>
            </w:r>
            <w:r w:rsidR="00751E3A" w:rsidRPr="00C36E44">
              <w:rPr>
                <w:rFonts w:ascii="Times New Roman" w:hAnsi="Times New Roman" w:cs="Times New Roman"/>
                <w:sz w:val="24"/>
                <w:szCs w:val="24"/>
              </w:rPr>
              <w:t xml:space="preserve">.2. Формування гнучкої системи </w:t>
            </w:r>
            <w:r w:rsidR="00731019" w:rsidRPr="00C36E44">
              <w:rPr>
                <w:rFonts w:ascii="Times New Roman" w:hAnsi="Times New Roman" w:cs="Times New Roman"/>
                <w:sz w:val="24"/>
                <w:szCs w:val="24"/>
              </w:rPr>
              <w:t xml:space="preserve">освітніх закладів </w:t>
            </w:r>
            <w:r w:rsidR="00585EB5" w:rsidRPr="00C36E44">
              <w:rPr>
                <w:rFonts w:ascii="Times New Roman" w:hAnsi="Times New Roman" w:cs="Times New Roman"/>
                <w:sz w:val="24"/>
                <w:szCs w:val="24"/>
              </w:rPr>
              <w:t>району</w:t>
            </w:r>
          </w:p>
        </w:tc>
        <w:tc>
          <w:tcPr>
            <w:tcW w:w="7080" w:type="dxa"/>
            <w:tcBorders>
              <w:top w:val="outset" w:sz="6" w:space="0" w:color="auto"/>
              <w:left w:val="outset" w:sz="6" w:space="0" w:color="auto"/>
              <w:bottom w:val="outset" w:sz="6" w:space="0" w:color="auto"/>
              <w:right w:val="outset" w:sz="6" w:space="0" w:color="auto"/>
            </w:tcBorders>
            <w:hideMark/>
          </w:tcPr>
          <w:p w:rsidR="00751E3A" w:rsidRPr="00C36E44" w:rsidRDefault="00731019" w:rsidP="00585EB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Створення системи сучасних та доступних навчальних закладів.</w:t>
            </w:r>
          </w:p>
          <w:p w:rsidR="00731019" w:rsidRPr="00C36E44" w:rsidRDefault="00751E3A" w:rsidP="00585EB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Сприяння відкриттю філій вищих навчальних закладів в районі.</w:t>
            </w:r>
            <w:r w:rsidR="00731019" w:rsidRPr="00C36E44">
              <w:rPr>
                <w:rFonts w:ascii="Times New Roman" w:hAnsi="Times New Roman" w:cs="Times New Roman"/>
                <w:sz w:val="24"/>
                <w:szCs w:val="24"/>
              </w:rPr>
              <w:br/>
              <w:t>Забезпечення рівного доступу до якісної освіти, в тому числі дітей з особливими потребами.</w:t>
            </w:r>
            <w:r w:rsidR="00731019" w:rsidRPr="00C36E44">
              <w:rPr>
                <w:rFonts w:ascii="Times New Roman" w:hAnsi="Times New Roman" w:cs="Times New Roman"/>
                <w:sz w:val="24"/>
                <w:szCs w:val="24"/>
              </w:rPr>
              <w:br/>
              <w:t>Покращення матеріально-технічної бази існуючих навчальних закладів</w:t>
            </w:r>
          </w:p>
          <w:p w:rsidR="00585EB5" w:rsidRPr="00C36E44" w:rsidRDefault="00585EB5" w:rsidP="00585EB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Забезпечення дітей збалансованим гарячим харчуванням</w:t>
            </w:r>
          </w:p>
          <w:p w:rsidR="00585EB5" w:rsidRPr="00C36E44" w:rsidRDefault="00585EB5" w:rsidP="00585EB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Забезпечення вивчення двох мов у закладах освіти з метою більш легкої інтеграції випускників закладів у Європейське співтовариство</w:t>
            </w:r>
          </w:p>
          <w:p w:rsidR="00585EB5" w:rsidRPr="00C36E44" w:rsidRDefault="00585EB5" w:rsidP="00585EB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Запрошення викладачів вузів на договірній основі, волонтерів - носіїв мови, організовуючі літні мовні табори та інші можливі засоби.</w:t>
            </w:r>
          </w:p>
        </w:tc>
      </w:tr>
      <w:tr w:rsidR="008377EC" w:rsidRPr="00C36E44" w:rsidTr="00CC09B9">
        <w:trPr>
          <w:tblCellSpacing w:w="15" w:type="dxa"/>
        </w:trPr>
        <w:tc>
          <w:tcPr>
            <w:tcW w:w="2550" w:type="dxa"/>
            <w:tcBorders>
              <w:top w:val="outset" w:sz="6" w:space="0" w:color="auto"/>
              <w:left w:val="outset" w:sz="6" w:space="0" w:color="auto"/>
              <w:bottom w:val="outset" w:sz="6" w:space="0" w:color="auto"/>
              <w:right w:val="outset" w:sz="6" w:space="0" w:color="auto"/>
            </w:tcBorders>
            <w:hideMark/>
          </w:tcPr>
          <w:p w:rsidR="008377EC" w:rsidRPr="00C36E44" w:rsidRDefault="008377EC" w:rsidP="00751E3A">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3.1.3.</w:t>
            </w:r>
            <w:r w:rsidR="00751E3A" w:rsidRPr="00C36E44">
              <w:rPr>
                <w:rFonts w:ascii="Times New Roman" w:hAnsi="Times New Roman" w:cs="Times New Roman"/>
                <w:sz w:val="24"/>
                <w:szCs w:val="24"/>
              </w:rPr>
              <w:t>Використання наукових досягнень та сучасних технологій у сферах діяльності.</w:t>
            </w:r>
          </w:p>
        </w:tc>
        <w:tc>
          <w:tcPr>
            <w:tcW w:w="7080" w:type="dxa"/>
            <w:tcBorders>
              <w:top w:val="outset" w:sz="6" w:space="0" w:color="auto"/>
              <w:left w:val="outset" w:sz="6" w:space="0" w:color="auto"/>
              <w:bottom w:val="outset" w:sz="6" w:space="0" w:color="auto"/>
              <w:right w:val="outset" w:sz="6" w:space="0" w:color="auto"/>
            </w:tcBorders>
            <w:hideMark/>
          </w:tcPr>
          <w:p w:rsidR="008377EC" w:rsidRPr="00C36E44" w:rsidRDefault="00751E3A" w:rsidP="00585EB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Підтримка</w:t>
            </w:r>
            <w:r w:rsidR="00EB1807" w:rsidRPr="00C36E44">
              <w:rPr>
                <w:rFonts w:ascii="Times New Roman" w:hAnsi="Times New Roman" w:cs="Times New Roman"/>
                <w:sz w:val="24"/>
                <w:szCs w:val="24"/>
              </w:rPr>
              <w:t xml:space="preserve">, стимулювання та впровадження </w:t>
            </w:r>
            <w:r w:rsidRPr="00C36E44">
              <w:rPr>
                <w:rFonts w:ascii="Times New Roman" w:hAnsi="Times New Roman" w:cs="Times New Roman"/>
                <w:sz w:val="24"/>
                <w:szCs w:val="24"/>
              </w:rPr>
              <w:t>наукових розробок</w:t>
            </w:r>
            <w:r w:rsidR="00EB1807" w:rsidRPr="00C36E44">
              <w:rPr>
                <w:rFonts w:ascii="Times New Roman" w:hAnsi="Times New Roman" w:cs="Times New Roman"/>
                <w:sz w:val="24"/>
                <w:szCs w:val="24"/>
              </w:rPr>
              <w:t xml:space="preserve"> для підвищення інноваційної діяльності.</w:t>
            </w:r>
          </w:p>
          <w:p w:rsidR="008A6A8D" w:rsidRPr="00C36E44" w:rsidRDefault="008A6A8D" w:rsidP="00DF503B">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Підтримка </w:t>
            </w:r>
            <w:r w:rsidR="005D2D01" w:rsidRPr="00C36E44">
              <w:rPr>
                <w:rFonts w:ascii="Times New Roman" w:hAnsi="Times New Roman" w:cs="Times New Roman"/>
                <w:sz w:val="24"/>
                <w:szCs w:val="24"/>
              </w:rPr>
              <w:t xml:space="preserve">програм, інтегруючих дослідження і </w:t>
            </w:r>
            <w:r w:rsidRPr="00C36E44">
              <w:rPr>
                <w:rFonts w:ascii="Times New Roman" w:hAnsi="Times New Roman" w:cs="Times New Roman"/>
                <w:sz w:val="24"/>
                <w:szCs w:val="24"/>
              </w:rPr>
              <w:t>діяльність суб’єктів господарювання</w:t>
            </w:r>
            <w:r w:rsidR="005D2D01" w:rsidRPr="00C36E44">
              <w:rPr>
                <w:rFonts w:ascii="Times New Roman" w:hAnsi="Times New Roman" w:cs="Times New Roman"/>
                <w:sz w:val="24"/>
                <w:szCs w:val="24"/>
              </w:rPr>
              <w:t xml:space="preserve"> в окремих </w:t>
            </w:r>
            <w:r w:rsidRPr="00C36E44">
              <w:rPr>
                <w:rFonts w:ascii="Times New Roman" w:hAnsi="Times New Roman" w:cs="Times New Roman"/>
                <w:sz w:val="24"/>
                <w:szCs w:val="24"/>
              </w:rPr>
              <w:t>галузях</w:t>
            </w:r>
            <w:r w:rsidR="005D2D01" w:rsidRPr="00C36E44">
              <w:rPr>
                <w:rFonts w:ascii="Times New Roman" w:hAnsi="Times New Roman" w:cs="Times New Roman"/>
                <w:sz w:val="24"/>
                <w:szCs w:val="24"/>
              </w:rPr>
              <w:t xml:space="preserve"> науки і економіки, особливо в сільському господарстві і харчовій </w:t>
            </w:r>
            <w:r w:rsidRPr="00C36E44">
              <w:rPr>
                <w:rFonts w:ascii="Times New Roman" w:hAnsi="Times New Roman" w:cs="Times New Roman"/>
                <w:sz w:val="24"/>
                <w:szCs w:val="24"/>
              </w:rPr>
              <w:t>та переробній пр</w:t>
            </w:r>
            <w:r w:rsidR="005D2D01" w:rsidRPr="00C36E44">
              <w:rPr>
                <w:rFonts w:ascii="Times New Roman" w:hAnsi="Times New Roman" w:cs="Times New Roman"/>
                <w:sz w:val="24"/>
                <w:szCs w:val="24"/>
              </w:rPr>
              <w:t>омисловості</w:t>
            </w:r>
          </w:p>
        </w:tc>
      </w:tr>
    </w:tbl>
    <w:p w:rsidR="00EB1807" w:rsidRPr="00C36E44" w:rsidRDefault="007F7B8D" w:rsidP="00EB1807">
      <w:pPr>
        <w:shd w:val="clear" w:color="auto" w:fill="FFFFFF"/>
        <w:spacing w:before="100" w:beforeAutospacing="1" w:after="100" w:afterAutospacing="1" w:line="240" w:lineRule="auto"/>
        <w:jc w:val="both"/>
        <w:rPr>
          <w:rFonts w:ascii="Times New Roman" w:hAnsi="Times New Roman" w:cs="Times New Roman"/>
          <w:b/>
          <w:bCs/>
          <w:sz w:val="28"/>
          <w:szCs w:val="28"/>
        </w:rPr>
      </w:pPr>
      <w:r w:rsidRPr="00C36E44">
        <w:rPr>
          <w:rFonts w:ascii="Times New Roman" w:hAnsi="Times New Roman" w:cs="Times New Roman"/>
          <w:b/>
          <w:bCs/>
          <w:sz w:val="28"/>
          <w:szCs w:val="28"/>
        </w:rPr>
        <w:t>Очікувані результати:</w:t>
      </w:r>
    </w:p>
    <w:p w:rsidR="00EB1807" w:rsidRPr="00C36E44" w:rsidRDefault="007F7B8D" w:rsidP="00ED0A2A">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Гнучкіша, доступна для населення система освіти.</w:t>
      </w:r>
    </w:p>
    <w:p w:rsidR="00751E3A" w:rsidRPr="00C36E44" w:rsidRDefault="006E2C61" w:rsidP="00ED0A2A">
      <w:pPr>
        <w:shd w:val="clear" w:color="auto" w:fill="FFFFFF"/>
        <w:spacing w:after="0" w:line="240" w:lineRule="auto"/>
        <w:jc w:val="both"/>
        <w:rPr>
          <w:rFonts w:ascii="Times New Roman" w:hAnsi="Times New Roman" w:cs="Times New Roman"/>
          <w:sz w:val="28"/>
          <w:szCs w:val="28"/>
        </w:rPr>
      </w:pPr>
      <w:r w:rsidRPr="003F1B3A">
        <w:rPr>
          <w:rFonts w:ascii="Times New Roman" w:hAnsi="Times New Roman" w:cs="Times New Roman"/>
          <w:color w:val="000000"/>
          <w:sz w:val="27"/>
          <w:szCs w:val="27"/>
        </w:rPr>
        <w:t>Підвищення активності молоді у соціально-економічному житті громади, започаткуванні власної справи, зростанні культури підприємництва, а також набуття необхідних якостей для досягнення успіху в майбутній професійній кар’єрі.</w:t>
      </w:r>
      <w:r w:rsidRPr="003F1B3A">
        <w:rPr>
          <w:rFonts w:ascii="Times New Roman" w:hAnsi="Times New Roman" w:cs="Times New Roman"/>
          <w:color w:val="000000"/>
          <w:sz w:val="27"/>
          <w:szCs w:val="27"/>
          <w:lang w:val="ru-RU"/>
        </w:rPr>
        <w:t> </w:t>
      </w:r>
      <w:r w:rsidR="007F7B8D" w:rsidRPr="00C36E44">
        <w:rPr>
          <w:rFonts w:ascii="Times New Roman" w:hAnsi="Times New Roman" w:cs="Times New Roman"/>
          <w:sz w:val="28"/>
          <w:szCs w:val="28"/>
        </w:rPr>
        <w:t xml:space="preserve">Проведення систематичного моніторингу ринку праці та узгодження </w:t>
      </w:r>
      <w:r w:rsidR="00EB1807" w:rsidRPr="00C36E44">
        <w:rPr>
          <w:rFonts w:ascii="Times New Roman" w:hAnsi="Times New Roman" w:cs="Times New Roman"/>
          <w:sz w:val="28"/>
          <w:szCs w:val="28"/>
        </w:rPr>
        <w:t>н</w:t>
      </w:r>
      <w:r w:rsidR="007F7B8D" w:rsidRPr="00C36E44">
        <w:rPr>
          <w:rFonts w:ascii="Times New Roman" w:hAnsi="Times New Roman" w:cs="Times New Roman"/>
          <w:sz w:val="28"/>
          <w:szCs w:val="28"/>
        </w:rPr>
        <w:t>авчальних програм із потребами ринку праці.</w:t>
      </w:r>
    </w:p>
    <w:p w:rsidR="00751E3A" w:rsidRPr="00C36E44" w:rsidRDefault="00751E3A" w:rsidP="00ED0A2A">
      <w:pPr>
        <w:pStyle w:val="HTML"/>
        <w:shd w:val="clear" w:color="auto" w:fill="FFFFFF"/>
        <w:jc w:val="both"/>
        <w:rPr>
          <w:rFonts w:ascii="inherit" w:hAnsi="inherit"/>
          <w:sz w:val="28"/>
          <w:szCs w:val="28"/>
        </w:rPr>
      </w:pPr>
      <w:r w:rsidRPr="00C36E44">
        <w:rPr>
          <w:rFonts w:ascii="inherit" w:hAnsi="inherit"/>
          <w:sz w:val="28"/>
          <w:szCs w:val="28"/>
        </w:rPr>
        <w:t>Посилення ролі наукових досягнень в районі та їх тісний зв'язок зі сферою економіки сприятиме підвищенню конкурентоспроможності окремих сфер діяльності для більш динамічного розвитку району.</w:t>
      </w:r>
    </w:p>
    <w:p w:rsidR="00A4015A" w:rsidRPr="00C36E44" w:rsidRDefault="00A4015A" w:rsidP="00B81E44">
      <w:pPr>
        <w:pStyle w:val="HTML"/>
        <w:shd w:val="clear" w:color="auto" w:fill="FFFFFF"/>
        <w:jc w:val="both"/>
        <w:rPr>
          <w:rFonts w:ascii="inherit" w:hAnsi="inherit"/>
          <w:sz w:val="28"/>
          <w:szCs w:val="28"/>
        </w:rPr>
      </w:pPr>
      <w:r w:rsidRPr="00C36E44">
        <w:rPr>
          <w:rFonts w:ascii="inherit" w:hAnsi="inherit"/>
          <w:sz w:val="28"/>
          <w:szCs w:val="28"/>
        </w:rPr>
        <w:lastRenderedPageBreak/>
        <w:t>Поліпшення системи освіти для відповідності майбутнім потребам району, і, таким чином, сприяння скороченню безробіття і міграції</w:t>
      </w:r>
      <w:r w:rsidR="00B81E44" w:rsidRPr="00C36E44">
        <w:rPr>
          <w:rFonts w:ascii="inherit" w:hAnsi="inherit"/>
          <w:sz w:val="28"/>
          <w:szCs w:val="28"/>
        </w:rPr>
        <w:t xml:space="preserve"> в</w:t>
      </w:r>
      <w:r w:rsidRPr="00C36E44">
        <w:rPr>
          <w:rFonts w:ascii="inherit" w:hAnsi="inherit"/>
          <w:sz w:val="28"/>
          <w:szCs w:val="28"/>
        </w:rPr>
        <w:t>исококваліфікованих людей, які не можуть знайти задовільну роботу в регіоні.</w:t>
      </w:r>
    </w:p>
    <w:p w:rsidR="008B5D89" w:rsidRPr="00C36E44" w:rsidRDefault="008B5D89" w:rsidP="008B5D89">
      <w:pPr>
        <w:pStyle w:val="HTML"/>
        <w:shd w:val="clear" w:color="auto" w:fill="FFFFFF"/>
        <w:jc w:val="both"/>
        <w:rPr>
          <w:rFonts w:ascii="inherit" w:hAnsi="inherit"/>
          <w:sz w:val="28"/>
          <w:szCs w:val="28"/>
        </w:rPr>
      </w:pPr>
      <w:r w:rsidRPr="00C36E44">
        <w:rPr>
          <w:rFonts w:ascii="inherit" w:hAnsi="inherit"/>
          <w:sz w:val="28"/>
          <w:szCs w:val="28"/>
        </w:rPr>
        <w:t>Відкриття філій вищих навчальних закладів в районі підвищить академічний потенціал району, завдяки отриманню ними стійкої конкурентної переваги, чим збільшать свої шанси на існування в довгостроковій перспективі.</w:t>
      </w:r>
    </w:p>
    <w:p w:rsidR="008B5D89" w:rsidRPr="00C36E44" w:rsidRDefault="008B5D89" w:rsidP="00B81E44">
      <w:pPr>
        <w:pStyle w:val="HTML"/>
        <w:shd w:val="clear" w:color="auto" w:fill="FFFFFF"/>
        <w:jc w:val="both"/>
        <w:rPr>
          <w:rFonts w:ascii="inherit" w:hAnsi="inherit"/>
          <w:sz w:val="28"/>
          <w:szCs w:val="28"/>
        </w:rPr>
      </w:pPr>
    </w:p>
    <w:p w:rsidR="007F7B8D" w:rsidRPr="00C36E44" w:rsidRDefault="007F7B8D" w:rsidP="00731019">
      <w:pPr>
        <w:shd w:val="clear" w:color="auto" w:fill="FFFFFF"/>
        <w:spacing w:before="100" w:beforeAutospacing="1" w:after="100" w:afterAutospacing="1" w:line="240" w:lineRule="auto"/>
        <w:rPr>
          <w:rFonts w:ascii="Times New Roman" w:hAnsi="Times New Roman" w:cs="Times New Roman"/>
          <w:sz w:val="27"/>
          <w:szCs w:val="27"/>
        </w:rPr>
      </w:pPr>
      <w:r w:rsidRPr="00C36E44">
        <w:rPr>
          <w:rFonts w:ascii="Times New Roman" w:hAnsi="Times New Roman" w:cs="Times New Roman"/>
          <w:b/>
          <w:bCs/>
          <w:sz w:val="27"/>
          <w:szCs w:val="27"/>
        </w:rPr>
        <w:t xml:space="preserve">Операційна ціль </w:t>
      </w:r>
      <w:r w:rsidR="00E55CF8" w:rsidRPr="00C36E44">
        <w:rPr>
          <w:rFonts w:ascii="Times New Roman" w:hAnsi="Times New Roman" w:cs="Times New Roman"/>
          <w:b/>
          <w:bCs/>
          <w:sz w:val="27"/>
          <w:szCs w:val="27"/>
        </w:rPr>
        <w:t>3</w:t>
      </w:r>
      <w:r w:rsidRPr="00C36E44">
        <w:rPr>
          <w:rFonts w:ascii="Times New Roman" w:hAnsi="Times New Roman" w:cs="Times New Roman"/>
          <w:b/>
          <w:bCs/>
          <w:sz w:val="27"/>
          <w:szCs w:val="27"/>
        </w:rPr>
        <w:t>.2. Охорона здоров’я населення.</w:t>
      </w:r>
    </w:p>
    <w:p w:rsidR="007F7B8D" w:rsidRPr="00C36E44" w:rsidRDefault="007F7B8D" w:rsidP="00CC003E">
      <w:pPr>
        <w:shd w:val="clear" w:color="auto" w:fill="FFFFFF"/>
        <w:spacing w:before="100" w:beforeAutospacing="1" w:after="100" w:afterAutospacing="1" w:line="240" w:lineRule="auto"/>
        <w:ind w:firstLine="709"/>
        <w:jc w:val="both"/>
        <w:rPr>
          <w:rFonts w:ascii="Times New Roman" w:hAnsi="Times New Roman" w:cs="Times New Roman"/>
          <w:sz w:val="27"/>
          <w:szCs w:val="27"/>
        </w:rPr>
      </w:pPr>
      <w:r w:rsidRPr="00C36E44">
        <w:rPr>
          <w:rFonts w:ascii="Times New Roman" w:hAnsi="Times New Roman" w:cs="Times New Roman"/>
          <w:sz w:val="27"/>
          <w:szCs w:val="27"/>
        </w:rPr>
        <w:t>В сучасних умовах розвитку одним з головних завдань є сприяння зміцненню стану здоров’я та збільшенню тривалості життя населення через забезпечення доступності кваліфікованої медичної допомоги, профілактик</w:t>
      </w:r>
      <w:r w:rsidR="00247D06" w:rsidRPr="00C36E44">
        <w:rPr>
          <w:rFonts w:ascii="Times New Roman" w:hAnsi="Times New Roman" w:cs="Times New Roman"/>
          <w:sz w:val="27"/>
          <w:szCs w:val="27"/>
        </w:rPr>
        <w:t>и</w:t>
      </w:r>
      <w:r w:rsidRPr="00C36E44">
        <w:rPr>
          <w:rFonts w:ascii="Times New Roman" w:hAnsi="Times New Roman" w:cs="Times New Roman"/>
          <w:sz w:val="27"/>
          <w:szCs w:val="27"/>
        </w:rPr>
        <w:t xml:space="preserve"> та ранн</w:t>
      </w:r>
      <w:r w:rsidR="00247D06" w:rsidRPr="00C36E44">
        <w:rPr>
          <w:rFonts w:ascii="Times New Roman" w:hAnsi="Times New Roman" w:cs="Times New Roman"/>
          <w:sz w:val="27"/>
          <w:szCs w:val="27"/>
        </w:rPr>
        <w:t>ього</w:t>
      </w:r>
      <w:r w:rsidRPr="00C36E44">
        <w:rPr>
          <w:rFonts w:ascii="Times New Roman" w:hAnsi="Times New Roman" w:cs="Times New Roman"/>
          <w:sz w:val="27"/>
          <w:szCs w:val="27"/>
        </w:rPr>
        <w:t xml:space="preserve"> виявлення захворювань.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0"/>
        <w:gridCol w:w="6915"/>
      </w:tblGrid>
      <w:tr w:rsidR="007F7B8D" w:rsidRPr="00C36E44" w:rsidTr="00731019">
        <w:trPr>
          <w:tblCellSpacing w:w="15" w:type="dxa"/>
        </w:trPr>
        <w:tc>
          <w:tcPr>
            <w:tcW w:w="251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b/>
                <w:bCs/>
                <w:sz w:val="24"/>
                <w:szCs w:val="24"/>
              </w:rPr>
              <w:t>Завдання</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b/>
                <w:bCs/>
                <w:i/>
                <w:iCs/>
                <w:sz w:val="24"/>
                <w:szCs w:val="24"/>
              </w:rPr>
              <w:t>Сфери реалізації проектів</w:t>
            </w:r>
          </w:p>
        </w:tc>
      </w:tr>
      <w:tr w:rsidR="007F7B8D" w:rsidRPr="00C36E44" w:rsidTr="00731019">
        <w:trPr>
          <w:tblCellSpacing w:w="15" w:type="dxa"/>
        </w:trPr>
        <w:tc>
          <w:tcPr>
            <w:tcW w:w="251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F7B8D" w:rsidRPr="00C36E44">
              <w:rPr>
                <w:rFonts w:ascii="Times New Roman" w:hAnsi="Times New Roman" w:cs="Times New Roman"/>
                <w:sz w:val="24"/>
                <w:szCs w:val="24"/>
              </w:rPr>
              <w:t>.2.1. Створення умов для розвитку охорони здоров’я населення</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900001" w:rsidP="00900001">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Максимальне оснащення лікувальних закладів району мед</w:t>
            </w:r>
            <w:r w:rsidR="00765A66" w:rsidRPr="00C36E44">
              <w:rPr>
                <w:rFonts w:ascii="Times New Roman" w:hAnsi="Times New Roman" w:cs="Times New Roman"/>
                <w:sz w:val="24"/>
                <w:szCs w:val="24"/>
              </w:rPr>
              <w:t xml:space="preserve">ичним обладнанням, </w:t>
            </w:r>
            <w:r w:rsidRPr="00C36E44">
              <w:rPr>
                <w:rFonts w:ascii="Times New Roman" w:hAnsi="Times New Roman" w:cs="Times New Roman"/>
                <w:sz w:val="24"/>
                <w:szCs w:val="24"/>
              </w:rPr>
              <w:t>засобами зв'язку, спеціалізованим автотранспортом</w:t>
            </w:r>
            <w:r w:rsidR="00765A66" w:rsidRPr="00C36E44">
              <w:rPr>
                <w:rFonts w:ascii="Times New Roman" w:hAnsi="Times New Roman" w:cs="Times New Roman"/>
                <w:sz w:val="24"/>
                <w:szCs w:val="24"/>
              </w:rPr>
              <w:t>, к</w:t>
            </w:r>
            <w:r w:rsidR="007F7B8D" w:rsidRPr="00C36E44">
              <w:rPr>
                <w:rFonts w:ascii="Times New Roman" w:hAnsi="Times New Roman" w:cs="Times New Roman"/>
                <w:sz w:val="24"/>
                <w:szCs w:val="24"/>
              </w:rPr>
              <w:t>омп’ютерн</w:t>
            </w:r>
            <w:r w:rsidR="00765A66" w:rsidRPr="00C36E44">
              <w:rPr>
                <w:rFonts w:ascii="Times New Roman" w:hAnsi="Times New Roman" w:cs="Times New Roman"/>
                <w:sz w:val="24"/>
                <w:szCs w:val="24"/>
              </w:rPr>
              <w:t>им</w:t>
            </w:r>
            <w:r w:rsidR="007F7B8D" w:rsidRPr="00C36E44">
              <w:rPr>
                <w:rFonts w:ascii="Times New Roman" w:hAnsi="Times New Roman" w:cs="Times New Roman"/>
                <w:sz w:val="24"/>
                <w:szCs w:val="24"/>
              </w:rPr>
              <w:t xml:space="preserve"> та програмн</w:t>
            </w:r>
            <w:r w:rsidR="00765A66" w:rsidRPr="00C36E44">
              <w:rPr>
                <w:rFonts w:ascii="Times New Roman" w:hAnsi="Times New Roman" w:cs="Times New Roman"/>
                <w:sz w:val="24"/>
                <w:szCs w:val="24"/>
              </w:rPr>
              <w:t>им</w:t>
            </w:r>
            <w:r w:rsidR="007F7B8D" w:rsidRPr="00C36E44">
              <w:rPr>
                <w:rFonts w:ascii="Times New Roman" w:hAnsi="Times New Roman" w:cs="Times New Roman"/>
                <w:sz w:val="24"/>
                <w:szCs w:val="24"/>
              </w:rPr>
              <w:t xml:space="preserve"> забезпечення</w:t>
            </w:r>
            <w:r w:rsidR="00765A66" w:rsidRPr="00C36E44">
              <w:rPr>
                <w:rFonts w:ascii="Times New Roman" w:hAnsi="Times New Roman" w:cs="Times New Roman"/>
                <w:sz w:val="24"/>
                <w:szCs w:val="24"/>
              </w:rPr>
              <w:t>м</w:t>
            </w:r>
            <w:r w:rsidR="007F7B8D" w:rsidRPr="00C36E44">
              <w:rPr>
                <w:rFonts w:ascii="Times New Roman" w:hAnsi="Times New Roman" w:cs="Times New Roman"/>
                <w:sz w:val="24"/>
                <w:szCs w:val="24"/>
              </w:rPr>
              <w:t xml:space="preserve"> для ведення єдиного реєстру пацієнтів.</w:t>
            </w:r>
          </w:p>
          <w:p w:rsidR="00765A66" w:rsidRPr="00C36E44" w:rsidRDefault="00765A66" w:rsidP="00900001">
            <w:pPr>
              <w:spacing w:after="0" w:line="240" w:lineRule="auto"/>
              <w:rPr>
                <w:rFonts w:ascii="Times New Roman" w:hAnsi="Times New Roman" w:cs="Times New Roman"/>
                <w:iCs/>
                <w:sz w:val="24"/>
                <w:szCs w:val="24"/>
              </w:rPr>
            </w:pPr>
            <w:r w:rsidRPr="00C36E44">
              <w:rPr>
                <w:rFonts w:ascii="Times New Roman" w:hAnsi="Times New Roman" w:cs="Times New Roman"/>
                <w:iCs/>
                <w:sz w:val="24"/>
                <w:szCs w:val="24"/>
              </w:rPr>
              <w:t>Створення Єдиного лікарняного містечка</w:t>
            </w:r>
            <w:r w:rsidR="00C20D25" w:rsidRPr="00C36E44">
              <w:rPr>
                <w:rFonts w:ascii="Times New Roman" w:hAnsi="Times New Roman" w:cs="Times New Roman"/>
                <w:iCs/>
                <w:sz w:val="24"/>
                <w:szCs w:val="24"/>
              </w:rPr>
              <w:t>.</w:t>
            </w:r>
            <w:r w:rsidRPr="00C36E44">
              <w:rPr>
                <w:rFonts w:ascii="Times New Roman" w:hAnsi="Times New Roman" w:cs="Times New Roman"/>
                <w:iCs/>
                <w:sz w:val="24"/>
                <w:szCs w:val="24"/>
              </w:rPr>
              <w:t xml:space="preserve"> </w:t>
            </w:r>
          </w:p>
          <w:p w:rsidR="00C20D25" w:rsidRPr="00C36E44" w:rsidRDefault="00C20D25" w:rsidP="00900001">
            <w:pPr>
              <w:spacing w:after="0" w:line="240" w:lineRule="auto"/>
              <w:rPr>
                <w:rFonts w:ascii="Times New Roman" w:hAnsi="Times New Roman" w:cs="Times New Roman"/>
                <w:sz w:val="24"/>
                <w:szCs w:val="24"/>
              </w:rPr>
            </w:pPr>
            <w:r w:rsidRPr="00C36E44">
              <w:rPr>
                <w:rFonts w:ascii="Times New Roman" w:hAnsi="Times New Roman" w:cs="Times New Roman"/>
                <w:iCs/>
                <w:sz w:val="24"/>
                <w:szCs w:val="24"/>
              </w:rPr>
              <w:t>Створення на базі стаціонарного корпусу ЦРЛ кардіоневрологічного відділення.</w:t>
            </w:r>
          </w:p>
          <w:p w:rsidR="00765A66" w:rsidRPr="00C36E44" w:rsidRDefault="00765A66" w:rsidP="00765A66">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Співпраця з міжнародними благодійними організаціями і фондами, участь у грантових програмах та конкурсах </w:t>
            </w:r>
          </w:p>
        </w:tc>
      </w:tr>
      <w:tr w:rsidR="007F7B8D" w:rsidRPr="00C36E44" w:rsidTr="00731019">
        <w:trPr>
          <w:tblCellSpacing w:w="15" w:type="dxa"/>
        </w:trPr>
        <w:tc>
          <w:tcPr>
            <w:tcW w:w="251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F7B8D" w:rsidRPr="00C36E44">
              <w:rPr>
                <w:rFonts w:ascii="Times New Roman" w:hAnsi="Times New Roman" w:cs="Times New Roman"/>
                <w:sz w:val="24"/>
                <w:szCs w:val="24"/>
              </w:rPr>
              <w:t>.2.2. Підвищення якості медичних послуг</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Стимулювання медичних працівників до професійного зростання.</w:t>
            </w:r>
            <w:r w:rsidRPr="00C36E44">
              <w:rPr>
                <w:rFonts w:ascii="Times New Roman" w:hAnsi="Times New Roman" w:cs="Times New Roman"/>
                <w:sz w:val="24"/>
                <w:szCs w:val="24"/>
              </w:rPr>
              <w:br/>
              <w:t>Впровадження сучасних медичних технологій.</w:t>
            </w:r>
          </w:p>
        </w:tc>
      </w:tr>
      <w:tr w:rsidR="007F7B8D" w:rsidRPr="00C36E44" w:rsidTr="00731019">
        <w:trPr>
          <w:tblCellSpacing w:w="15" w:type="dxa"/>
        </w:trPr>
        <w:tc>
          <w:tcPr>
            <w:tcW w:w="251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F7B8D" w:rsidRPr="00C36E44">
              <w:rPr>
                <w:rFonts w:ascii="Times New Roman" w:hAnsi="Times New Roman" w:cs="Times New Roman"/>
                <w:sz w:val="24"/>
                <w:szCs w:val="24"/>
              </w:rPr>
              <w:t>.2.3. Профілактика захворюваності</w:t>
            </w:r>
            <w:r w:rsidR="007F7B8D" w:rsidRPr="00C36E44">
              <w:rPr>
                <w:rFonts w:ascii="Times New Roman" w:hAnsi="Times New Roman" w:cs="Times New Roman"/>
                <w:sz w:val="24"/>
                <w:szCs w:val="24"/>
              </w:rPr>
              <w:br/>
              <w:t>населення</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Посилення заходів з профілактики захворювань.</w:t>
            </w:r>
            <w:r w:rsidRPr="00C36E44">
              <w:rPr>
                <w:rFonts w:ascii="Times New Roman" w:hAnsi="Times New Roman" w:cs="Times New Roman"/>
                <w:sz w:val="24"/>
                <w:szCs w:val="24"/>
              </w:rPr>
              <w:br/>
              <w:t>Проведення профоглядів з метою раннього виявлення захворювань.</w:t>
            </w:r>
            <w:r w:rsidRPr="00C36E44">
              <w:rPr>
                <w:rFonts w:ascii="Times New Roman" w:hAnsi="Times New Roman" w:cs="Times New Roman"/>
                <w:sz w:val="24"/>
                <w:szCs w:val="24"/>
              </w:rPr>
              <w:br/>
              <w:t>Інформаційне забезпечення населення щодо способів профілактики захворюваності.</w:t>
            </w:r>
          </w:p>
        </w:tc>
      </w:tr>
      <w:tr w:rsidR="007F7B8D" w:rsidRPr="00C36E44" w:rsidTr="00731019">
        <w:trPr>
          <w:tblCellSpacing w:w="15" w:type="dxa"/>
        </w:trPr>
        <w:tc>
          <w:tcPr>
            <w:tcW w:w="251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F7B8D" w:rsidRPr="00C36E44">
              <w:rPr>
                <w:rFonts w:ascii="Times New Roman" w:hAnsi="Times New Roman" w:cs="Times New Roman"/>
                <w:sz w:val="24"/>
                <w:szCs w:val="24"/>
              </w:rPr>
              <w:t>.2.4. Пропаганда здорового способу життя</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Формування (в т.ч. через засоби масов</w:t>
            </w:r>
            <w:r w:rsidR="00CC003E" w:rsidRPr="00C36E44">
              <w:rPr>
                <w:rFonts w:ascii="Times New Roman" w:hAnsi="Times New Roman" w:cs="Times New Roman"/>
                <w:sz w:val="24"/>
                <w:szCs w:val="24"/>
              </w:rPr>
              <w:t>ої інформації) у населення прихи</w:t>
            </w:r>
            <w:r w:rsidRPr="00C36E44">
              <w:rPr>
                <w:rFonts w:ascii="Times New Roman" w:hAnsi="Times New Roman" w:cs="Times New Roman"/>
                <w:sz w:val="24"/>
                <w:szCs w:val="24"/>
              </w:rPr>
              <w:t>льності до здорового способу життя.</w:t>
            </w:r>
            <w:r w:rsidRPr="00C36E44">
              <w:rPr>
                <w:rFonts w:ascii="Times New Roman" w:hAnsi="Times New Roman" w:cs="Times New Roman"/>
                <w:sz w:val="24"/>
                <w:szCs w:val="24"/>
              </w:rPr>
              <w:br/>
              <w:t>Зосередження зусиль на пропаганді здорового способу життя серед молоді.</w:t>
            </w:r>
          </w:p>
        </w:tc>
      </w:tr>
    </w:tbl>
    <w:p w:rsidR="00CC003E" w:rsidRPr="00C36E44" w:rsidRDefault="00731019" w:rsidP="007F7B8D">
      <w:pPr>
        <w:shd w:val="clear" w:color="auto" w:fill="FFFFFF"/>
        <w:spacing w:before="100" w:beforeAutospacing="1" w:after="100" w:afterAutospacing="1" w:line="240" w:lineRule="auto"/>
        <w:jc w:val="both"/>
        <w:rPr>
          <w:rFonts w:ascii="Times New Roman" w:hAnsi="Times New Roman" w:cs="Times New Roman"/>
          <w:b/>
          <w:bCs/>
          <w:sz w:val="27"/>
          <w:szCs w:val="27"/>
        </w:rPr>
      </w:pPr>
      <w:r w:rsidRPr="00C36E44">
        <w:rPr>
          <w:rFonts w:ascii="Times New Roman" w:hAnsi="Times New Roman" w:cs="Times New Roman"/>
          <w:b/>
          <w:bCs/>
          <w:sz w:val="27"/>
          <w:szCs w:val="27"/>
        </w:rPr>
        <w:t>Очікувані результати:</w:t>
      </w:r>
    </w:p>
    <w:p w:rsidR="00900001" w:rsidRPr="00C36E44" w:rsidRDefault="00900001" w:rsidP="00CC003E">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 xml:space="preserve">Зміцнення матеріально-технічної бази закладів охорони здоров’я </w:t>
      </w:r>
    </w:p>
    <w:p w:rsidR="00CC003E" w:rsidRPr="00C36E44" w:rsidRDefault="00731019" w:rsidP="00CC003E">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Поліпшення кадрового забезпечення лікувальних закладів району.</w:t>
      </w:r>
    </w:p>
    <w:p w:rsidR="00CC003E" w:rsidRPr="00C36E44" w:rsidRDefault="00731019" w:rsidP="00CC003E">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Підвищення якості та доступності медико-с</w:t>
      </w:r>
      <w:r w:rsidR="003C4D70" w:rsidRPr="00C36E44">
        <w:rPr>
          <w:rFonts w:ascii="Times New Roman" w:hAnsi="Times New Roman" w:cs="Times New Roman"/>
          <w:sz w:val="28"/>
          <w:szCs w:val="28"/>
        </w:rPr>
        <w:t>анітарної</w:t>
      </w:r>
      <w:r w:rsidRPr="00C36E44">
        <w:rPr>
          <w:rFonts w:ascii="Times New Roman" w:hAnsi="Times New Roman" w:cs="Times New Roman"/>
          <w:sz w:val="28"/>
          <w:szCs w:val="28"/>
        </w:rPr>
        <w:t xml:space="preserve"> допомоги.</w:t>
      </w:r>
    </w:p>
    <w:p w:rsidR="00CC003E" w:rsidRPr="00C36E44" w:rsidRDefault="00731019" w:rsidP="00CC003E">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Вдосконалення системи надання екстреної медичної допомоги.</w:t>
      </w:r>
    </w:p>
    <w:p w:rsidR="00765A66" w:rsidRPr="00C36E44" w:rsidRDefault="00731019" w:rsidP="00CC003E">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Подальше впровадження медичних технологій</w:t>
      </w:r>
      <w:r w:rsidR="00765A66" w:rsidRPr="00C36E44">
        <w:rPr>
          <w:rFonts w:ascii="Times New Roman" w:hAnsi="Times New Roman" w:cs="Times New Roman"/>
          <w:sz w:val="28"/>
          <w:szCs w:val="28"/>
        </w:rPr>
        <w:t>.</w:t>
      </w:r>
    </w:p>
    <w:p w:rsidR="00731019" w:rsidRPr="00C36E44" w:rsidRDefault="00731019" w:rsidP="00CC003E">
      <w:pPr>
        <w:shd w:val="clear" w:color="auto" w:fill="FFFFFF"/>
        <w:spacing w:after="0" w:line="240" w:lineRule="auto"/>
        <w:jc w:val="both"/>
        <w:rPr>
          <w:rFonts w:ascii="Times New Roman" w:hAnsi="Times New Roman" w:cs="Times New Roman"/>
          <w:b/>
          <w:bCs/>
          <w:sz w:val="27"/>
          <w:szCs w:val="27"/>
        </w:rPr>
      </w:pPr>
      <w:r w:rsidRPr="00C36E44">
        <w:rPr>
          <w:rFonts w:ascii="Times New Roman" w:hAnsi="Times New Roman" w:cs="Times New Roman"/>
          <w:sz w:val="28"/>
          <w:szCs w:val="28"/>
        </w:rPr>
        <w:t>Розвиток мережі амбулаторій-підрозділів центрів первинної медико-санітарної допомоги</w:t>
      </w:r>
      <w:r w:rsidRPr="00C36E44">
        <w:rPr>
          <w:rFonts w:ascii="Times New Roman" w:hAnsi="Times New Roman" w:cs="Times New Roman"/>
          <w:sz w:val="27"/>
          <w:szCs w:val="27"/>
        </w:rPr>
        <w:t xml:space="preserve"> та їх ефективного функціонування.</w:t>
      </w:r>
    </w:p>
    <w:p w:rsidR="007F7B8D" w:rsidRPr="00C36E44" w:rsidRDefault="00E417CB" w:rsidP="007F7B8D">
      <w:pPr>
        <w:shd w:val="clear" w:color="auto" w:fill="FFFFFF"/>
        <w:spacing w:before="100" w:beforeAutospacing="1" w:after="100" w:afterAutospacing="1" w:line="240" w:lineRule="auto"/>
        <w:jc w:val="both"/>
        <w:rPr>
          <w:rFonts w:ascii="Times New Roman" w:hAnsi="Times New Roman" w:cs="Times New Roman"/>
          <w:sz w:val="27"/>
          <w:szCs w:val="27"/>
        </w:rPr>
      </w:pPr>
      <w:r w:rsidRPr="00C36E44">
        <w:rPr>
          <w:rFonts w:ascii="Times New Roman" w:hAnsi="Times New Roman" w:cs="Times New Roman"/>
          <w:b/>
          <w:bCs/>
          <w:sz w:val="27"/>
          <w:szCs w:val="27"/>
        </w:rPr>
        <w:lastRenderedPageBreak/>
        <w:t xml:space="preserve">Операційна ціль </w:t>
      </w:r>
      <w:r w:rsidR="00E55CF8" w:rsidRPr="00C36E44">
        <w:rPr>
          <w:rFonts w:ascii="Times New Roman" w:hAnsi="Times New Roman" w:cs="Times New Roman"/>
          <w:b/>
          <w:bCs/>
          <w:sz w:val="27"/>
          <w:szCs w:val="27"/>
        </w:rPr>
        <w:t>3</w:t>
      </w:r>
      <w:r w:rsidRPr="00C36E44">
        <w:rPr>
          <w:rFonts w:ascii="Times New Roman" w:hAnsi="Times New Roman" w:cs="Times New Roman"/>
          <w:b/>
          <w:bCs/>
          <w:sz w:val="27"/>
          <w:szCs w:val="27"/>
        </w:rPr>
        <w:t>.3.</w:t>
      </w:r>
      <w:r w:rsidR="007F7B8D" w:rsidRPr="00C36E44">
        <w:rPr>
          <w:rFonts w:ascii="Times New Roman" w:hAnsi="Times New Roman" w:cs="Times New Roman"/>
          <w:b/>
          <w:bCs/>
          <w:sz w:val="27"/>
          <w:szCs w:val="27"/>
        </w:rPr>
        <w:t xml:space="preserve"> Розвиток культури та спорту.</w:t>
      </w:r>
    </w:p>
    <w:p w:rsidR="00CC003E" w:rsidRPr="00C36E44" w:rsidRDefault="007F7B8D" w:rsidP="00CC003E">
      <w:pPr>
        <w:shd w:val="clear" w:color="auto" w:fill="FFFFFF"/>
        <w:spacing w:after="0" w:line="240" w:lineRule="auto"/>
        <w:ind w:firstLine="709"/>
        <w:jc w:val="both"/>
        <w:rPr>
          <w:rFonts w:ascii="Times New Roman" w:hAnsi="Times New Roman" w:cs="Times New Roman"/>
          <w:sz w:val="28"/>
          <w:szCs w:val="28"/>
        </w:rPr>
      </w:pPr>
      <w:r w:rsidRPr="00C36E44">
        <w:rPr>
          <w:rFonts w:ascii="Times New Roman" w:hAnsi="Times New Roman" w:cs="Times New Roman"/>
          <w:sz w:val="28"/>
          <w:szCs w:val="28"/>
        </w:rPr>
        <w:t xml:space="preserve">Головними завданнями в галузі культури є: поступове створення на базі мережі закладів культури району сучасних культурно-дозвільних центрів суспільної активності, поліпшення рівня культурологічної освіти, інформованості сільського населення, обслуговування населення, налагодження зв’язків культурного обміну в межах </w:t>
      </w:r>
      <w:r w:rsidR="00FB0071" w:rsidRPr="00C36E44">
        <w:rPr>
          <w:rFonts w:ascii="Times New Roman" w:hAnsi="Times New Roman" w:cs="Times New Roman"/>
          <w:sz w:val="28"/>
          <w:szCs w:val="28"/>
        </w:rPr>
        <w:t>та поза межами району</w:t>
      </w:r>
      <w:r w:rsidRPr="00C36E44">
        <w:rPr>
          <w:rFonts w:ascii="Times New Roman" w:hAnsi="Times New Roman" w:cs="Times New Roman"/>
          <w:sz w:val="28"/>
          <w:szCs w:val="28"/>
        </w:rPr>
        <w:t>.</w:t>
      </w:r>
    </w:p>
    <w:p w:rsidR="000F39E5" w:rsidRPr="00C36E44" w:rsidRDefault="007F7B8D" w:rsidP="000F39E5">
      <w:pPr>
        <w:spacing w:after="0" w:line="240" w:lineRule="auto"/>
        <w:ind w:firstLine="709"/>
        <w:jc w:val="both"/>
        <w:rPr>
          <w:rFonts w:ascii="Times New Roman" w:hAnsi="Times New Roman" w:cs="Times New Roman"/>
          <w:sz w:val="28"/>
          <w:szCs w:val="28"/>
        </w:rPr>
      </w:pPr>
      <w:r w:rsidRPr="00C36E44">
        <w:rPr>
          <w:rFonts w:ascii="Times New Roman" w:hAnsi="Times New Roman" w:cs="Times New Roman"/>
          <w:sz w:val="28"/>
          <w:szCs w:val="28"/>
        </w:rPr>
        <w:t>Важливим для розвитку району є розв’язання пріоритетної проблеми – зміцнення здоров’я населення засобами фізичного виховання, фізичної культури і спорту, розвитку видів спорту.</w:t>
      </w:r>
      <w:r w:rsidR="000F39E5" w:rsidRPr="00C36E44">
        <w:rPr>
          <w:rFonts w:ascii="Times New Roman" w:hAnsi="Times New Roman" w:cs="Times New Roman"/>
          <w:sz w:val="28"/>
          <w:szCs w:val="28"/>
        </w:rPr>
        <w:t xml:space="preserve"> </w:t>
      </w:r>
    </w:p>
    <w:p w:rsidR="007F7B8D" w:rsidRPr="00C36E44" w:rsidRDefault="007F7B8D" w:rsidP="00CC003E">
      <w:pPr>
        <w:shd w:val="clear" w:color="auto" w:fill="FFFFFF"/>
        <w:spacing w:after="0" w:line="240" w:lineRule="auto"/>
        <w:ind w:firstLine="709"/>
        <w:jc w:val="both"/>
        <w:rPr>
          <w:rFonts w:ascii="Times New Roman" w:hAnsi="Times New Roman" w:cs="Times New Roman"/>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6908"/>
      </w:tblGrid>
      <w:tr w:rsidR="007F7B8D" w:rsidRPr="00C36E44" w:rsidTr="00731019">
        <w:trPr>
          <w:tblCellSpacing w:w="15" w:type="dxa"/>
        </w:trPr>
        <w:tc>
          <w:tcPr>
            <w:tcW w:w="2522"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b/>
                <w:bCs/>
                <w:sz w:val="24"/>
                <w:szCs w:val="24"/>
              </w:rPr>
              <w:t>Завдання</w:t>
            </w:r>
          </w:p>
        </w:tc>
        <w:tc>
          <w:tcPr>
            <w:tcW w:w="6863"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b/>
                <w:bCs/>
                <w:i/>
                <w:iCs/>
                <w:sz w:val="24"/>
                <w:szCs w:val="24"/>
              </w:rPr>
              <w:t>Сфери реалізації проектів</w:t>
            </w:r>
          </w:p>
        </w:tc>
      </w:tr>
      <w:tr w:rsidR="007F7B8D" w:rsidRPr="00C36E44" w:rsidTr="00731019">
        <w:trPr>
          <w:tblCellSpacing w:w="15" w:type="dxa"/>
        </w:trPr>
        <w:tc>
          <w:tcPr>
            <w:tcW w:w="2522"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F7B8D" w:rsidRPr="00C36E44">
              <w:rPr>
                <w:rFonts w:ascii="Times New Roman" w:hAnsi="Times New Roman" w:cs="Times New Roman"/>
                <w:sz w:val="24"/>
                <w:szCs w:val="24"/>
              </w:rPr>
              <w:t>3.1. Покращення умов для розвитку культури</w:t>
            </w:r>
          </w:p>
        </w:tc>
        <w:tc>
          <w:tcPr>
            <w:tcW w:w="6863" w:type="dxa"/>
            <w:tcBorders>
              <w:top w:val="outset" w:sz="6" w:space="0" w:color="auto"/>
              <w:left w:val="outset" w:sz="6" w:space="0" w:color="auto"/>
              <w:bottom w:val="outset" w:sz="6" w:space="0" w:color="auto"/>
              <w:right w:val="outset" w:sz="6" w:space="0" w:color="auto"/>
            </w:tcBorders>
            <w:shd w:val="clear" w:color="auto" w:fill="FFFFFF"/>
            <w:hideMark/>
          </w:tcPr>
          <w:p w:rsidR="000F39E5" w:rsidRPr="00C36E44" w:rsidRDefault="007F7B8D" w:rsidP="000F39E5">
            <w:pPr>
              <w:spacing w:after="0" w:line="240" w:lineRule="auto"/>
              <w:jc w:val="both"/>
              <w:rPr>
                <w:rFonts w:ascii="Times New Roman" w:hAnsi="Times New Roman" w:cs="Times New Roman"/>
                <w:sz w:val="24"/>
                <w:szCs w:val="24"/>
              </w:rPr>
            </w:pPr>
            <w:r w:rsidRPr="00C36E44">
              <w:rPr>
                <w:rFonts w:ascii="Times New Roman" w:hAnsi="Times New Roman" w:cs="Times New Roman"/>
                <w:sz w:val="24"/>
                <w:szCs w:val="24"/>
              </w:rPr>
              <w:t>Доступ до культурних цінностей та участь у культурному житті мешканців району.</w:t>
            </w:r>
            <w:r w:rsidR="000F39E5" w:rsidRPr="00C36E44">
              <w:rPr>
                <w:rFonts w:ascii="Times New Roman" w:hAnsi="Times New Roman" w:cs="Times New Roman"/>
                <w:sz w:val="24"/>
                <w:szCs w:val="24"/>
              </w:rPr>
              <w:t xml:space="preserve"> </w:t>
            </w:r>
          </w:p>
          <w:p w:rsidR="000F39E5" w:rsidRPr="00C36E44" w:rsidRDefault="000F39E5" w:rsidP="000F39E5">
            <w:pPr>
              <w:spacing w:after="0" w:line="240" w:lineRule="auto"/>
              <w:jc w:val="both"/>
              <w:rPr>
                <w:rFonts w:ascii="Times New Roman" w:hAnsi="Times New Roman" w:cs="Times New Roman"/>
                <w:sz w:val="24"/>
                <w:szCs w:val="24"/>
              </w:rPr>
            </w:pPr>
            <w:r w:rsidRPr="00C36E44">
              <w:rPr>
                <w:rFonts w:ascii="Times New Roman" w:hAnsi="Times New Roman" w:cs="Times New Roman"/>
                <w:sz w:val="24"/>
                <w:szCs w:val="24"/>
              </w:rPr>
              <w:t>Збереження та примноження історичного надбання нашого краю, патріотичне  виховання підростаючого покоління, збереження пам’яток історії і культури.</w:t>
            </w:r>
          </w:p>
          <w:p w:rsidR="007F7B8D" w:rsidRPr="00C36E44" w:rsidRDefault="007F7B8D" w:rsidP="00E417CB">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Розвиток початкової спеціалізованої мистецької освіти.</w:t>
            </w:r>
            <w:r w:rsidRPr="00C36E44">
              <w:rPr>
                <w:rFonts w:ascii="Times New Roman" w:hAnsi="Times New Roman" w:cs="Times New Roman"/>
                <w:sz w:val="24"/>
                <w:szCs w:val="24"/>
              </w:rPr>
              <w:br/>
              <w:t>Поповнення бі</w:t>
            </w:r>
            <w:r w:rsidR="00E417CB" w:rsidRPr="00C36E44">
              <w:rPr>
                <w:rFonts w:ascii="Times New Roman" w:hAnsi="Times New Roman" w:cs="Times New Roman"/>
                <w:sz w:val="24"/>
                <w:szCs w:val="24"/>
              </w:rPr>
              <w:t>бліотек району новими виданнями, музею – новими ексклюзивними експонатами.</w:t>
            </w:r>
            <w:r w:rsidRPr="00C36E44">
              <w:rPr>
                <w:rFonts w:ascii="Times New Roman" w:hAnsi="Times New Roman" w:cs="Times New Roman"/>
                <w:sz w:val="24"/>
                <w:szCs w:val="24"/>
              </w:rPr>
              <w:br/>
              <w:t>Розвиток культурного туризму у тісному поєднанні з охороною культурної спадщини краю.</w:t>
            </w:r>
            <w:r w:rsidRPr="00C36E44">
              <w:rPr>
                <w:rFonts w:ascii="Times New Roman" w:hAnsi="Times New Roman" w:cs="Times New Roman"/>
                <w:sz w:val="24"/>
                <w:szCs w:val="24"/>
              </w:rPr>
              <w:br/>
              <w:t>Зміцнення матеріально-технічної бази закладів культури. </w:t>
            </w:r>
          </w:p>
        </w:tc>
      </w:tr>
      <w:tr w:rsidR="007F7B8D" w:rsidRPr="00C36E44" w:rsidTr="00731019">
        <w:trPr>
          <w:tblCellSpacing w:w="15" w:type="dxa"/>
        </w:trPr>
        <w:tc>
          <w:tcPr>
            <w:tcW w:w="2522"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F7B8D" w:rsidRPr="00C36E44">
              <w:rPr>
                <w:rFonts w:ascii="Times New Roman" w:hAnsi="Times New Roman" w:cs="Times New Roman"/>
                <w:sz w:val="24"/>
                <w:szCs w:val="24"/>
              </w:rPr>
              <w:t>.3.2. Створення умов для збереження традиційної</w:t>
            </w:r>
            <w:r w:rsidR="007F7B8D" w:rsidRPr="00C36E44">
              <w:rPr>
                <w:rFonts w:ascii="Times New Roman" w:hAnsi="Times New Roman" w:cs="Times New Roman"/>
                <w:sz w:val="24"/>
                <w:szCs w:val="24"/>
              </w:rPr>
              <w:br/>
              <w:t xml:space="preserve">культури </w:t>
            </w:r>
            <w:r w:rsidR="00731019" w:rsidRPr="00C36E44">
              <w:rPr>
                <w:rFonts w:ascii="Times New Roman" w:hAnsi="Times New Roman" w:cs="Times New Roman"/>
                <w:sz w:val="24"/>
                <w:szCs w:val="24"/>
              </w:rPr>
              <w:t>Попаснянщини</w:t>
            </w:r>
          </w:p>
        </w:tc>
        <w:tc>
          <w:tcPr>
            <w:tcW w:w="6863"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Проведення конкурсів народної творчості.</w:t>
            </w:r>
            <w:r w:rsidRPr="00C36E44">
              <w:rPr>
                <w:rFonts w:ascii="Times New Roman" w:hAnsi="Times New Roman" w:cs="Times New Roman"/>
                <w:sz w:val="24"/>
                <w:szCs w:val="24"/>
              </w:rPr>
              <w:br/>
              <w:t>Підтримка діяльності шкільних гуртків народних ремесел.</w:t>
            </w:r>
            <w:r w:rsidRPr="00C36E44">
              <w:rPr>
                <w:rFonts w:ascii="Times New Roman" w:hAnsi="Times New Roman" w:cs="Times New Roman"/>
                <w:sz w:val="24"/>
                <w:szCs w:val="24"/>
              </w:rPr>
              <w:br/>
              <w:t>Розвиток традиційних народних промислів.</w:t>
            </w:r>
            <w:r w:rsidRPr="00C36E44">
              <w:rPr>
                <w:rFonts w:ascii="Times New Roman" w:hAnsi="Times New Roman" w:cs="Times New Roman"/>
                <w:sz w:val="24"/>
                <w:szCs w:val="24"/>
              </w:rPr>
              <w:br/>
              <w:t>Проведення інвентаризації об’єктів традиційної культурної спадщини району.</w:t>
            </w:r>
            <w:r w:rsidRPr="00C36E44">
              <w:rPr>
                <w:rFonts w:ascii="Times New Roman" w:hAnsi="Times New Roman" w:cs="Times New Roman"/>
                <w:sz w:val="24"/>
                <w:szCs w:val="24"/>
              </w:rPr>
              <w:br/>
              <w:t xml:space="preserve">Популяризація елементів традиційної культури </w:t>
            </w:r>
            <w:r w:rsidR="00731019" w:rsidRPr="00C36E44">
              <w:rPr>
                <w:rFonts w:ascii="Times New Roman" w:hAnsi="Times New Roman" w:cs="Times New Roman"/>
                <w:sz w:val="24"/>
                <w:szCs w:val="24"/>
              </w:rPr>
              <w:t>Попаснянщини</w:t>
            </w:r>
          </w:p>
        </w:tc>
      </w:tr>
      <w:tr w:rsidR="007F7B8D" w:rsidRPr="00C36E44" w:rsidTr="00731019">
        <w:trPr>
          <w:tblCellSpacing w:w="15" w:type="dxa"/>
        </w:trPr>
        <w:tc>
          <w:tcPr>
            <w:tcW w:w="2522"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F7B8D" w:rsidRPr="00C36E44">
              <w:rPr>
                <w:rFonts w:ascii="Times New Roman" w:hAnsi="Times New Roman" w:cs="Times New Roman"/>
                <w:sz w:val="24"/>
                <w:szCs w:val="24"/>
              </w:rPr>
              <w:t>.3.1. Створення умов для розвитку спорту</w:t>
            </w:r>
          </w:p>
        </w:tc>
        <w:tc>
          <w:tcPr>
            <w:tcW w:w="6863"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Розвиток технічних видів спорту.</w:t>
            </w:r>
            <w:r w:rsidRPr="00C36E44">
              <w:rPr>
                <w:rFonts w:ascii="Times New Roman" w:hAnsi="Times New Roman" w:cs="Times New Roman"/>
                <w:sz w:val="24"/>
                <w:szCs w:val="24"/>
              </w:rPr>
              <w:br/>
              <w:t>Розвиток та переоснащення спортивних споруд району до сучасних вимог;</w:t>
            </w:r>
            <w:r w:rsidRPr="00C36E44">
              <w:rPr>
                <w:rFonts w:ascii="Times New Roman" w:hAnsi="Times New Roman" w:cs="Times New Roman"/>
                <w:sz w:val="24"/>
                <w:szCs w:val="24"/>
              </w:rPr>
              <w:br/>
              <w:t>Підвищення масовості зайняття спортом мешканців району</w:t>
            </w:r>
          </w:p>
        </w:tc>
      </w:tr>
    </w:tbl>
    <w:p w:rsidR="00607E6F" w:rsidRDefault="00607E6F" w:rsidP="00731019">
      <w:pPr>
        <w:shd w:val="clear" w:color="auto" w:fill="FFFFFF"/>
        <w:spacing w:after="0" w:line="240" w:lineRule="auto"/>
        <w:jc w:val="both"/>
        <w:rPr>
          <w:rFonts w:ascii="Times New Roman" w:hAnsi="Times New Roman" w:cs="Times New Roman"/>
          <w:b/>
          <w:bCs/>
          <w:sz w:val="27"/>
          <w:szCs w:val="27"/>
        </w:rPr>
      </w:pPr>
    </w:p>
    <w:p w:rsidR="00731019" w:rsidRPr="00C36E44" w:rsidRDefault="00731019" w:rsidP="00731019">
      <w:pPr>
        <w:shd w:val="clear" w:color="auto" w:fill="FFFFFF"/>
        <w:spacing w:after="0" w:line="240" w:lineRule="auto"/>
        <w:jc w:val="both"/>
        <w:rPr>
          <w:rFonts w:ascii="Times New Roman" w:hAnsi="Times New Roman" w:cs="Times New Roman"/>
          <w:b/>
          <w:bCs/>
          <w:sz w:val="27"/>
          <w:szCs w:val="27"/>
        </w:rPr>
      </w:pPr>
      <w:r w:rsidRPr="00C36E44">
        <w:rPr>
          <w:rFonts w:ascii="Times New Roman" w:hAnsi="Times New Roman" w:cs="Times New Roman"/>
          <w:b/>
          <w:bCs/>
          <w:sz w:val="27"/>
          <w:szCs w:val="27"/>
        </w:rPr>
        <w:t>Очікувані результати:</w:t>
      </w:r>
    </w:p>
    <w:p w:rsidR="00607E6F" w:rsidRDefault="00607E6F" w:rsidP="00FB0071">
      <w:pPr>
        <w:spacing w:after="0" w:line="240" w:lineRule="auto"/>
        <w:jc w:val="both"/>
        <w:rPr>
          <w:rFonts w:ascii="Times New Roman" w:hAnsi="Times New Roman" w:cs="Times New Roman"/>
          <w:sz w:val="28"/>
          <w:szCs w:val="28"/>
        </w:rPr>
      </w:pPr>
    </w:p>
    <w:p w:rsidR="00FB0071" w:rsidRPr="00C36E44" w:rsidRDefault="00FB0071" w:rsidP="00FB0071">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Розвиток духовності населення, задоволення його культурно-освітніх потреб, зміцнення моральних цінностей, інтеграція української культури до  європейських стандартів.</w:t>
      </w:r>
    </w:p>
    <w:p w:rsidR="00731019" w:rsidRPr="00C36E44" w:rsidRDefault="00731019" w:rsidP="00731019">
      <w:pPr>
        <w:shd w:val="clear" w:color="auto" w:fill="FFFFFF"/>
        <w:spacing w:after="0" w:line="240" w:lineRule="auto"/>
        <w:jc w:val="both"/>
        <w:rPr>
          <w:rFonts w:ascii="Times New Roman" w:hAnsi="Times New Roman" w:cs="Times New Roman"/>
          <w:sz w:val="27"/>
          <w:szCs w:val="27"/>
        </w:rPr>
      </w:pPr>
      <w:r w:rsidRPr="00C36E44">
        <w:rPr>
          <w:rFonts w:ascii="Times New Roman" w:hAnsi="Times New Roman" w:cs="Times New Roman"/>
          <w:sz w:val="27"/>
          <w:szCs w:val="27"/>
        </w:rPr>
        <w:t>Проведення комплексу культурно – мистецьких заходів.</w:t>
      </w:r>
    </w:p>
    <w:p w:rsidR="00731019" w:rsidRPr="00C36E44" w:rsidRDefault="00731019" w:rsidP="00731019">
      <w:pPr>
        <w:shd w:val="clear" w:color="auto" w:fill="FFFFFF"/>
        <w:spacing w:after="0" w:line="240" w:lineRule="auto"/>
        <w:jc w:val="both"/>
        <w:rPr>
          <w:rFonts w:ascii="Times New Roman" w:hAnsi="Times New Roman" w:cs="Times New Roman"/>
          <w:sz w:val="27"/>
          <w:szCs w:val="27"/>
        </w:rPr>
      </w:pPr>
      <w:r w:rsidRPr="00C36E44">
        <w:rPr>
          <w:rFonts w:ascii="Times New Roman" w:hAnsi="Times New Roman" w:cs="Times New Roman"/>
          <w:sz w:val="27"/>
          <w:szCs w:val="27"/>
        </w:rPr>
        <w:t>Проведення інвентаризації об’єктів культурної спадщини.</w:t>
      </w:r>
    </w:p>
    <w:p w:rsidR="00FB0071" w:rsidRPr="00C36E44" w:rsidRDefault="00731019" w:rsidP="00DE7E9B">
      <w:pPr>
        <w:spacing w:after="0" w:line="240" w:lineRule="auto"/>
        <w:jc w:val="both"/>
        <w:rPr>
          <w:rFonts w:ascii="Times New Roman" w:hAnsi="Times New Roman" w:cs="Times New Roman"/>
          <w:sz w:val="28"/>
          <w:szCs w:val="28"/>
        </w:rPr>
      </w:pPr>
      <w:r w:rsidRPr="00C36E44">
        <w:rPr>
          <w:rFonts w:ascii="Times New Roman" w:hAnsi="Times New Roman" w:cs="Times New Roman"/>
          <w:sz w:val="27"/>
          <w:szCs w:val="27"/>
        </w:rPr>
        <w:t>Проведення комп’ютеризації бібліотек та їх оснащення телерадіоапаратурою.</w:t>
      </w:r>
      <w:r w:rsidRPr="00C36E44">
        <w:rPr>
          <w:rFonts w:ascii="Times New Roman" w:hAnsi="Times New Roman" w:cs="Times New Roman"/>
          <w:sz w:val="27"/>
          <w:szCs w:val="27"/>
        </w:rPr>
        <w:br/>
      </w:r>
      <w:r w:rsidR="00FB0071" w:rsidRPr="00C36E44">
        <w:rPr>
          <w:rFonts w:ascii="Times New Roman" w:hAnsi="Times New Roman" w:cs="Times New Roman"/>
          <w:sz w:val="28"/>
          <w:szCs w:val="28"/>
        </w:rPr>
        <w:t>Розширення доступу населення  до інформації, розвиток різних видів туризму, відкриття нових засобів відпочинку.</w:t>
      </w:r>
    </w:p>
    <w:p w:rsidR="00731019" w:rsidRPr="00C36E44" w:rsidRDefault="00731019" w:rsidP="00731019">
      <w:pPr>
        <w:shd w:val="clear" w:color="auto" w:fill="FFFFFF"/>
        <w:spacing w:after="0" w:line="240" w:lineRule="auto"/>
        <w:jc w:val="both"/>
        <w:rPr>
          <w:rFonts w:ascii="Times New Roman" w:hAnsi="Times New Roman" w:cs="Times New Roman"/>
          <w:sz w:val="27"/>
          <w:szCs w:val="27"/>
        </w:rPr>
      </w:pPr>
      <w:r w:rsidRPr="00C36E44">
        <w:rPr>
          <w:rFonts w:ascii="Times New Roman" w:hAnsi="Times New Roman" w:cs="Times New Roman"/>
          <w:sz w:val="27"/>
          <w:szCs w:val="27"/>
        </w:rPr>
        <w:t>Залучення громадян до регулярних занять фізичною культурою та спортом за місцем роботи, проживання та в місцях масового відпочинку населення.</w:t>
      </w:r>
      <w:r w:rsidRPr="00C36E44">
        <w:rPr>
          <w:rFonts w:ascii="Times New Roman" w:hAnsi="Times New Roman" w:cs="Times New Roman"/>
          <w:sz w:val="27"/>
          <w:szCs w:val="27"/>
        </w:rPr>
        <w:br/>
      </w:r>
      <w:r w:rsidRPr="00C36E44">
        <w:rPr>
          <w:rFonts w:ascii="Times New Roman" w:hAnsi="Times New Roman" w:cs="Times New Roman"/>
          <w:sz w:val="27"/>
          <w:szCs w:val="27"/>
        </w:rPr>
        <w:lastRenderedPageBreak/>
        <w:t>Створення умов для розвитку дитячо-юнацького, резервного спорту та спорту вищих досягнень.</w:t>
      </w:r>
    </w:p>
    <w:p w:rsidR="009F221A" w:rsidRPr="00C36E44" w:rsidRDefault="009F221A" w:rsidP="00731019">
      <w:pPr>
        <w:shd w:val="clear" w:color="auto" w:fill="FFFFFF"/>
        <w:spacing w:after="0" w:line="240" w:lineRule="auto"/>
        <w:jc w:val="both"/>
        <w:rPr>
          <w:rFonts w:ascii="Times New Roman" w:hAnsi="Times New Roman" w:cs="Times New Roman"/>
          <w:sz w:val="27"/>
          <w:szCs w:val="27"/>
        </w:rPr>
      </w:pPr>
    </w:p>
    <w:p w:rsidR="009F221A" w:rsidRPr="00C36E44" w:rsidRDefault="009F221A" w:rsidP="009F221A">
      <w:pPr>
        <w:shd w:val="clear" w:color="auto" w:fill="FFFFFF"/>
        <w:spacing w:before="100" w:beforeAutospacing="1" w:after="100" w:afterAutospacing="1" w:line="240" w:lineRule="auto"/>
        <w:jc w:val="both"/>
        <w:rPr>
          <w:rFonts w:ascii="Times New Roman" w:hAnsi="Times New Roman" w:cs="Times New Roman"/>
          <w:sz w:val="27"/>
          <w:szCs w:val="27"/>
        </w:rPr>
      </w:pPr>
      <w:r w:rsidRPr="00C36E44">
        <w:rPr>
          <w:rFonts w:ascii="Times New Roman" w:hAnsi="Times New Roman" w:cs="Times New Roman"/>
          <w:b/>
          <w:bCs/>
          <w:sz w:val="27"/>
          <w:szCs w:val="27"/>
        </w:rPr>
        <w:t xml:space="preserve">Операційна ціль </w:t>
      </w:r>
      <w:r w:rsidR="00E55CF8" w:rsidRPr="00C36E44">
        <w:rPr>
          <w:rFonts w:ascii="Times New Roman" w:hAnsi="Times New Roman" w:cs="Times New Roman"/>
          <w:b/>
          <w:bCs/>
          <w:sz w:val="27"/>
          <w:szCs w:val="27"/>
        </w:rPr>
        <w:t>3</w:t>
      </w:r>
      <w:r w:rsidRPr="00C36E44">
        <w:rPr>
          <w:rFonts w:ascii="Times New Roman" w:hAnsi="Times New Roman" w:cs="Times New Roman"/>
          <w:b/>
          <w:bCs/>
          <w:sz w:val="27"/>
          <w:szCs w:val="27"/>
        </w:rPr>
        <w:t>.4. Соціальний захист населення.</w:t>
      </w:r>
    </w:p>
    <w:p w:rsidR="00BF2579" w:rsidRPr="00C36E44" w:rsidRDefault="00BF2579" w:rsidP="00BF2579">
      <w:pPr>
        <w:shd w:val="clear" w:color="auto" w:fill="FFFFFF"/>
        <w:spacing w:after="0" w:line="240" w:lineRule="auto"/>
        <w:ind w:right="159" w:firstLine="709"/>
        <w:jc w:val="both"/>
        <w:rPr>
          <w:rFonts w:ascii="Times New Roman" w:hAnsi="Times New Roman" w:cs="Times New Roman"/>
          <w:sz w:val="28"/>
          <w:szCs w:val="28"/>
        </w:rPr>
      </w:pPr>
      <w:r w:rsidRPr="00C36E44">
        <w:rPr>
          <w:rFonts w:ascii="Times New Roman" w:hAnsi="Times New Roman" w:cs="Times New Roman"/>
          <w:sz w:val="28"/>
          <w:szCs w:val="28"/>
        </w:rPr>
        <w:t>Ринковій економіці властиві такі недоліки як безробіття, інфляція, диференціація грошових доходів. Головним засобом послаблення неминучих негативних соціальних наслідків ринкової організації виробництва є система соціального захисту.</w:t>
      </w:r>
    </w:p>
    <w:p w:rsidR="00BF2579" w:rsidRPr="00C36E44" w:rsidRDefault="00BF2579" w:rsidP="00BF2579">
      <w:pPr>
        <w:shd w:val="clear" w:color="auto" w:fill="FFFFFF"/>
        <w:spacing w:after="0" w:line="240" w:lineRule="auto"/>
        <w:ind w:right="159" w:firstLine="709"/>
        <w:jc w:val="both"/>
        <w:rPr>
          <w:rFonts w:ascii="Times New Roman" w:hAnsi="Times New Roman" w:cs="Times New Roman"/>
          <w:sz w:val="28"/>
          <w:szCs w:val="28"/>
        </w:rPr>
      </w:pPr>
      <w:r w:rsidRPr="00C36E44">
        <w:rPr>
          <w:rFonts w:ascii="Times New Roman" w:hAnsi="Times New Roman" w:cs="Times New Roman"/>
          <w:sz w:val="28"/>
          <w:szCs w:val="28"/>
        </w:rPr>
        <w:t>Формування ринкових відносин обумовлює необхідність створення системи регуляторів, що забезпечують соціальний захист людини: системи допомоги, пільг, індексацію грошових доходів населення, гарантований мінімум заробітної плати, підготовку та перепідготовку кадрів тощо. Система соціального захисту повинна гарантувати кожному працівникові певний прожитковий мінімум, що розраховується на основі соціальних нормативів.</w:t>
      </w:r>
    </w:p>
    <w:p w:rsidR="00BF2579" w:rsidRPr="00C36E44" w:rsidRDefault="00BF2579" w:rsidP="00BF2579">
      <w:pPr>
        <w:shd w:val="clear" w:color="auto" w:fill="FFFFFF"/>
        <w:spacing w:after="0" w:line="240" w:lineRule="auto"/>
        <w:ind w:right="159" w:firstLine="709"/>
        <w:jc w:val="both"/>
        <w:rPr>
          <w:rFonts w:ascii="Times New Roman" w:hAnsi="Times New Roman" w:cs="Times New Roman"/>
          <w:sz w:val="28"/>
          <w:szCs w:val="28"/>
        </w:rPr>
      </w:pPr>
      <w:r w:rsidRPr="00C36E44">
        <w:rPr>
          <w:rFonts w:ascii="Times New Roman" w:hAnsi="Times New Roman" w:cs="Times New Roman"/>
          <w:sz w:val="28"/>
          <w:szCs w:val="28"/>
        </w:rPr>
        <w:t>Оскільки всі категорії людей різняться за своїм економічним станом, то соціальний захист повинен бути диференційованим. В першу чергу такого захисту потребують малозабезпечені верстви населення: пенсіонери, інваліди, багатодітні та молоді сім’ї, студенти тощо.</w:t>
      </w:r>
    </w:p>
    <w:p w:rsidR="009F221A" w:rsidRPr="00C36E44" w:rsidRDefault="009F221A" w:rsidP="009F221A">
      <w:pPr>
        <w:spacing w:after="0" w:line="240" w:lineRule="auto"/>
        <w:jc w:val="both"/>
        <w:rPr>
          <w:rFonts w:ascii="Times New Roman" w:hAnsi="Times New Roman" w:cs="Times New Roman"/>
          <w:sz w:val="28"/>
          <w:szCs w:val="28"/>
        </w:rPr>
      </w:pPr>
    </w:p>
    <w:tbl>
      <w:tblPr>
        <w:tblW w:w="966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54"/>
        <w:gridCol w:w="6908"/>
      </w:tblGrid>
      <w:tr w:rsidR="009F221A" w:rsidRPr="00C36E44" w:rsidTr="002C065D">
        <w:trPr>
          <w:tblCellSpacing w:w="15" w:type="dxa"/>
        </w:trPr>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9F221A" w:rsidRPr="00C36E44" w:rsidRDefault="009F221A" w:rsidP="00CC09B9">
            <w:pPr>
              <w:spacing w:after="0" w:line="240" w:lineRule="auto"/>
              <w:rPr>
                <w:rFonts w:ascii="Times New Roman" w:hAnsi="Times New Roman" w:cs="Times New Roman"/>
                <w:sz w:val="24"/>
                <w:szCs w:val="24"/>
              </w:rPr>
            </w:pPr>
            <w:r w:rsidRPr="00C36E44">
              <w:rPr>
                <w:rFonts w:ascii="Times New Roman" w:hAnsi="Times New Roman" w:cs="Times New Roman"/>
                <w:b/>
                <w:bCs/>
                <w:sz w:val="24"/>
                <w:szCs w:val="24"/>
              </w:rPr>
              <w:t>Завдання</w:t>
            </w:r>
          </w:p>
        </w:tc>
        <w:tc>
          <w:tcPr>
            <w:tcW w:w="6863" w:type="dxa"/>
            <w:tcBorders>
              <w:top w:val="outset" w:sz="6" w:space="0" w:color="auto"/>
              <w:left w:val="outset" w:sz="6" w:space="0" w:color="auto"/>
              <w:bottom w:val="outset" w:sz="6" w:space="0" w:color="auto"/>
              <w:right w:val="outset" w:sz="6" w:space="0" w:color="auto"/>
            </w:tcBorders>
            <w:shd w:val="clear" w:color="auto" w:fill="FFFFFF"/>
            <w:hideMark/>
          </w:tcPr>
          <w:p w:rsidR="009F221A" w:rsidRPr="00C36E44" w:rsidRDefault="009F221A" w:rsidP="00CC09B9">
            <w:pPr>
              <w:spacing w:after="0" w:line="240" w:lineRule="auto"/>
              <w:rPr>
                <w:rFonts w:ascii="Times New Roman" w:hAnsi="Times New Roman" w:cs="Times New Roman"/>
                <w:sz w:val="24"/>
                <w:szCs w:val="24"/>
              </w:rPr>
            </w:pPr>
            <w:r w:rsidRPr="00C36E44">
              <w:rPr>
                <w:rFonts w:ascii="Times New Roman" w:hAnsi="Times New Roman" w:cs="Times New Roman"/>
                <w:b/>
                <w:bCs/>
                <w:i/>
                <w:iCs/>
                <w:sz w:val="24"/>
                <w:szCs w:val="24"/>
              </w:rPr>
              <w:t>Сфери реалізації проектів</w:t>
            </w:r>
          </w:p>
        </w:tc>
      </w:tr>
      <w:tr w:rsidR="009F221A" w:rsidRPr="00C36E44" w:rsidTr="002C065D">
        <w:trPr>
          <w:tblCellSpacing w:w="15" w:type="dxa"/>
        </w:trPr>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9F221A" w:rsidRPr="00C36E44" w:rsidRDefault="00E55CF8" w:rsidP="009F221A">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9F221A" w:rsidRPr="00C36E44">
              <w:rPr>
                <w:rFonts w:ascii="Times New Roman" w:hAnsi="Times New Roman" w:cs="Times New Roman"/>
                <w:sz w:val="24"/>
                <w:szCs w:val="24"/>
              </w:rPr>
              <w:t>.4.1. Зняття соці</w:t>
            </w:r>
            <w:r w:rsidR="00BF2579" w:rsidRPr="00C36E44">
              <w:rPr>
                <w:rFonts w:ascii="Times New Roman" w:hAnsi="Times New Roman" w:cs="Times New Roman"/>
                <w:sz w:val="24"/>
                <w:szCs w:val="24"/>
              </w:rPr>
              <w:t xml:space="preserve">ально - суспільної напруженості </w:t>
            </w:r>
            <w:r w:rsidR="009F221A" w:rsidRPr="00C36E44">
              <w:rPr>
                <w:rFonts w:ascii="Times New Roman" w:hAnsi="Times New Roman" w:cs="Times New Roman"/>
                <w:sz w:val="24"/>
                <w:szCs w:val="24"/>
              </w:rPr>
              <w:t>серед</w:t>
            </w:r>
            <w:r w:rsidR="00BF2579" w:rsidRPr="00C36E44">
              <w:rPr>
                <w:rFonts w:ascii="Times New Roman" w:hAnsi="Times New Roman" w:cs="Times New Roman"/>
                <w:sz w:val="24"/>
                <w:szCs w:val="24"/>
              </w:rPr>
              <w:t xml:space="preserve"> населення, в т.ч.</w:t>
            </w:r>
            <w:r w:rsidR="009F221A" w:rsidRPr="00C36E44">
              <w:rPr>
                <w:rFonts w:ascii="Times New Roman" w:hAnsi="Times New Roman" w:cs="Times New Roman"/>
                <w:sz w:val="24"/>
                <w:szCs w:val="24"/>
              </w:rPr>
              <w:t xml:space="preserve"> ВПО</w:t>
            </w:r>
          </w:p>
        </w:tc>
        <w:tc>
          <w:tcPr>
            <w:tcW w:w="6863" w:type="dxa"/>
            <w:tcBorders>
              <w:top w:val="outset" w:sz="6" w:space="0" w:color="auto"/>
              <w:left w:val="outset" w:sz="6" w:space="0" w:color="auto"/>
              <w:bottom w:val="outset" w:sz="6" w:space="0" w:color="auto"/>
              <w:right w:val="outset" w:sz="6" w:space="0" w:color="auto"/>
            </w:tcBorders>
            <w:shd w:val="clear" w:color="auto" w:fill="FFFFFF"/>
            <w:hideMark/>
          </w:tcPr>
          <w:p w:rsidR="00BF2579" w:rsidRPr="00C36E44" w:rsidRDefault="00BF2579" w:rsidP="00BF2579">
            <w:pPr>
              <w:spacing w:after="0" w:line="240" w:lineRule="auto"/>
              <w:jc w:val="both"/>
              <w:rPr>
                <w:rFonts w:ascii="Times New Roman" w:hAnsi="Times New Roman" w:cs="Times New Roman"/>
                <w:sz w:val="24"/>
                <w:szCs w:val="24"/>
              </w:rPr>
            </w:pPr>
            <w:r w:rsidRPr="00C36E44">
              <w:rPr>
                <w:rFonts w:ascii="Times New Roman" w:hAnsi="Times New Roman" w:cs="Times New Roman"/>
                <w:sz w:val="24"/>
                <w:szCs w:val="24"/>
              </w:rPr>
              <w:t>Своєчасне призначення та виплата різних видів допомог та субсидій.</w:t>
            </w:r>
          </w:p>
          <w:p w:rsidR="009F221A" w:rsidRPr="00C36E44" w:rsidRDefault="009F221A" w:rsidP="00BF2579">
            <w:pPr>
              <w:spacing w:after="0" w:line="240" w:lineRule="auto"/>
              <w:jc w:val="both"/>
              <w:rPr>
                <w:rFonts w:ascii="Times New Roman" w:hAnsi="Times New Roman" w:cs="Times New Roman"/>
                <w:sz w:val="24"/>
                <w:szCs w:val="24"/>
              </w:rPr>
            </w:pPr>
            <w:r w:rsidRPr="00C36E44">
              <w:rPr>
                <w:rFonts w:ascii="Times New Roman" w:hAnsi="Times New Roman" w:cs="Times New Roman"/>
                <w:sz w:val="24"/>
                <w:szCs w:val="24"/>
              </w:rPr>
              <w:t>Сприя</w:t>
            </w:r>
            <w:r w:rsidR="00BF2579" w:rsidRPr="00C36E44">
              <w:rPr>
                <w:rFonts w:ascii="Times New Roman" w:hAnsi="Times New Roman" w:cs="Times New Roman"/>
                <w:sz w:val="24"/>
                <w:szCs w:val="24"/>
              </w:rPr>
              <w:t>ння</w:t>
            </w:r>
            <w:r w:rsidRPr="00C36E44">
              <w:rPr>
                <w:rFonts w:ascii="Times New Roman" w:hAnsi="Times New Roman" w:cs="Times New Roman"/>
                <w:sz w:val="24"/>
                <w:szCs w:val="24"/>
              </w:rPr>
              <w:t xml:space="preserve"> у запровадженні механізму виплати пенсій громадянам, які проживають на непідконтрольній українській владі території, який би дозволив їм отримувати свою зароблену пенсію протягом</w:t>
            </w:r>
            <w:r w:rsidR="007357A5" w:rsidRPr="00C36E44">
              <w:rPr>
                <w:rFonts w:ascii="Times New Roman" w:hAnsi="Times New Roman" w:cs="Times New Roman"/>
                <w:sz w:val="24"/>
                <w:szCs w:val="24"/>
              </w:rPr>
              <w:t xml:space="preserve"> життя, без довідки переселенця.</w:t>
            </w:r>
          </w:p>
        </w:tc>
      </w:tr>
      <w:tr w:rsidR="009F221A" w:rsidRPr="00C36E44" w:rsidTr="002C065D">
        <w:trPr>
          <w:tblCellSpacing w:w="15" w:type="dxa"/>
        </w:trPr>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9F221A" w:rsidRPr="00C36E44" w:rsidRDefault="00E55CF8" w:rsidP="007357A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357A5" w:rsidRPr="00C36E44">
              <w:rPr>
                <w:rFonts w:ascii="Times New Roman" w:hAnsi="Times New Roman" w:cs="Times New Roman"/>
                <w:sz w:val="24"/>
                <w:szCs w:val="24"/>
              </w:rPr>
              <w:t>.4.2.</w:t>
            </w:r>
            <w:r w:rsidR="009F221A" w:rsidRPr="00C36E44">
              <w:rPr>
                <w:rFonts w:ascii="Times New Roman" w:hAnsi="Times New Roman" w:cs="Times New Roman"/>
                <w:sz w:val="24"/>
                <w:szCs w:val="24"/>
              </w:rPr>
              <w:t>Забезпеч</w:t>
            </w:r>
            <w:r w:rsidR="007357A5" w:rsidRPr="00C36E44">
              <w:rPr>
                <w:rFonts w:ascii="Times New Roman" w:hAnsi="Times New Roman" w:cs="Times New Roman"/>
                <w:sz w:val="24"/>
                <w:szCs w:val="24"/>
              </w:rPr>
              <w:t>ення</w:t>
            </w:r>
            <w:r w:rsidR="009F221A" w:rsidRPr="00C36E44">
              <w:rPr>
                <w:rFonts w:ascii="Times New Roman" w:hAnsi="Times New Roman" w:cs="Times New Roman"/>
                <w:sz w:val="24"/>
                <w:szCs w:val="24"/>
              </w:rPr>
              <w:t xml:space="preserve"> соціальн</w:t>
            </w:r>
            <w:r w:rsidR="007357A5" w:rsidRPr="00C36E44">
              <w:rPr>
                <w:rFonts w:ascii="Times New Roman" w:hAnsi="Times New Roman" w:cs="Times New Roman"/>
                <w:sz w:val="24"/>
                <w:szCs w:val="24"/>
              </w:rPr>
              <w:t>им</w:t>
            </w:r>
            <w:r w:rsidR="009F221A" w:rsidRPr="00C36E44">
              <w:rPr>
                <w:rFonts w:ascii="Times New Roman" w:hAnsi="Times New Roman" w:cs="Times New Roman"/>
                <w:sz w:val="24"/>
                <w:szCs w:val="24"/>
              </w:rPr>
              <w:t xml:space="preserve"> захист</w:t>
            </w:r>
            <w:r w:rsidR="007357A5" w:rsidRPr="00C36E44">
              <w:rPr>
                <w:rFonts w:ascii="Times New Roman" w:hAnsi="Times New Roman" w:cs="Times New Roman"/>
                <w:sz w:val="24"/>
                <w:szCs w:val="24"/>
              </w:rPr>
              <w:t>ом</w:t>
            </w:r>
            <w:r w:rsidR="009F221A" w:rsidRPr="00C36E44">
              <w:rPr>
                <w:rFonts w:ascii="Times New Roman" w:hAnsi="Times New Roman" w:cs="Times New Roman"/>
                <w:sz w:val="24"/>
                <w:szCs w:val="24"/>
              </w:rPr>
              <w:t xml:space="preserve"> громадян похилого віку та інвалідів,</w:t>
            </w:r>
            <w:r w:rsidR="007357A5" w:rsidRPr="00C36E44">
              <w:rPr>
                <w:rFonts w:ascii="Times New Roman" w:hAnsi="Times New Roman" w:cs="Times New Roman"/>
                <w:sz w:val="24"/>
                <w:szCs w:val="24"/>
              </w:rPr>
              <w:t xml:space="preserve"> </w:t>
            </w:r>
            <w:r w:rsidR="009F221A" w:rsidRPr="00C36E44">
              <w:rPr>
                <w:rFonts w:ascii="Times New Roman" w:hAnsi="Times New Roman" w:cs="Times New Roman"/>
                <w:sz w:val="24"/>
                <w:szCs w:val="24"/>
              </w:rPr>
              <w:t>які опинились у складних жи</w:t>
            </w:r>
            <w:r w:rsidR="007357A5" w:rsidRPr="00C36E44">
              <w:rPr>
                <w:rFonts w:ascii="Times New Roman" w:hAnsi="Times New Roman" w:cs="Times New Roman"/>
                <w:sz w:val="24"/>
                <w:szCs w:val="24"/>
              </w:rPr>
              <w:t>ттєвих обставинах і потребують  тимчасового проживання</w:t>
            </w:r>
            <w:r w:rsidR="009F221A" w:rsidRPr="00C36E44">
              <w:rPr>
                <w:rFonts w:ascii="Times New Roman" w:hAnsi="Times New Roman" w:cs="Times New Roman"/>
                <w:sz w:val="24"/>
                <w:szCs w:val="24"/>
              </w:rPr>
              <w:t xml:space="preserve"> в комунальних установах</w:t>
            </w:r>
          </w:p>
        </w:tc>
        <w:tc>
          <w:tcPr>
            <w:tcW w:w="6863" w:type="dxa"/>
            <w:tcBorders>
              <w:top w:val="outset" w:sz="6" w:space="0" w:color="auto"/>
              <w:left w:val="outset" w:sz="6" w:space="0" w:color="auto"/>
              <w:bottom w:val="outset" w:sz="6" w:space="0" w:color="auto"/>
              <w:right w:val="outset" w:sz="6" w:space="0" w:color="auto"/>
            </w:tcBorders>
            <w:shd w:val="clear" w:color="auto" w:fill="FFFFFF"/>
            <w:hideMark/>
          </w:tcPr>
          <w:p w:rsidR="009F221A" w:rsidRPr="00C36E44" w:rsidRDefault="009F221A" w:rsidP="002F3DE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Сприя</w:t>
            </w:r>
            <w:r w:rsidR="002F3DE5" w:rsidRPr="00C36E44">
              <w:rPr>
                <w:rFonts w:ascii="Times New Roman" w:hAnsi="Times New Roman" w:cs="Times New Roman"/>
                <w:sz w:val="24"/>
                <w:szCs w:val="24"/>
              </w:rPr>
              <w:t>ння</w:t>
            </w:r>
            <w:r w:rsidRPr="00C36E44">
              <w:rPr>
                <w:rFonts w:ascii="Times New Roman" w:hAnsi="Times New Roman" w:cs="Times New Roman"/>
                <w:sz w:val="24"/>
                <w:szCs w:val="24"/>
              </w:rPr>
              <w:t xml:space="preserve"> у впровадженні </w:t>
            </w:r>
            <w:r w:rsidR="002F3DE5" w:rsidRPr="00C36E44">
              <w:rPr>
                <w:rFonts w:ascii="Times New Roman" w:hAnsi="Times New Roman" w:cs="Times New Roman"/>
                <w:sz w:val="24"/>
                <w:szCs w:val="24"/>
              </w:rPr>
              <w:t xml:space="preserve">громадянам соціальних </w:t>
            </w:r>
            <w:r w:rsidRPr="00C36E44">
              <w:rPr>
                <w:rFonts w:ascii="Times New Roman" w:hAnsi="Times New Roman" w:cs="Times New Roman"/>
                <w:sz w:val="24"/>
                <w:szCs w:val="24"/>
              </w:rPr>
              <w:t xml:space="preserve">послуг у відділенні стаціонарного догляду для тимчасового проживання </w:t>
            </w:r>
            <w:r w:rsidR="002F3DE5" w:rsidRPr="00C36E44">
              <w:rPr>
                <w:rFonts w:ascii="Times New Roman" w:hAnsi="Times New Roman" w:cs="Times New Roman"/>
                <w:sz w:val="24"/>
                <w:szCs w:val="24"/>
              </w:rPr>
              <w:t xml:space="preserve"> відкритого на базі КУ «Т</w:t>
            </w:r>
            <w:r w:rsidRPr="00C36E44">
              <w:rPr>
                <w:rFonts w:ascii="Times New Roman" w:hAnsi="Times New Roman" w:cs="Times New Roman"/>
                <w:sz w:val="24"/>
                <w:szCs w:val="24"/>
              </w:rPr>
              <w:t>ериторіальн</w:t>
            </w:r>
            <w:r w:rsidR="002F3DE5" w:rsidRPr="00C36E44">
              <w:rPr>
                <w:rFonts w:ascii="Times New Roman" w:hAnsi="Times New Roman" w:cs="Times New Roman"/>
                <w:sz w:val="24"/>
                <w:szCs w:val="24"/>
              </w:rPr>
              <w:t>ий</w:t>
            </w:r>
            <w:r w:rsidRPr="00C36E44">
              <w:rPr>
                <w:rFonts w:ascii="Times New Roman" w:hAnsi="Times New Roman" w:cs="Times New Roman"/>
                <w:sz w:val="24"/>
                <w:szCs w:val="24"/>
              </w:rPr>
              <w:t xml:space="preserve"> центр</w:t>
            </w:r>
            <w:r w:rsidR="002F3DE5" w:rsidRPr="00C36E44">
              <w:rPr>
                <w:rFonts w:ascii="Times New Roman" w:hAnsi="Times New Roman" w:cs="Times New Roman"/>
                <w:sz w:val="24"/>
                <w:szCs w:val="24"/>
              </w:rPr>
              <w:t xml:space="preserve"> соціального обслуговування (надання соціальних послуг)»</w:t>
            </w:r>
          </w:p>
        </w:tc>
      </w:tr>
      <w:tr w:rsidR="009F221A" w:rsidRPr="00C36E44" w:rsidTr="002C065D">
        <w:trPr>
          <w:tblCellSpacing w:w="15" w:type="dxa"/>
        </w:trPr>
        <w:tc>
          <w:tcPr>
            <w:tcW w:w="2709" w:type="dxa"/>
            <w:tcBorders>
              <w:top w:val="outset" w:sz="6" w:space="0" w:color="auto"/>
              <w:left w:val="outset" w:sz="6" w:space="0" w:color="auto"/>
              <w:bottom w:val="outset" w:sz="6" w:space="0" w:color="auto"/>
              <w:right w:val="outset" w:sz="6" w:space="0" w:color="auto"/>
            </w:tcBorders>
            <w:shd w:val="clear" w:color="auto" w:fill="FFFFFF"/>
            <w:hideMark/>
          </w:tcPr>
          <w:p w:rsidR="009F221A" w:rsidRPr="00C36E44" w:rsidRDefault="00E55CF8" w:rsidP="002F3DE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357A5" w:rsidRPr="00C36E44">
              <w:rPr>
                <w:rFonts w:ascii="Times New Roman" w:hAnsi="Times New Roman" w:cs="Times New Roman"/>
                <w:sz w:val="24"/>
                <w:szCs w:val="24"/>
              </w:rPr>
              <w:t>.4.3.</w:t>
            </w:r>
            <w:r w:rsidR="009F221A" w:rsidRPr="00C36E44">
              <w:rPr>
                <w:rFonts w:ascii="Times New Roman" w:hAnsi="Times New Roman" w:cs="Times New Roman"/>
                <w:sz w:val="24"/>
                <w:szCs w:val="24"/>
              </w:rPr>
              <w:t xml:space="preserve">Створення ефективної інформаційно-консультаційної </w:t>
            </w:r>
            <w:r w:rsidR="007357A5" w:rsidRPr="00C36E44">
              <w:rPr>
                <w:rFonts w:ascii="Times New Roman" w:hAnsi="Times New Roman" w:cs="Times New Roman"/>
                <w:sz w:val="24"/>
                <w:szCs w:val="24"/>
              </w:rPr>
              <w:t xml:space="preserve">системи </w:t>
            </w:r>
            <w:r w:rsidR="009F221A" w:rsidRPr="00C36E44">
              <w:rPr>
                <w:rFonts w:ascii="Times New Roman" w:hAnsi="Times New Roman" w:cs="Times New Roman"/>
                <w:sz w:val="24"/>
                <w:szCs w:val="24"/>
              </w:rPr>
              <w:t xml:space="preserve">та роз'яснювальної </w:t>
            </w:r>
            <w:r w:rsidR="007357A5" w:rsidRPr="00C36E44">
              <w:rPr>
                <w:rFonts w:ascii="Times New Roman" w:hAnsi="Times New Roman" w:cs="Times New Roman"/>
                <w:sz w:val="24"/>
                <w:szCs w:val="24"/>
              </w:rPr>
              <w:t xml:space="preserve"> </w:t>
            </w:r>
            <w:r w:rsidR="009F221A" w:rsidRPr="00C36E44">
              <w:rPr>
                <w:rFonts w:ascii="Times New Roman" w:hAnsi="Times New Roman" w:cs="Times New Roman"/>
                <w:sz w:val="24"/>
                <w:szCs w:val="24"/>
              </w:rPr>
              <w:t xml:space="preserve">роботи. </w:t>
            </w:r>
          </w:p>
        </w:tc>
        <w:tc>
          <w:tcPr>
            <w:tcW w:w="6863" w:type="dxa"/>
            <w:tcBorders>
              <w:top w:val="outset" w:sz="6" w:space="0" w:color="auto"/>
              <w:left w:val="outset" w:sz="6" w:space="0" w:color="auto"/>
              <w:bottom w:val="outset" w:sz="6" w:space="0" w:color="auto"/>
              <w:right w:val="outset" w:sz="6" w:space="0" w:color="auto"/>
            </w:tcBorders>
            <w:shd w:val="clear" w:color="auto" w:fill="FFFFFF"/>
            <w:hideMark/>
          </w:tcPr>
          <w:p w:rsidR="007357A5" w:rsidRPr="00C36E44" w:rsidRDefault="007357A5" w:rsidP="002F3DE5">
            <w:pPr>
              <w:pStyle w:val="a5"/>
              <w:spacing w:after="0" w:line="240" w:lineRule="auto"/>
              <w:ind w:left="0"/>
              <w:jc w:val="both"/>
              <w:rPr>
                <w:rFonts w:ascii="Times New Roman" w:hAnsi="Times New Roman" w:cs="Times New Roman"/>
                <w:sz w:val="24"/>
                <w:szCs w:val="24"/>
              </w:rPr>
            </w:pPr>
            <w:r w:rsidRPr="00C36E44">
              <w:rPr>
                <w:rFonts w:ascii="Times New Roman" w:hAnsi="Times New Roman" w:cs="Times New Roman"/>
                <w:sz w:val="24"/>
                <w:szCs w:val="24"/>
              </w:rPr>
              <w:t>Створення «мобільного соціального офісу» - пересувного пункту управління для консультування та інформування жителів району про надання всіх видів соціальної підтримки із залученням представників фондів</w:t>
            </w:r>
            <w:r w:rsidR="002F3DE5" w:rsidRPr="00C36E44">
              <w:rPr>
                <w:rFonts w:ascii="Times New Roman" w:hAnsi="Times New Roman" w:cs="Times New Roman"/>
                <w:sz w:val="24"/>
                <w:szCs w:val="24"/>
              </w:rPr>
              <w:t>:</w:t>
            </w:r>
            <w:r w:rsidRPr="00C36E44">
              <w:rPr>
                <w:rFonts w:ascii="Times New Roman" w:hAnsi="Times New Roman" w:cs="Times New Roman"/>
                <w:sz w:val="24"/>
                <w:szCs w:val="24"/>
              </w:rPr>
              <w:t xml:space="preserve"> виплати пенсій, страхових виплат, зайнятості - створення додаткових віддалених робочих місць фахівців</w:t>
            </w:r>
            <w:r w:rsidR="002F3DE5" w:rsidRPr="00C36E44">
              <w:rPr>
                <w:rFonts w:ascii="Times New Roman" w:hAnsi="Times New Roman" w:cs="Times New Roman"/>
                <w:sz w:val="24"/>
                <w:szCs w:val="24"/>
              </w:rPr>
              <w:t xml:space="preserve"> </w:t>
            </w:r>
            <w:r w:rsidRPr="00C36E44">
              <w:rPr>
                <w:rFonts w:ascii="Times New Roman" w:hAnsi="Times New Roman" w:cs="Times New Roman"/>
                <w:sz w:val="24"/>
                <w:szCs w:val="24"/>
              </w:rPr>
              <w:t>управління у трьох міських і десяти  селищних радах для прийому документів по призначенню різних видів допомог.</w:t>
            </w:r>
          </w:p>
          <w:p w:rsidR="007357A5" w:rsidRPr="00C36E44" w:rsidRDefault="007357A5" w:rsidP="007357A5">
            <w:pPr>
              <w:spacing w:after="0" w:line="240" w:lineRule="auto"/>
              <w:jc w:val="both"/>
              <w:rPr>
                <w:rFonts w:ascii="Times New Roman" w:hAnsi="Times New Roman" w:cs="Times New Roman"/>
                <w:sz w:val="24"/>
                <w:szCs w:val="24"/>
              </w:rPr>
            </w:pPr>
            <w:r w:rsidRPr="00C36E44">
              <w:rPr>
                <w:rFonts w:ascii="Times New Roman" w:hAnsi="Times New Roman" w:cs="Times New Roman"/>
                <w:sz w:val="24"/>
                <w:szCs w:val="24"/>
              </w:rPr>
              <w:t xml:space="preserve"> - створення сайту управління для вдосконалення консультацій з роз'яснення чинного законодавства в системі </w:t>
            </w:r>
            <w:r w:rsidR="00BF2579" w:rsidRPr="00C36E44">
              <w:rPr>
                <w:rFonts w:ascii="Times New Roman" w:hAnsi="Times New Roman" w:cs="Times New Roman"/>
                <w:sz w:val="24"/>
                <w:szCs w:val="24"/>
              </w:rPr>
              <w:t>«</w:t>
            </w:r>
            <w:r w:rsidRPr="00C36E44">
              <w:rPr>
                <w:rFonts w:ascii="Times New Roman" w:hAnsi="Times New Roman" w:cs="Times New Roman"/>
                <w:sz w:val="24"/>
                <w:szCs w:val="24"/>
              </w:rPr>
              <w:t>онлайн</w:t>
            </w:r>
            <w:r w:rsidR="00BF2579" w:rsidRPr="00C36E44">
              <w:rPr>
                <w:rFonts w:ascii="Times New Roman" w:hAnsi="Times New Roman" w:cs="Times New Roman"/>
                <w:sz w:val="24"/>
                <w:szCs w:val="24"/>
              </w:rPr>
              <w:t>»</w:t>
            </w:r>
            <w:r w:rsidRPr="00C36E44">
              <w:rPr>
                <w:rFonts w:ascii="Times New Roman" w:hAnsi="Times New Roman" w:cs="Times New Roman"/>
                <w:sz w:val="24"/>
                <w:szCs w:val="24"/>
              </w:rPr>
              <w:t>.</w:t>
            </w:r>
          </w:p>
          <w:p w:rsidR="009F221A" w:rsidRPr="00C36E44" w:rsidRDefault="007357A5" w:rsidP="007357A5">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поліпшення роботи «гарячої лінії».</w:t>
            </w:r>
          </w:p>
        </w:tc>
      </w:tr>
    </w:tbl>
    <w:p w:rsidR="009F221A" w:rsidRPr="00C36E44" w:rsidRDefault="009F221A" w:rsidP="009F221A">
      <w:pPr>
        <w:shd w:val="clear" w:color="auto" w:fill="FFFFFF"/>
        <w:spacing w:after="0" w:line="240" w:lineRule="auto"/>
        <w:jc w:val="both"/>
        <w:rPr>
          <w:rFonts w:ascii="Times New Roman" w:hAnsi="Times New Roman" w:cs="Times New Roman"/>
          <w:b/>
          <w:bCs/>
          <w:sz w:val="28"/>
          <w:szCs w:val="28"/>
        </w:rPr>
      </w:pPr>
      <w:r w:rsidRPr="00C36E44">
        <w:rPr>
          <w:rFonts w:ascii="Times New Roman" w:hAnsi="Times New Roman" w:cs="Times New Roman"/>
          <w:b/>
          <w:bCs/>
          <w:sz w:val="28"/>
          <w:szCs w:val="28"/>
        </w:rPr>
        <w:lastRenderedPageBreak/>
        <w:t>Очікувані результати:</w:t>
      </w:r>
    </w:p>
    <w:p w:rsidR="009F221A" w:rsidRPr="00C36E44" w:rsidRDefault="009F221A" w:rsidP="00731019">
      <w:pPr>
        <w:shd w:val="clear" w:color="auto" w:fill="FFFFFF"/>
        <w:spacing w:after="0" w:line="240" w:lineRule="auto"/>
        <w:jc w:val="both"/>
        <w:rPr>
          <w:rFonts w:ascii="Times New Roman" w:hAnsi="Times New Roman" w:cs="Times New Roman"/>
          <w:sz w:val="28"/>
          <w:szCs w:val="28"/>
        </w:rPr>
      </w:pPr>
    </w:p>
    <w:p w:rsidR="009F221A" w:rsidRPr="00C36E44" w:rsidRDefault="002F3DE5" w:rsidP="008302D0">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Д</w:t>
      </w:r>
      <w:r w:rsidR="009F221A" w:rsidRPr="00C36E44">
        <w:rPr>
          <w:rFonts w:ascii="Times New Roman" w:hAnsi="Times New Roman" w:cs="Times New Roman"/>
          <w:sz w:val="28"/>
          <w:szCs w:val="28"/>
        </w:rPr>
        <w:t>оведення облікової кільк</w:t>
      </w:r>
      <w:r w:rsidR="008302D0" w:rsidRPr="00C36E44">
        <w:rPr>
          <w:rFonts w:ascii="Times New Roman" w:hAnsi="Times New Roman" w:cs="Times New Roman"/>
          <w:sz w:val="28"/>
          <w:szCs w:val="28"/>
        </w:rPr>
        <w:t xml:space="preserve">ості ВПО до фактичної кількості, </w:t>
      </w:r>
      <w:r w:rsidR="009F221A" w:rsidRPr="00C36E44">
        <w:rPr>
          <w:rFonts w:ascii="Times New Roman" w:hAnsi="Times New Roman" w:cs="Times New Roman"/>
          <w:sz w:val="28"/>
          <w:szCs w:val="28"/>
        </w:rPr>
        <w:t xml:space="preserve">зняття напруги і підвищення довіри </w:t>
      </w:r>
      <w:r w:rsidR="00BF2579" w:rsidRPr="00C36E44">
        <w:rPr>
          <w:rFonts w:ascii="Times New Roman" w:hAnsi="Times New Roman" w:cs="Times New Roman"/>
          <w:sz w:val="28"/>
          <w:szCs w:val="28"/>
        </w:rPr>
        <w:t xml:space="preserve">до </w:t>
      </w:r>
      <w:r w:rsidR="008302D0" w:rsidRPr="00C36E44">
        <w:rPr>
          <w:rFonts w:ascii="Times New Roman" w:hAnsi="Times New Roman" w:cs="Times New Roman"/>
          <w:sz w:val="28"/>
          <w:szCs w:val="28"/>
        </w:rPr>
        <w:t xml:space="preserve">органів державної влади </w:t>
      </w:r>
      <w:r w:rsidR="009F221A" w:rsidRPr="00C36E44">
        <w:rPr>
          <w:rFonts w:ascii="Times New Roman" w:hAnsi="Times New Roman" w:cs="Times New Roman"/>
          <w:sz w:val="28"/>
          <w:szCs w:val="28"/>
        </w:rPr>
        <w:t>серед ВПО</w:t>
      </w:r>
      <w:r w:rsidR="008302D0" w:rsidRPr="00C36E44">
        <w:rPr>
          <w:rFonts w:ascii="Times New Roman" w:hAnsi="Times New Roman" w:cs="Times New Roman"/>
          <w:sz w:val="28"/>
          <w:szCs w:val="28"/>
        </w:rPr>
        <w:t>.</w:t>
      </w:r>
      <w:r w:rsidR="009F221A" w:rsidRPr="00C36E44">
        <w:rPr>
          <w:rFonts w:ascii="Times New Roman" w:hAnsi="Times New Roman" w:cs="Times New Roman"/>
          <w:sz w:val="28"/>
          <w:szCs w:val="28"/>
        </w:rPr>
        <w:t xml:space="preserve"> </w:t>
      </w:r>
    </w:p>
    <w:p w:rsidR="009F221A" w:rsidRPr="00C36E44" w:rsidRDefault="008302D0" w:rsidP="00731019">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З</w:t>
      </w:r>
      <w:r w:rsidR="009F221A" w:rsidRPr="00C36E44">
        <w:rPr>
          <w:rFonts w:ascii="Times New Roman" w:hAnsi="Times New Roman" w:cs="Times New Roman"/>
          <w:sz w:val="28"/>
          <w:szCs w:val="28"/>
        </w:rPr>
        <w:t>няття соціальної напруженості серед літніх осіб та інвалідів, які опинилися в складних життєвих обставинах</w:t>
      </w:r>
      <w:r w:rsidRPr="00C36E44">
        <w:rPr>
          <w:rFonts w:ascii="Times New Roman" w:hAnsi="Times New Roman" w:cs="Times New Roman"/>
          <w:sz w:val="28"/>
          <w:szCs w:val="28"/>
        </w:rPr>
        <w:t>.</w:t>
      </w:r>
    </w:p>
    <w:p w:rsidR="009F221A" w:rsidRPr="00C36E44" w:rsidRDefault="002F3DE5" w:rsidP="00731019">
      <w:pPr>
        <w:shd w:val="clear" w:color="auto" w:fill="FFFFFF"/>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Поліпшення доступності  обсягу та якості послуг з максимальною зручністю та мінімальними витратами найуразливішим верствам населення</w:t>
      </w:r>
    </w:p>
    <w:p w:rsidR="009F221A" w:rsidRPr="00C36E44" w:rsidRDefault="008302D0" w:rsidP="009F221A">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З</w:t>
      </w:r>
      <w:r w:rsidR="009F221A" w:rsidRPr="00C36E44">
        <w:rPr>
          <w:rFonts w:ascii="Times New Roman" w:hAnsi="Times New Roman" w:cs="Times New Roman"/>
          <w:sz w:val="28"/>
          <w:szCs w:val="28"/>
        </w:rPr>
        <w:t>абезпечення безперешкодного доступу громадян до інформації стосовно отримання соціальної підтримки</w:t>
      </w:r>
    </w:p>
    <w:p w:rsidR="009F221A" w:rsidRPr="00C36E44" w:rsidRDefault="008302D0" w:rsidP="009F221A">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Н</w:t>
      </w:r>
      <w:r w:rsidR="009F221A" w:rsidRPr="00C36E44">
        <w:rPr>
          <w:rFonts w:ascii="Times New Roman" w:hAnsi="Times New Roman" w:cs="Times New Roman"/>
          <w:sz w:val="28"/>
          <w:szCs w:val="28"/>
        </w:rPr>
        <w:t>алагодження ефективного «зворотного зв'язку» управління</w:t>
      </w:r>
      <w:r w:rsidR="002F3DE5" w:rsidRPr="00C36E44">
        <w:rPr>
          <w:rFonts w:ascii="Times New Roman" w:hAnsi="Times New Roman" w:cs="Times New Roman"/>
          <w:sz w:val="28"/>
          <w:szCs w:val="28"/>
        </w:rPr>
        <w:t xml:space="preserve"> </w:t>
      </w:r>
      <w:r w:rsidR="009F221A" w:rsidRPr="00C36E44">
        <w:rPr>
          <w:rFonts w:ascii="Times New Roman" w:hAnsi="Times New Roman" w:cs="Times New Roman"/>
          <w:sz w:val="28"/>
          <w:szCs w:val="28"/>
        </w:rPr>
        <w:t>соціального захисту населення для оперативного реагування та задоволення актуальних потреб.</w:t>
      </w:r>
    </w:p>
    <w:p w:rsidR="009F221A" w:rsidRPr="00C36E44" w:rsidRDefault="009F221A" w:rsidP="00731019">
      <w:pPr>
        <w:shd w:val="clear" w:color="auto" w:fill="FFFFFF"/>
        <w:spacing w:after="0" w:line="240" w:lineRule="auto"/>
        <w:jc w:val="both"/>
        <w:rPr>
          <w:rFonts w:ascii="Times New Roman" w:hAnsi="Times New Roman" w:cs="Times New Roman"/>
          <w:b/>
          <w:bCs/>
          <w:sz w:val="27"/>
          <w:szCs w:val="27"/>
          <w:highlight w:val="lightGray"/>
        </w:rPr>
      </w:pPr>
    </w:p>
    <w:p w:rsidR="00731019" w:rsidRPr="00C36E44" w:rsidRDefault="00731019" w:rsidP="007F7B8D">
      <w:pPr>
        <w:shd w:val="clear" w:color="auto" w:fill="FFFFFF"/>
        <w:spacing w:after="0" w:line="240" w:lineRule="auto"/>
        <w:jc w:val="center"/>
        <w:rPr>
          <w:rFonts w:ascii="Times New Roman" w:hAnsi="Times New Roman" w:cs="Times New Roman"/>
          <w:b/>
          <w:bCs/>
          <w:sz w:val="27"/>
          <w:szCs w:val="27"/>
          <w:highlight w:val="lightGray"/>
        </w:rPr>
      </w:pPr>
    </w:p>
    <w:p w:rsidR="007F7B8D" w:rsidRPr="00C36E44" w:rsidRDefault="00E55CF8" w:rsidP="007F7B8D">
      <w:pPr>
        <w:shd w:val="clear" w:color="auto" w:fill="FFFFFF"/>
        <w:spacing w:after="0" w:line="240" w:lineRule="auto"/>
        <w:jc w:val="center"/>
        <w:rPr>
          <w:rFonts w:ascii="Times New Roman" w:hAnsi="Times New Roman" w:cs="Times New Roman"/>
          <w:sz w:val="28"/>
          <w:szCs w:val="28"/>
        </w:rPr>
      </w:pPr>
      <w:r w:rsidRPr="00C36E44">
        <w:rPr>
          <w:rFonts w:ascii="Times New Roman" w:hAnsi="Times New Roman" w:cs="Times New Roman"/>
          <w:b/>
          <w:bCs/>
          <w:sz w:val="28"/>
          <w:szCs w:val="28"/>
        </w:rPr>
        <w:t>Операційна ціль 3</w:t>
      </w:r>
      <w:r w:rsidR="007F7B8D" w:rsidRPr="00C36E44">
        <w:rPr>
          <w:rFonts w:ascii="Times New Roman" w:hAnsi="Times New Roman" w:cs="Times New Roman"/>
          <w:b/>
          <w:bCs/>
          <w:sz w:val="28"/>
          <w:szCs w:val="28"/>
        </w:rPr>
        <w:t>.</w:t>
      </w:r>
      <w:r w:rsidR="009F221A" w:rsidRPr="00C36E44">
        <w:rPr>
          <w:rFonts w:ascii="Times New Roman" w:hAnsi="Times New Roman" w:cs="Times New Roman"/>
          <w:b/>
          <w:bCs/>
          <w:sz w:val="28"/>
          <w:szCs w:val="28"/>
        </w:rPr>
        <w:t>5</w:t>
      </w:r>
      <w:r w:rsidR="00544E5B" w:rsidRPr="00C36E44">
        <w:rPr>
          <w:rFonts w:ascii="Times New Roman" w:hAnsi="Times New Roman" w:cs="Times New Roman"/>
          <w:b/>
          <w:bCs/>
          <w:sz w:val="28"/>
          <w:szCs w:val="28"/>
        </w:rPr>
        <w:t>.</w:t>
      </w:r>
      <w:r w:rsidR="007F7B8D" w:rsidRPr="00C36E44">
        <w:rPr>
          <w:rFonts w:ascii="Times New Roman" w:hAnsi="Times New Roman" w:cs="Times New Roman"/>
          <w:b/>
          <w:bCs/>
          <w:sz w:val="28"/>
          <w:szCs w:val="28"/>
        </w:rPr>
        <w:t xml:space="preserve"> Підвищення громадської активності мешканців</w:t>
      </w:r>
    </w:p>
    <w:p w:rsidR="00316F9F" w:rsidRPr="00C36E44" w:rsidRDefault="00316F9F" w:rsidP="00316F9F">
      <w:pPr>
        <w:spacing w:after="0" w:line="240" w:lineRule="auto"/>
        <w:ind w:firstLine="709"/>
        <w:jc w:val="both"/>
        <w:rPr>
          <w:rFonts w:ascii="Times New Roman" w:hAnsi="Times New Roman" w:cs="Times New Roman"/>
          <w:sz w:val="28"/>
          <w:szCs w:val="28"/>
          <w:shd w:val="clear" w:color="auto" w:fill="FFFFFF"/>
        </w:rPr>
      </w:pPr>
    </w:p>
    <w:p w:rsidR="007F7B8D" w:rsidRPr="00C36E44" w:rsidRDefault="007F7B8D" w:rsidP="00316F9F">
      <w:pPr>
        <w:spacing w:after="0" w:line="240" w:lineRule="auto"/>
        <w:ind w:firstLine="709"/>
        <w:jc w:val="both"/>
        <w:rPr>
          <w:rFonts w:ascii="Times New Roman" w:hAnsi="Times New Roman" w:cs="Times New Roman"/>
          <w:sz w:val="28"/>
          <w:szCs w:val="28"/>
        </w:rPr>
      </w:pPr>
      <w:r w:rsidRPr="00C36E44">
        <w:rPr>
          <w:rFonts w:ascii="Times New Roman" w:hAnsi="Times New Roman" w:cs="Times New Roman"/>
          <w:sz w:val="28"/>
          <w:szCs w:val="28"/>
          <w:shd w:val="clear" w:color="auto" w:fill="FFFFFF"/>
        </w:rPr>
        <w:t>Необхідним для району є створення умов для самореалізації найбільш активної частини населення. Важливим завданням для досягнення операційної цілі буде реалізація комплексу проектів, пов’язаних з упровадженням практики розвитку соціальної активності громад, організації їх спів</w:t>
      </w:r>
      <w:r w:rsidR="00544E5B" w:rsidRPr="00C36E44">
        <w:rPr>
          <w:rFonts w:ascii="Times New Roman" w:hAnsi="Times New Roman" w:cs="Times New Roman"/>
          <w:sz w:val="28"/>
          <w:szCs w:val="28"/>
          <w:shd w:val="clear" w:color="auto" w:fill="FFFFFF"/>
        </w:rPr>
        <w:t>праці, створення умов для якісного</w:t>
      </w:r>
      <w:r w:rsidRPr="00C36E44">
        <w:rPr>
          <w:rFonts w:ascii="Times New Roman" w:hAnsi="Times New Roman" w:cs="Times New Roman"/>
          <w:sz w:val="28"/>
          <w:szCs w:val="28"/>
          <w:shd w:val="clear" w:color="auto" w:fill="FFFFFF"/>
        </w:rPr>
        <w:t xml:space="preserve"> та ефективн</w:t>
      </w:r>
      <w:r w:rsidR="00544E5B" w:rsidRPr="00C36E44">
        <w:rPr>
          <w:rFonts w:ascii="Times New Roman" w:hAnsi="Times New Roman" w:cs="Times New Roman"/>
          <w:sz w:val="28"/>
          <w:szCs w:val="28"/>
          <w:shd w:val="clear" w:color="auto" w:fill="FFFFFF"/>
        </w:rPr>
        <w:t>о</w:t>
      </w:r>
      <w:r w:rsidRPr="00C36E44">
        <w:rPr>
          <w:rFonts w:ascii="Times New Roman" w:hAnsi="Times New Roman" w:cs="Times New Roman"/>
          <w:sz w:val="28"/>
          <w:szCs w:val="28"/>
          <w:shd w:val="clear" w:color="auto" w:fill="FFFFFF"/>
        </w:rPr>
        <w:t>го використання ресурсів через реалізацію спільних проектів органів місцевого самоврядування. Найважливішим способом організації такої співпраці може бути конкурсний підхід на основі функціонального об’єднання територіальних громад без створення на першому етапі нових юридичних осіб.</w:t>
      </w:r>
      <w:r w:rsidRPr="00C36E44">
        <w:rPr>
          <w:rFonts w:ascii="Times New Roman" w:hAnsi="Times New Roman" w:cs="Times New Roman"/>
          <w:sz w:val="28"/>
          <w:szCs w:val="28"/>
        </w:rPr>
        <w:br/>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91"/>
        <w:gridCol w:w="6884"/>
      </w:tblGrid>
      <w:tr w:rsidR="007F7B8D" w:rsidRPr="00C36E44" w:rsidTr="00CC09B9">
        <w:trPr>
          <w:tblCellSpacing w:w="15" w:type="dxa"/>
        </w:trPr>
        <w:tc>
          <w:tcPr>
            <w:tcW w:w="259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jc w:val="center"/>
              <w:rPr>
                <w:rFonts w:ascii="Times New Roman" w:hAnsi="Times New Roman" w:cs="Times New Roman"/>
                <w:sz w:val="24"/>
                <w:szCs w:val="24"/>
              </w:rPr>
            </w:pPr>
            <w:r w:rsidRPr="00C36E44">
              <w:rPr>
                <w:rFonts w:ascii="Times New Roman" w:hAnsi="Times New Roman" w:cs="Times New Roman"/>
                <w:b/>
                <w:bCs/>
                <w:sz w:val="24"/>
                <w:szCs w:val="24"/>
              </w:rPr>
              <w:t>Завдання</w:t>
            </w:r>
          </w:p>
        </w:tc>
        <w:tc>
          <w:tcPr>
            <w:tcW w:w="7080"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C09B9">
            <w:pPr>
              <w:spacing w:after="0" w:line="240" w:lineRule="auto"/>
              <w:jc w:val="center"/>
              <w:rPr>
                <w:rFonts w:ascii="Times New Roman" w:hAnsi="Times New Roman" w:cs="Times New Roman"/>
                <w:sz w:val="24"/>
                <w:szCs w:val="24"/>
              </w:rPr>
            </w:pPr>
            <w:r w:rsidRPr="00C36E44">
              <w:rPr>
                <w:rFonts w:ascii="Times New Roman" w:hAnsi="Times New Roman" w:cs="Times New Roman"/>
                <w:b/>
                <w:bCs/>
                <w:i/>
                <w:iCs/>
                <w:sz w:val="24"/>
                <w:szCs w:val="24"/>
              </w:rPr>
              <w:t>Сфери реалізації проектів</w:t>
            </w:r>
          </w:p>
        </w:tc>
      </w:tr>
      <w:tr w:rsidR="007F7B8D" w:rsidRPr="00C36E44" w:rsidTr="00CC09B9">
        <w:trPr>
          <w:tblCellSpacing w:w="15" w:type="dxa"/>
        </w:trPr>
        <w:tc>
          <w:tcPr>
            <w:tcW w:w="259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544E5B">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F7B8D" w:rsidRPr="00C36E44">
              <w:rPr>
                <w:rFonts w:ascii="Times New Roman" w:hAnsi="Times New Roman" w:cs="Times New Roman"/>
                <w:sz w:val="24"/>
                <w:szCs w:val="24"/>
              </w:rPr>
              <w:t>.</w:t>
            </w:r>
            <w:r w:rsidR="00544E5B" w:rsidRPr="00C36E44">
              <w:rPr>
                <w:rFonts w:ascii="Times New Roman" w:hAnsi="Times New Roman" w:cs="Times New Roman"/>
                <w:sz w:val="24"/>
                <w:szCs w:val="24"/>
              </w:rPr>
              <w:t>5</w:t>
            </w:r>
            <w:r w:rsidR="007F7B8D" w:rsidRPr="00C36E44">
              <w:rPr>
                <w:rFonts w:ascii="Times New Roman" w:hAnsi="Times New Roman" w:cs="Times New Roman"/>
                <w:sz w:val="24"/>
                <w:szCs w:val="24"/>
              </w:rPr>
              <w:t>.1. Покращення умов для самореалізації молоді</w:t>
            </w:r>
          </w:p>
        </w:tc>
        <w:tc>
          <w:tcPr>
            <w:tcW w:w="7080" w:type="dxa"/>
            <w:tcBorders>
              <w:top w:val="outset" w:sz="6" w:space="0" w:color="auto"/>
              <w:left w:val="outset" w:sz="6" w:space="0" w:color="auto"/>
              <w:bottom w:val="outset" w:sz="6" w:space="0" w:color="auto"/>
              <w:right w:val="outset" w:sz="6" w:space="0" w:color="auto"/>
            </w:tcBorders>
            <w:shd w:val="clear" w:color="auto" w:fill="FFFFFF"/>
            <w:hideMark/>
          </w:tcPr>
          <w:p w:rsidR="00544E5B"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Проведення просвітницьких кампаній для молоді з питань реагування на виклики сучасності.</w:t>
            </w:r>
          </w:p>
          <w:p w:rsidR="007F7B8D" w:rsidRPr="00C36E44" w:rsidRDefault="00544E5B"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Налагодження партнерства з вищими навчальними закладами та іншими інститутами громадського суспільства для розповсюдження позитивного досвіду розвинутих громад.</w:t>
            </w:r>
            <w:r w:rsidR="007F7B8D" w:rsidRPr="00C36E44">
              <w:rPr>
                <w:rFonts w:ascii="Times New Roman" w:hAnsi="Times New Roman" w:cs="Times New Roman"/>
                <w:sz w:val="24"/>
                <w:szCs w:val="24"/>
              </w:rPr>
              <w:br/>
              <w:t>Стимулювання розвитку учнівського самоврядування.</w:t>
            </w:r>
            <w:r w:rsidR="007F7B8D" w:rsidRPr="00C36E44">
              <w:rPr>
                <w:rFonts w:ascii="Times New Roman" w:hAnsi="Times New Roman" w:cs="Times New Roman"/>
                <w:sz w:val="24"/>
                <w:szCs w:val="24"/>
              </w:rPr>
              <w:br/>
              <w:t>Впровадження заходів з розвитку лідерських та комунікативних навичок молоді.</w:t>
            </w:r>
          </w:p>
        </w:tc>
      </w:tr>
      <w:tr w:rsidR="007F7B8D" w:rsidRPr="00C36E44" w:rsidTr="00CC09B9">
        <w:trPr>
          <w:tblCellSpacing w:w="15" w:type="dxa"/>
        </w:trPr>
        <w:tc>
          <w:tcPr>
            <w:tcW w:w="259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544E5B" w:rsidRPr="00C36E44">
              <w:rPr>
                <w:rFonts w:ascii="Times New Roman" w:hAnsi="Times New Roman" w:cs="Times New Roman"/>
                <w:sz w:val="24"/>
                <w:szCs w:val="24"/>
              </w:rPr>
              <w:t>.5</w:t>
            </w:r>
            <w:r w:rsidR="007F7B8D" w:rsidRPr="00C36E44">
              <w:rPr>
                <w:rFonts w:ascii="Times New Roman" w:hAnsi="Times New Roman" w:cs="Times New Roman"/>
                <w:sz w:val="24"/>
                <w:szCs w:val="24"/>
              </w:rPr>
              <w:t>.2. Мобілізація мешканців до вирішення місцевих проблем</w:t>
            </w:r>
          </w:p>
        </w:tc>
        <w:tc>
          <w:tcPr>
            <w:tcW w:w="7080" w:type="dxa"/>
            <w:tcBorders>
              <w:top w:val="outset" w:sz="6" w:space="0" w:color="auto"/>
              <w:left w:val="outset" w:sz="6" w:space="0" w:color="auto"/>
              <w:bottom w:val="outset" w:sz="6" w:space="0" w:color="auto"/>
              <w:right w:val="outset" w:sz="6" w:space="0" w:color="auto"/>
            </w:tcBorders>
            <w:shd w:val="clear" w:color="auto" w:fill="FFFFFF"/>
            <w:hideMark/>
          </w:tcPr>
          <w:p w:rsidR="00544E5B" w:rsidRPr="00C36E44" w:rsidRDefault="007F7B8D" w:rsidP="00CC09B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Активізація сільських громад та покращення благоустрою сіл шляхом самоорганізації мешканців та проведення толок.</w:t>
            </w:r>
            <w:r w:rsidRPr="00C36E44">
              <w:rPr>
                <w:rFonts w:ascii="Times New Roman" w:hAnsi="Times New Roman" w:cs="Times New Roman"/>
                <w:sz w:val="24"/>
                <w:szCs w:val="24"/>
              </w:rPr>
              <w:br/>
              <w:t>Проведення конкурсів з підтримки соціальних проектів територіальних громад.</w:t>
            </w:r>
          </w:p>
          <w:p w:rsidR="007F7B8D" w:rsidRPr="00C36E44" w:rsidRDefault="00544E5B" w:rsidP="00544E5B">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Посилення співпраці громад з місцевим бізнесом для реалізації масштабних проектів.</w:t>
            </w:r>
            <w:r w:rsidR="007F7B8D" w:rsidRPr="00C36E44">
              <w:rPr>
                <w:rFonts w:ascii="Times New Roman" w:hAnsi="Times New Roman" w:cs="Times New Roman"/>
                <w:sz w:val="24"/>
                <w:szCs w:val="24"/>
              </w:rPr>
              <w:br/>
              <w:t>Створення умов для забезпечення територіальних громад області засобами малої механізації.</w:t>
            </w:r>
            <w:r w:rsidR="007F7B8D" w:rsidRPr="00C36E44">
              <w:rPr>
                <w:rFonts w:ascii="Times New Roman" w:hAnsi="Times New Roman" w:cs="Times New Roman"/>
                <w:sz w:val="24"/>
                <w:szCs w:val="24"/>
              </w:rPr>
              <w:br/>
              <w:t>Створення ресурсних центрів територіальних громад та Агенцій регіонального і місцевого розвитку.</w:t>
            </w:r>
            <w:r w:rsidR="007F7B8D" w:rsidRPr="00C36E44">
              <w:rPr>
                <w:rFonts w:ascii="Times New Roman" w:hAnsi="Times New Roman" w:cs="Times New Roman"/>
                <w:sz w:val="24"/>
                <w:szCs w:val="24"/>
              </w:rPr>
              <w:br/>
            </w:r>
            <w:r w:rsidR="007F7B8D" w:rsidRPr="00C36E44">
              <w:rPr>
                <w:rFonts w:ascii="Times New Roman" w:hAnsi="Times New Roman" w:cs="Times New Roman"/>
                <w:sz w:val="24"/>
                <w:szCs w:val="24"/>
              </w:rPr>
              <w:lastRenderedPageBreak/>
              <w:t>Розширення співпраці громадських об’єднань з проектами МТД.</w:t>
            </w:r>
          </w:p>
        </w:tc>
      </w:tr>
      <w:tr w:rsidR="007F7B8D" w:rsidRPr="00C36E44" w:rsidTr="00CC09B9">
        <w:trPr>
          <w:tblCellSpacing w:w="15" w:type="dxa"/>
        </w:trPr>
        <w:tc>
          <w:tcPr>
            <w:tcW w:w="2595"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E55CF8" w:rsidP="00544E5B">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lastRenderedPageBreak/>
              <w:t>3</w:t>
            </w:r>
            <w:r w:rsidR="007F7B8D" w:rsidRPr="00C36E44">
              <w:rPr>
                <w:rFonts w:ascii="Times New Roman" w:hAnsi="Times New Roman" w:cs="Times New Roman"/>
                <w:sz w:val="24"/>
                <w:szCs w:val="24"/>
              </w:rPr>
              <w:t>.</w:t>
            </w:r>
            <w:r w:rsidR="00544E5B" w:rsidRPr="00C36E44">
              <w:rPr>
                <w:rFonts w:ascii="Times New Roman" w:hAnsi="Times New Roman" w:cs="Times New Roman"/>
                <w:sz w:val="24"/>
                <w:szCs w:val="24"/>
              </w:rPr>
              <w:t>5</w:t>
            </w:r>
            <w:r w:rsidR="007F7B8D" w:rsidRPr="00C36E44">
              <w:rPr>
                <w:rFonts w:ascii="Times New Roman" w:hAnsi="Times New Roman" w:cs="Times New Roman"/>
                <w:sz w:val="24"/>
                <w:szCs w:val="24"/>
              </w:rPr>
              <w:t>.3. Забезпечення рівного доступу до публічної інформації в усіх населених пунктах</w:t>
            </w:r>
          </w:p>
        </w:tc>
        <w:tc>
          <w:tcPr>
            <w:tcW w:w="7080" w:type="dxa"/>
            <w:tcBorders>
              <w:top w:val="outset" w:sz="6" w:space="0" w:color="auto"/>
              <w:left w:val="outset" w:sz="6" w:space="0" w:color="auto"/>
              <w:bottom w:val="outset" w:sz="6" w:space="0" w:color="auto"/>
              <w:right w:val="outset" w:sz="6" w:space="0" w:color="auto"/>
            </w:tcBorders>
            <w:shd w:val="clear" w:color="auto" w:fill="FFFFFF"/>
            <w:hideMark/>
          </w:tcPr>
          <w:p w:rsidR="007F7B8D" w:rsidRPr="00C36E44" w:rsidRDefault="007F7B8D" w:rsidP="00C35BCE">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Створення інформаційно-ресурсних центрів доступу до соціально значущої інформації (у т.ч. на базі </w:t>
            </w:r>
            <w:r w:rsidR="00C35BCE" w:rsidRPr="00C36E44">
              <w:rPr>
                <w:rFonts w:ascii="Times New Roman" w:hAnsi="Times New Roman" w:cs="Times New Roman"/>
                <w:sz w:val="24"/>
                <w:szCs w:val="24"/>
              </w:rPr>
              <w:t>клубних закладів</w:t>
            </w:r>
            <w:r w:rsidRPr="00C36E44">
              <w:rPr>
                <w:rFonts w:ascii="Times New Roman" w:hAnsi="Times New Roman" w:cs="Times New Roman"/>
                <w:sz w:val="24"/>
                <w:szCs w:val="24"/>
              </w:rPr>
              <w:t>).</w:t>
            </w:r>
            <w:r w:rsidRPr="00C36E44">
              <w:rPr>
                <w:rFonts w:ascii="Times New Roman" w:hAnsi="Times New Roman" w:cs="Times New Roman"/>
                <w:sz w:val="24"/>
                <w:szCs w:val="24"/>
              </w:rPr>
              <w:br/>
              <w:t>Підтримка розвитку місцевих ЗМІ.</w:t>
            </w:r>
            <w:r w:rsidRPr="00C36E44">
              <w:rPr>
                <w:rFonts w:ascii="Times New Roman" w:hAnsi="Times New Roman" w:cs="Times New Roman"/>
                <w:sz w:val="24"/>
                <w:szCs w:val="24"/>
              </w:rPr>
              <w:br/>
              <w:t>Підтримка Wi-Fi доступу у громадських місцях.</w:t>
            </w:r>
          </w:p>
        </w:tc>
      </w:tr>
    </w:tbl>
    <w:p w:rsidR="00607E6F" w:rsidRDefault="00607E6F" w:rsidP="005C31FA">
      <w:pPr>
        <w:spacing w:line="264" w:lineRule="auto"/>
        <w:jc w:val="both"/>
        <w:rPr>
          <w:rFonts w:ascii="Times New Roman" w:hAnsi="Times New Roman" w:cs="Times New Roman"/>
          <w:b/>
          <w:bCs/>
          <w:sz w:val="27"/>
          <w:szCs w:val="27"/>
          <w:shd w:val="clear" w:color="auto" w:fill="FFFFFF"/>
        </w:rPr>
      </w:pPr>
    </w:p>
    <w:p w:rsidR="00731019" w:rsidRPr="00C36E44" w:rsidRDefault="00731019" w:rsidP="005C31FA">
      <w:pPr>
        <w:spacing w:line="264" w:lineRule="auto"/>
        <w:jc w:val="both"/>
        <w:rPr>
          <w:rFonts w:ascii="Times New Roman" w:hAnsi="Times New Roman" w:cs="Times New Roman"/>
          <w:b/>
          <w:bCs/>
          <w:sz w:val="27"/>
          <w:szCs w:val="27"/>
          <w:shd w:val="clear" w:color="auto" w:fill="FFFFFF"/>
        </w:rPr>
      </w:pPr>
      <w:r w:rsidRPr="00C36E44">
        <w:rPr>
          <w:rFonts w:ascii="Times New Roman" w:hAnsi="Times New Roman" w:cs="Times New Roman"/>
          <w:b/>
          <w:bCs/>
          <w:sz w:val="27"/>
          <w:szCs w:val="27"/>
          <w:shd w:val="clear" w:color="auto" w:fill="FFFFFF"/>
        </w:rPr>
        <w:t>Очікувані результати:</w:t>
      </w:r>
    </w:p>
    <w:p w:rsidR="00731019" w:rsidRPr="00C36E44" w:rsidRDefault="00731019" w:rsidP="00316F9F">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shd w:val="clear" w:color="auto" w:fill="FFFFFF"/>
        </w:rPr>
        <w:t>Підвищення соціальної активності та готовності молоді.</w:t>
      </w:r>
    </w:p>
    <w:p w:rsidR="00731019" w:rsidRPr="00C36E44" w:rsidRDefault="00731019" w:rsidP="00316F9F">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shd w:val="clear" w:color="auto" w:fill="FFFFFF"/>
        </w:rPr>
        <w:t>Реалізація моделі учнівського самоврядування.</w:t>
      </w:r>
    </w:p>
    <w:p w:rsidR="00C35BCE" w:rsidRPr="00C36E44" w:rsidRDefault="00731019" w:rsidP="00316F9F">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shd w:val="clear" w:color="auto" w:fill="FFFFFF"/>
        </w:rPr>
        <w:t>Створення органів самоорганізації населення в усіх населених пунктах району.</w:t>
      </w:r>
      <w:r w:rsidRPr="00C36E44">
        <w:rPr>
          <w:rFonts w:ascii="Times New Roman" w:hAnsi="Times New Roman" w:cs="Times New Roman"/>
          <w:sz w:val="28"/>
          <w:szCs w:val="28"/>
        </w:rPr>
        <w:br/>
      </w:r>
      <w:r w:rsidR="00C35BCE" w:rsidRPr="00C36E44">
        <w:rPr>
          <w:rFonts w:ascii="Times New Roman" w:hAnsi="Times New Roman" w:cs="Times New Roman"/>
          <w:sz w:val="28"/>
          <w:szCs w:val="28"/>
          <w:shd w:val="clear" w:color="auto" w:fill="FFFFFF"/>
        </w:rPr>
        <w:t>Залучення громади до спільного планування, вирішення проблем, спільного прийняття рішень призведе до змін у світогляді людей. Влада отримає потужного партнера, громада почне довіряти владі, а спільні дії сприятимуть покращенню якості життя та самореалізації кожного представника громади.</w:t>
      </w:r>
    </w:p>
    <w:p w:rsidR="00731019" w:rsidRPr="00C36E44" w:rsidRDefault="00C35BCE" w:rsidP="00316F9F">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shd w:val="clear" w:color="auto" w:fill="FFFFFF"/>
        </w:rPr>
        <w:t>П</w:t>
      </w:r>
      <w:r w:rsidR="00731019" w:rsidRPr="00C36E44">
        <w:rPr>
          <w:rFonts w:ascii="Times New Roman" w:hAnsi="Times New Roman" w:cs="Times New Roman"/>
          <w:sz w:val="28"/>
          <w:szCs w:val="28"/>
          <w:shd w:val="clear" w:color="auto" w:fill="FFFFFF"/>
        </w:rPr>
        <w:t>оліпшення благоустрою населених пунктів.</w:t>
      </w:r>
    </w:p>
    <w:p w:rsidR="00B81889" w:rsidRPr="00C36E44" w:rsidRDefault="00731019" w:rsidP="00B81889">
      <w:pPr>
        <w:spacing w:after="0" w:line="240" w:lineRule="auto"/>
        <w:jc w:val="both"/>
        <w:rPr>
          <w:rFonts w:ascii="Times New Roman" w:hAnsi="Times New Roman" w:cs="Times New Roman"/>
          <w:b/>
          <w:bCs/>
          <w:sz w:val="28"/>
          <w:szCs w:val="28"/>
        </w:rPr>
      </w:pPr>
      <w:r w:rsidRPr="00C36E44">
        <w:rPr>
          <w:rFonts w:ascii="Times New Roman" w:hAnsi="Times New Roman" w:cs="Times New Roman"/>
          <w:sz w:val="28"/>
          <w:szCs w:val="28"/>
          <w:shd w:val="clear" w:color="auto" w:fill="FFFFFF"/>
        </w:rPr>
        <w:t>Забезпечення збереження культурного надбання, підтримка й розвиток культури Попаснянщини.</w:t>
      </w:r>
    </w:p>
    <w:p w:rsidR="00B81889" w:rsidRPr="00C36E44" w:rsidRDefault="00B81889" w:rsidP="00B81889">
      <w:pPr>
        <w:spacing w:after="0" w:line="240" w:lineRule="auto"/>
        <w:jc w:val="both"/>
        <w:rPr>
          <w:rFonts w:ascii="Times New Roman" w:hAnsi="Times New Roman" w:cs="Times New Roman"/>
          <w:b/>
          <w:bCs/>
          <w:sz w:val="28"/>
          <w:szCs w:val="28"/>
        </w:rPr>
      </w:pPr>
    </w:p>
    <w:p w:rsidR="00B81889" w:rsidRPr="00C36E44" w:rsidRDefault="00B81889" w:rsidP="00762211">
      <w:pPr>
        <w:spacing w:after="0" w:line="240" w:lineRule="auto"/>
        <w:jc w:val="both"/>
        <w:rPr>
          <w:rFonts w:ascii="Times New Roman" w:hAnsi="Times New Roman" w:cs="Times New Roman"/>
          <w:b/>
          <w:bCs/>
          <w:sz w:val="28"/>
          <w:szCs w:val="28"/>
        </w:rPr>
      </w:pPr>
      <w:r w:rsidRPr="00C36E44">
        <w:rPr>
          <w:rFonts w:ascii="Times New Roman" w:hAnsi="Times New Roman" w:cs="Times New Roman"/>
          <w:b/>
          <w:bCs/>
          <w:sz w:val="28"/>
          <w:szCs w:val="28"/>
        </w:rPr>
        <w:t xml:space="preserve">Операційна ціль </w:t>
      </w:r>
      <w:r w:rsidR="00E55CF8" w:rsidRPr="00C36E44">
        <w:rPr>
          <w:rFonts w:ascii="Times New Roman" w:hAnsi="Times New Roman" w:cs="Times New Roman"/>
          <w:b/>
          <w:bCs/>
          <w:sz w:val="28"/>
          <w:szCs w:val="28"/>
        </w:rPr>
        <w:t>3</w:t>
      </w:r>
      <w:r w:rsidRPr="00C36E44">
        <w:rPr>
          <w:rFonts w:ascii="Times New Roman" w:hAnsi="Times New Roman" w:cs="Times New Roman"/>
          <w:b/>
          <w:bCs/>
          <w:sz w:val="28"/>
          <w:szCs w:val="28"/>
        </w:rPr>
        <w:t>.6. Створення умо</w:t>
      </w:r>
      <w:r w:rsidR="00465607" w:rsidRPr="00C36E44">
        <w:rPr>
          <w:rFonts w:ascii="Times New Roman" w:hAnsi="Times New Roman" w:cs="Times New Roman"/>
          <w:b/>
          <w:bCs/>
          <w:sz w:val="28"/>
          <w:szCs w:val="28"/>
        </w:rPr>
        <w:t xml:space="preserve">в для поліпшення стану довкілля </w:t>
      </w:r>
    </w:p>
    <w:p w:rsidR="006E4D07" w:rsidRPr="00C36E44" w:rsidRDefault="006E4D07" w:rsidP="006E4D07">
      <w:pPr>
        <w:spacing w:line="264" w:lineRule="auto"/>
        <w:ind w:firstLine="720"/>
        <w:jc w:val="center"/>
        <w:rPr>
          <w:rFonts w:ascii="Times New Roman" w:hAnsi="Times New Roman" w:cs="Times New Roman"/>
          <w:b/>
          <w:bCs/>
          <w:sz w:val="24"/>
          <w:szCs w:val="24"/>
        </w:rPr>
      </w:pPr>
    </w:p>
    <w:p w:rsidR="00B81889" w:rsidRPr="00C36E44" w:rsidRDefault="00B81889" w:rsidP="00B81889">
      <w:pPr>
        <w:spacing w:after="0" w:line="240" w:lineRule="auto"/>
        <w:ind w:firstLine="709"/>
        <w:jc w:val="both"/>
        <w:rPr>
          <w:rFonts w:ascii="Times New Roman" w:hAnsi="Times New Roman" w:cs="Times New Roman"/>
          <w:sz w:val="28"/>
          <w:szCs w:val="28"/>
        </w:rPr>
      </w:pPr>
      <w:r w:rsidRPr="00C36E44">
        <w:rPr>
          <w:rFonts w:ascii="Times New Roman" w:hAnsi="Times New Roman" w:cs="Times New Roman"/>
          <w:sz w:val="28"/>
          <w:szCs w:val="28"/>
        </w:rPr>
        <w:t>Попаснянський район за макропоказниками в сфері охорони атмосферного повітря відноситься до категорії районів із задовільними умовами проживання населення.</w:t>
      </w:r>
    </w:p>
    <w:p w:rsidR="00B81889" w:rsidRPr="00C36E44" w:rsidRDefault="00B81889" w:rsidP="00B81889">
      <w:pPr>
        <w:spacing w:after="0" w:line="240" w:lineRule="auto"/>
        <w:ind w:firstLine="709"/>
        <w:jc w:val="both"/>
        <w:rPr>
          <w:rFonts w:ascii="Times New Roman" w:hAnsi="Times New Roman" w:cs="Times New Roman"/>
          <w:sz w:val="28"/>
          <w:szCs w:val="28"/>
        </w:rPr>
      </w:pPr>
      <w:r w:rsidRPr="00C36E44">
        <w:rPr>
          <w:rFonts w:ascii="Times New Roman" w:hAnsi="Times New Roman" w:cs="Times New Roman"/>
          <w:kern w:val="2"/>
          <w:sz w:val="28"/>
          <w:szCs w:val="28"/>
        </w:rPr>
        <w:t>На території району забруднення атмосферного повітря здійснюється від стаціонарних та пересувних джерел забруднення.</w:t>
      </w:r>
      <w:r w:rsidRPr="00C36E44">
        <w:rPr>
          <w:rFonts w:ascii="Times New Roman" w:hAnsi="Times New Roman" w:cs="Times New Roman"/>
          <w:sz w:val="28"/>
          <w:szCs w:val="28"/>
        </w:rPr>
        <w:t xml:space="preserve"> Основними забруднювачами повітря є підприємства з видобутку корисних копалин, вугільної, нафтопереробної галузей та залізничного транспорту, зокрема, ТДВ «Попаснянський вагоноремонтний завод», локомотивне та вагонне депо м. Попасна, Попаснянське будівельно-монтажне експлуатаційне управління, колійна машинна станція №134, шахт</w:t>
      </w:r>
      <w:r w:rsidR="00534403" w:rsidRPr="00C36E44">
        <w:rPr>
          <w:rFonts w:ascii="Times New Roman" w:hAnsi="Times New Roman" w:cs="Times New Roman"/>
          <w:sz w:val="28"/>
          <w:szCs w:val="28"/>
        </w:rPr>
        <w:t>и</w:t>
      </w:r>
      <w:r w:rsidRPr="00C36E44">
        <w:rPr>
          <w:rFonts w:ascii="Times New Roman" w:hAnsi="Times New Roman" w:cs="Times New Roman"/>
          <w:sz w:val="28"/>
          <w:szCs w:val="28"/>
        </w:rPr>
        <w:t xml:space="preserve"> «Тошківська», «Золоте», «Карбоніт», «Гірська».</w:t>
      </w:r>
    </w:p>
    <w:p w:rsidR="00B81889" w:rsidRPr="00C36E44" w:rsidRDefault="00534403" w:rsidP="00B81889">
      <w:pPr>
        <w:spacing w:after="0" w:line="240" w:lineRule="auto"/>
        <w:ind w:firstLine="709"/>
        <w:jc w:val="both"/>
        <w:rPr>
          <w:rFonts w:ascii="Times New Roman" w:hAnsi="Times New Roman" w:cs="Times New Roman"/>
          <w:sz w:val="28"/>
          <w:szCs w:val="28"/>
        </w:rPr>
      </w:pPr>
      <w:r w:rsidRPr="00C36E44">
        <w:rPr>
          <w:rFonts w:ascii="Times New Roman" w:hAnsi="Times New Roman" w:cs="Times New Roman"/>
          <w:sz w:val="27"/>
          <w:szCs w:val="27"/>
          <w:shd w:val="clear" w:color="auto" w:fill="FFFFFF"/>
        </w:rPr>
        <w:t>Критичною залишається с</w:t>
      </w:r>
      <w:r w:rsidR="00B81889" w:rsidRPr="00C36E44">
        <w:rPr>
          <w:rFonts w:ascii="Times New Roman" w:hAnsi="Times New Roman" w:cs="Times New Roman"/>
          <w:sz w:val="27"/>
          <w:szCs w:val="27"/>
          <w:shd w:val="clear" w:color="auto" w:fill="FFFFFF"/>
        </w:rPr>
        <w:t>итуація, що утворилася в галузі збору та вивезення твердих побутових відходів</w:t>
      </w:r>
      <w:r w:rsidRPr="00C36E44">
        <w:rPr>
          <w:rFonts w:ascii="Times New Roman" w:hAnsi="Times New Roman" w:cs="Times New Roman"/>
          <w:sz w:val="27"/>
          <w:szCs w:val="27"/>
          <w:shd w:val="clear" w:color="auto" w:fill="FFFFFF"/>
        </w:rPr>
        <w:t>.</w:t>
      </w:r>
      <w:r w:rsidR="00B81889" w:rsidRPr="00C36E44">
        <w:rPr>
          <w:rFonts w:ascii="Times New Roman" w:hAnsi="Times New Roman" w:cs="Times New Roman"/>
          <w:sz w:val="28"/>
          <w:szCs w:val="28"/>
        </w:rPr>
        <w:t xml:space="preserve"> Полігон </w:t>
      </w:r>
      <w:r w:rsidRPr="00C36E44">
        <w:rPr>
          <w:rFonts w:ascii="Times New Roman" w:hAnsi="Times New Roman" w:cs="Times New Roman"/>
          <w:sz w:val="28"/>
          <w:szCs w:val="28"/>
        </w:rPr>
        <w:t xml:space="preserve">твердих </w:t>
      </w:r>
      <w:r w:rsidR="00B81889" w:rsidRPr="00C36E44">
        <w:rPr>
          <w:rFonts w:ascii="Times New Roman" w:hAnsi="Times New Roman" w:cs="Times New Roman"/>
          <w:sz w:val="28"/>
          <w:szCs w:val="28"/>
        </w:rPr>
        <w:t>побутових відходів (далі – ТПВ), розташований на землях Комишуваської селищної ради</w:t>
      </w:r>
      <w:r w:rsidRPr="00C36E44">
        <w:rPr>
          <w:rFonts w:ascii="Times New Roman" w:hAnsi="Times New Roman" w:cs="Times New Roman"/>
          <w:sz w:val="28"/>
          <w:szCs w:val="28"/>
        </w:rPr>
        <w:t>,</w:t>
      </w:r>
      <w:r w:rsidR="00B81889" w:rsidRPr="00C36E44">
        <w:rPr>
          <w:rFonts w:ascii="Times New Roman" w:hAnsi="Times New Roman" w:cs="Times New Roman"/>
          <w:sz w:val="28"/>
          <w:szCs w:val="28"/>
        </w:rPr>
        <w:t xml:space="preserve"> </w:t>
      </w:r>
      <w:r w:rsidRPr="00C36E44">
        <w:rPr>
          <w:rFonts w:ascii="Times New Roman" w:hAnsi="Times New Roman" w:cs="Times New Roman"/>
          <w:sz w:val="28"/>
          <w:szCs w:val="28"/>
        </w:rPr>
        <w:t xml:space="preserve">було </w:t>
      </w:r>
      <w:r w:rsidR="00B81889" w:rsidRPr="00C36E44">
        <w:rPr>
          <w:rFonts w:ascii="Times New Roman" w:hAnsi="Times New Roman" w:cs="Times New Roman"/>
          <w:sz w:val="28"/>
          <w:szCs w:val="28"/>
        </w:rPr>
        <w:t xml:space="preserve">введено в експлуатацію </w:t>
      </w:r>
      <w:r w:rsidRPr="00C36E44">
        <w:rPr>
          <w:rFonts w:ascii="Times New Roman" w:hAnsi="Times New Roman" w:cs="Times New Roman"/>
          <w:sz w:val="28"/>
          <w:szCs w:val="28"/>
        </w:rPr>
        <w:t>у</w:t>
      </w:r>
      <w:r w:rsidR="00B81889" w:rsidRPr="00C36E44">
        <w:rPr>
          <w:rFonts w:ascii="Times New Roman" w:hAnsi="Times New Roman" w:cs="Times New Roman"/>
          <w:sz w:val="28"/>
          <w:szCs w:val="28"/>
        </w:rPr>
        <w:t xml:space="preserve"> 1982 році, щорічно він приймав близько 25 тис. м</w:t>
      </w:r>
      <w:r w:rsidR="00B81889" w:rsidRPr="00C36E44">
        <w:rPr>
          <w:rFonts w:ascii="Times New Roman" w:hAnsi="Times New Roman" w:cs="Times New Roman"/>
          <w:sz w:val="28"/>
          <w:szCs w:val="28"/>
          <w:vertAlign w:val="superscript"/>
        </w:rPr>
        <w:t>3</w:t>
      </w:r>
      <w:r w:rsidR="00B81889" w:rsidRPr="00C36E44">
        <w:rPr>
          <w:rFonts w:ascii="Times New Roman" w:hAnsi="Times New Roman" w:cs="Times New Roman"/>
          <w:sz w:val="28"/>
          <w:szCs w:val="28"/>
        </w:rPr>
        <w:t xml:space="preserve"> ТПВ. На даний час полігон вичерпав свій ресурс. В районі  велося будівництво нового полігону, розташованого на межі з діючим. Завершення будівництва даного проекту дасть змогу у повному обсязі вирішити питання накопичення ТПВ в Попаснянському районі.</w:t>
      </w:r>
    </w:p>
    <w:p w:rsidR="00714319" w:rsidRPr="00C36E44" w:rsidRDefault="00714319" w:rsidP="00714319">
      <w:pPr>
        <w:spacing w:after="0" w:line="240" w:lineRule="auto"/>
        <w:ind w:firstLine="851"/>
        <w:rPr>
          <w:rFonts w:ascii="Times New Roman" w:hAnsi="Times New Roman" w:cs="Times New Roman"/>
          <w:sz w:val="28"/>
          <w:szCs w:val="28"/>
        </w:rPr>
      </w:pPr>
      <w:r w:rsidRPr="00C36E44">
        <w:rPr>
          <w:rFonts w:ascii="Times New Roman" w:hAnsi="Times New Roman" w:cs="Times New Roman"/>
          <w:sz w:val="28"/>
          <w:szCs w:val="28"/>
          <w:lang w:eastAsia="uk-UA"/>
        </w:rPr>
        <w:t xml:space="preserve">В районі нараховується більше 110 водних об’єктів та 8 річок. </w:t>
      </w:r>
    </w:p>
    <w:p w:rsidR="00714319" w:rsidRPr="00C36E44" w:rsidRDefault="00714319" w:rsidP="00714319">
      <w:pPr>
        <w:spacing w:after="0" w:line="240" w:lineRule="auto"/>
        <w:ind w:firstLine="851"/>
        <w:jc w:val="both"/>
        <w:rPr>
          <w:rFonts w:ascii="Times New Roman" w:hAnsi="Times New Roman" w:cs="Times New Roman"/>
          <w:sz w:val="28"/>
          <w:szCs w:val="28"/>
        </w:rPr>
      </w:pPr>
      <w:r w:rsidRPr="00C36E44">
        <w:rPr>
          <w:rFonts w:ascii="Times New Roman" w:hAnsi="Times New Roman" w:cs="Times New Roman"/>
          <w:sz w:val="28"/>
          <w:szCs w:val="28"/>
        </w:rPr>
        <w:t xml:space="preserve">Основними проблемами забруднення водних об’єктів є: недостатні потужності й технічна застарілість багатьох очисних споруд та </w:t>
      </w:r>
      <w:r w:rsidRPr="00C36E44">
        <w:rPr>
          <w:rFonts w:ascii="Times New Roman" w:hAnsi="Times New Roman" w:cs="Times New Roman"/>
          <w:sz w:val="28"/>
          <w:szCs w:val="28"/>
        </w:rPr>
        <w:lastRenderedPageBreak/>
        <w:t xml:space="preserve">водопровідних </w:t>
      </w:r>
      <w:r w:rsidR="00E4703B" w:rsidRPr="00C36E44">
        <w:rPr>
          <w:rFonts w:ascii="Times New Roman" w:hAnsi="Times New Roman" w:cs="Times New Roman"/>
          <w:sz w:val="28"/>
          <w:szCs w:val="28"/>
        </w:rPr>
        <w:t>мереж</w:t>
      </w:r>
      <w:r w:rsidRPr="00C36E44">
        <w:rPr>
          <w:rFonts w:ascii="Times New Roman" w:hAnsi="Times New Roman" w:cs="Times New Roman"/>
          <w:sz w:val="28"/>
          <w:szCs w:val="28"/>
        </w:rPr>
        <w:t>, які мають знос 70-90%, велика кількість поривів, часте проведення ремонтних робіт;</w:t>
      </w:r>
      <w:r w:rsidR="00534403" w:rsidRPr="00C36E44">
        <w:rPr>
          <w:rFonts w:ascii="Times New Roman" w:hAnsi="Times New Roman" w:cs="Times New Roman"/>
          <w:sz w:val="28"/>
          <w:szCs w:val="28"/>
        </w:rPr>
        <w:t xml:space="preserve"> </w:t>
      </w:r>
      <w:r w:rsidRPr="00C36E44">
        <w:rPr>
          <w:rFonts w:ascii="Times New Roman" w:hAnsi="Times New Roman" w:cs="Times New Roman"/>
          <w:sz w:val="28"/>
          <w:szCs w:val="28"/>
        </w:rPr>
        <w:t>брак коштів на паспортизацію водних об’єктів;</w:t>
      </w:r>
      <w:r w:rsidR="00534403" w:rsidRPr="00C36E44">
        <w:rPr>
          <w:rFonts w:ascii="Times New Roman" w:hAnsi="Times New Roman" w:cs="Times New Roman"/>
          <w:sz w:val="28"/>
          <w:szCs w:val="28"/>
        </w:rPr>
        <w:t xml:space="preserve"> </w:t>
      </w:r>
      <w:r w:rsidRPr="00C36E44">
        <w:rPr>
          <w:rFonts w:ascii="Times New Roman" w:hAnsi="Times New Roman" w:cs="Times New Roman"/>
          <w:sz w:val="28"/>
          <w:szCs w:val="28"/>
        </w:rPr>
        <w:t xml:space="preserve"> браконьєрство, незаконне використання водних об’єктів. </w:t>
      </w:r>
    </w:p>
    <w:p w:rsidR="00534403" w:rsidRPr="00C36E44" w:rsidRDefault="00534403" w:rsidP="00534403">
      <w:pPr>
        <w:spacing w:after="0" w:line="240" w:lineRule="auto"/>
        <w:ind w:firstLine="709"/>
        <w:jc w:val="both"/>
        <w:rPr>
          <w:rFonts w:ascii="Times New Roman" w:hAnsi="Times New Roman" w:cs="Times New Roman"/>
          <w:sz w:val="27"/>
          <w:szCs w:val="27"/>
          <w:shd w:val="clear" w:color="auto" w:fill="FFFFFF"/>
        </w:rPr>
      </w:pPr>
      <w:r w:rsidRPr="00C36E44">
        <w:rPr>
          <w:rFonts w:ascii="Times New Roman" w:hAnsi="Times New Roman" w:cs="Times New Roman"/>
          <w:sz w:val="27"/>
          <w:szCs w:val="27"/>
          <w:shd w:val="clear" w:color="auto" w:fill="FFFFFF"/>
        </w:rPr>
        <w:t>Проблема такої екологічної ситуації в районі потребує вирішення, першим кроком до якого є створення належних умов для проведення діяльності з поліпшення стану довкілля, у переліку яких не останнє місце має посідати розвиток свідомості населення щодо збереження та догляду за навколишнім середовищем. Важливий акцент повинен робитися на формуванні екологічної культури дітей та молоді.</w:t>
      </w:r>
    </w:p>
    <w:p w:rsidR="00B81889" w:rsidRPr="00C36E44" w:rsidRDefault="00B81889" w:rsidP="00B81889">
      <w:pPr>
        <w:spacing w:after="0" w:line="240" w:lineRule="auto"/>
        <w:ind w:firstLine="709"/>
        <w:jc w:val="both"/>
        <w:rPr>
          <w:rFonts w:ascii="Times New Roman" w:hAnsi="Times New Roman" w:cs="Times New Roman"/>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46"/>
        <w:gridCol w:w="6929"/>
      </w:tblGrid>
      <w:tr w:rsidR="00B81889" w:rsidRPr="00C36E44" w:rsidTr="00B81889">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B81889" w:rsidRPr="00C36E44" w:rsidRDefault="00B81889" w:rsidP="00AD7D89">
            <w:pPr>
              <w:spacing w:after="0" w:line="240" w:lineRule="auto"/>
              <w:jc w:val="center"/>
              <w:rPr>
                <w:rFonts w:ascii="Times New Roman" w:hAnsi="Times New Roman" w:cs="Times New Roman"/>
                <w:sz w:val="24"/>
                <w:szCs w:val="24"/>
              </w:rPr>
            </w:pPr>
            <w:r w:rsidRPr="00C36E44">
              <w:rPr>
                <w:rFonts w:ascii="Times New Roman" w:hAnsi="Times New Roman" w:cs="Times New Roman"/>
                <w:b/>
                <w:bCs/>
                <w:sz w:val="24"/>
                <w:szCs w:val="24"/>
              </w:rPr>
              <w:t>Завдання</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B81889" w:rsidRPr="00C36E44" w:rsidRDefault="00B81889" w:rsidP="00AD7D89">
            <w:pPr>
              <w:spacing w:after="0" w:line="240" w:lineRule="auto"/>
              <w:jc w:val="center"/>
              <w:rPr>
                <w:rFonts w:ascii="Times New Roman" w:hAnsi="Times New Roman" w:cs="Times New Roman"/>
                <w:sz w:val="24"/>
                <w:szCs w:val="24"/>
              </w:rPr>
            </w:pPr>
            <w:r w:rsidRPr="00C36E44">
              <w:rPr>
                <w:rFonts w:ascii="Times New Roman" w:hAnsi="Times New Roman" w:cs="Times New Roman"/>
                <w:b/>
                <w:bCs/>
                <w:i/>
                <w:iCs/>
                <w:sz w:val="24"/>
                <w:szCs w:val="24"/>
              </w:rPr>
              <w:t>Сфери реалізації проектів</w:t>
            </w:r>
          </w:p>
        </w:tc>
      </w:tr>
      <w:tr w:rsidR="00AE129A" w:rsidRPr="00C36E44" w:rsidTr="00B81889">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AE129A" w:rsidRPr="00C36E44" w:rsidRDefault="00E55CF8" w:rsidP="00836D6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AD7D89" w:rsidRPr="00C36E44">
              <w:rPr>
                <w:rFonts w:ascii="Times New Roman" w:hAnsi="Times New Roman" w:cs="Times New Roman"/>
                <w:sz w:val="24"/>
                <w:szCs w:val="24"/>
              </w:rPr>
              <w:t>.6.</w:t>
            </w:r>
            <w:r w:rsidR="00836D69" w:rsidRPr="00C36E44">
              <w:rPr>
                <w:rFonts w:ascii="Times New Roman" w:hAnsi="Times New Roman" w:cs="Times New Roman"/>
                <w:sz w:val="24"/>
                <w:szCs w:val="24"/>
              </w:rPr>
              <w:t>1</w:t>
            </w:r>
            <w:r w:rsidR="00AD7D89" w:rsidRPr="00C36E44">
              <w:rPr>
                <w:rFonts w:ascii="Times New Roman" w:hAnsi="Times New Roman" w:cs="Times New Roman"/>
                <w:sz w:val="24"/>
                <w:szCs w:val="24"/>
              </w:rPr>
              <w:t xml:space="preserve">. </w:t>
            </w:r>
            <w:r w:rsidR="0084274E" w:rsidRPr="00C36E44">
              <w:rPr>
                <w:rFonts w:ascii="Times New Roman" w:hAnsi="Times New Roman" w:cs="Times New Roman"/>
                <w:bCs/>
                <w:sz w:val="24"/>
                <w:szCs w:val="24"/>
              </w:rPr>
              <w:t>Покращення управління відходами</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35502D" w:rsidRPr="00C36E44" w:rsidRDefault="0035502D" w:rsidP="0035502D">
            <w:pPr>
              <w:suppressAutoHyphens/>
              <w:spacing w:after="0" w:line="240" w:lineRule="auto"/>
              <w:jc w:val="both"/>
              <w:rPr>
                <w:rFonts w:ascii="Times New Roman" w:hAnsi="Times New Roman" w:cs="Times New Roman"/>
                <w:kern w:val="2"/>
                <w:sz w:val="24"/>
                <w:szCs w:val="24"/>
              </w:rPr>
            </w:pPr>
            <w:r w:rsidRPr="00C36E44">
              <w:rPr>
                <w:rFonts w:ascii="Times New Roman" w:hAnsi="Times New Roman" w:cs="Times New Roman"/>
                <w:kern w:val="2"/>
                <w:sz w:val="24"/>
                <w:szCs w:val="24"/>
              </w:rPr>
              <w:t>Рекультивація старого полігону.</w:t>
            </w:r>
          </w:p>
          <w:p w:rsidR="00453713" w:rsidRPr="00C36E44" w:rsidRDefault="00453713" w:rsidP="0035502D">
            <w:pPr>
              <w:spacing w:after="0" w:line="240" w:lineRule="auto"/>
              <w:jc w:val="both"/>
              <w:rPr>
                <w:rFonts w:ascii="Times New Roman" w:hAnsi="Times New Roman" w:cs="Times New Roman"/>
                <w:kern w:val="2"/>
                <w:sz w:val="24"/>
                <w:szCs w:val="24"/>
              </w:rPr>
            </w:pPr>
          </w:p>
          <w:p w:rsidR="0035502D" w:rsidRPr="00C36E44" w:rsidRDefault="0035502D" w:rsidP="0035502D">
            <w:pPr>
              <w:spacing w:after="0" w:line="240" w:lineRule="auto"/>
              <w:jc w:val="both"/>
              <w:rPr>
                <w:rFonts w:ascii="Times New Roman" w:hAnsi="Times New Roman" w:cs="Times New Roman"/>
                <w:sz w:val="24"/>
                <w:szCs w:val="24"/>
              </w:rPr>
            </w:pPr>
            <w:r w:rsidRPr="00C36E44">
              <w:rPr>
                <w:rFonts w:ascii="Times New Roman" w:hAnsi="Times New Roman" w:cs="Times New Roman"/>
                <w:kern w:val="2"/>
                <w:sz w:val="24"/>
                <w:szCs w:val="24"/>
              </w:rPr>
              <w:t>Санітарна очистка територій, ліквідація несанкціонованих сміттєзвалищ</w:t>
            </w:r>
            <w:r w:rsidRPr="00C36E44">
              <w:rPr>
                <w:rFonts w:ascii="Times New Roman" w:hAnsi="Times New Roman" w:cs="Times New Roman"/>
                <w:sz w:val="24"/>
                <w:szCs w:val="24"/>
              </w:rPr>
              <w:t xml:space="preserve">. </w:t>
            </w:r>
          </w:p>
          <w:p w:rsidR="00453713" w:rsidRPr="00C36E44" w:rsidRDefault="00453713" w:rsidP="00AD7D89">
            <w:pPr>
              <w:spacing w:after="0" w:line="240" w:lineRule="auto"/>
              <w:rPr>
                <w:rFonts w:ascii="Times New Roman" w:hAnsi="Times New Roman" w:cs="Times New Roman"/>
                <w:sz w:val="24"/>
                <w:szCs w:val="24"/>
              </w:rPr>
            </w:pPr>
          </w:p>
          <w:p w:rsidR="0084274E" w:rsidRPr="00C36E44" w:rsidRDefault="0084274E"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Будівництво полігону, який відповідає встановленим стандартам.</w:t>
            </w:r>
          </w:p>
          <w:p w:rsidR="00453713" w:rsidRPr="00C36E44" w:rsidRDefault="00453713" w:rsidP="00AD7D89">
            <w:pPr>
              <w:spacing w:after="0" w:line="240" w:lineRule="auto"/>
              <w:rPr>
                <w:rFonts w:ascii="Times New Roman" w:hAnsi="Times New Roman" w:cs="Times New Roman"/>
                <w:sz w:val="24"/>
                <w:szCs w:val="24"/>
              </w:rPr>
            </w:pPr>
          </w:p>
          <w:p w:rsidR="0084274E" w:rsidRPr="00C36E44" w:rsidRDefault="0084274E"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Впровадження новітніх технологій і обладнання зі збирання, сортування, транспортування, переробки і утилізації ТПВ, у т.ч. специфічних та небезпечних відходів, що утворюються населенням. </w:t>
            </w:r>
          </w:p>
          <w:p w:rsidR="00453713" w:rsidRPr="00C36E44" w:rsidRDefault="00453713" w:rsidP="00AD7D89">
            <w:pPr>
              <w:spacing w:after="0" w:line="240" w:lineRule="auto"/>
              <w:rPr>
                <w:rFonts w:ascii="Times New Roman" w:hAnsi="Times New Roman" w:cs="Times New Roman"/>
                <w:sz w:val="24"/>
                <w:szCs w:val="24"/>
              </w:rPr>
            </w:pPr>
          </w:p>
          <w:p w:rsidR="00453713" w:rsidRPr="00C36E44" w:rsidRDefault="0084274E"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Проведення просвітницької кампанії, спрямованої на підвищення культури поводження з твердими побутовими відходами.</w:t>
            </w:r>
            <w:r w:rsidRPr="00C36E44">
              <w:rPr>
                <w:rFonts w:ascii="Times New Roman" w:hAnsi="Times New Roman" w:cs="Times New Roman"/>
                <w:sz w:val="24"/>
                <w:szCs w:val="24"/>
              </w:rPr>
              <w:br/>
            </w:r>
          </w:p>
          <w:p w:rsidR="00453713" w:rsidRPr="00C36E44" w:rsidRDefault="0084274E"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Сприяння використанню відходів у якості вторинної сировини.</w:t>
            </w:r>
            <w:r w:rsidRPr="00C36E44">
              <w:rPr>
                <w:rFonts w:ascii="Times New Roman" w:hAnsi="Times New Roman" w:cs="Times New Roman"/>
                <w:sz w:val="24"/>
                <w:szCs w:val="24"/>
              </w:rPr>
              <w:br/>
            </w:r>
          </w:p>
          <w:p w:rsidR="0084274E" w:rsidRPr="00C36E44" w:rsidRDefault="0084274E"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Впровадження роздільного збирання побутових відходів.</w:t>
            </w:r>
          </w:p>
          <w:p w:rsidR="00453713" w:rsidRPr="00C36E44" w:rsidRDefault="00453713" w:rsidP="00AD7D89">
            <w:pPr>
              <w:spacing w:after="0" w:line="240" w:lineRule="auto"/>
              <w:rPr>
                <w:rFonts w:ascii="Times New Roman" w:hAnsi="Times New Roman" w:cs="Times New Roman"/>
                <w:sz w:val="24"/>
                <w:szCs w:val="24"/>
              </w:rPr>
            </w:pPr>
          </w:p>
          <w:p w:rsidR="00AE129A" w:rsidRPr="00C36E44" w:rsidRDefault="0084274E" w:rsidP="00E4703B">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Розробка та впровадження нових механізмів утилізації промислових відходів</w:t>
            </w:r>
            <w:r w:rsidR="00E4703B" w:rsidRPr="00C36E44">
              <w:rPr>
                <w:rFonts w:ascii="Times New Roman" w:hAnsi="Times New Roman" w:cs="Times New Roman"/>
                <w:sz w:val="24"/>
                <w:szCs w:val="24"/>
              </w:rPr>
              <w:t>,</w:t>
            </w:r>
            <w:r w:rsidRPr="00C36E44">
              <w:rPr>
                <w:rFonts w:ascii="Times New Roman" w:hAnsi="Times New Roman" w:cs="Times New Roman"/>
                <w:sz w:val="24"/>
                <w:szCs w:val="24"/>
              </w:rPr>
              <w:t xml:space="preserve"> агрохімікатів</w:t>
            </w:r>
            <w:r w:rsidR="00453713" w:rsidRPr="00C36E44">
              <w:rPr>
                <w:rFonts w:ascii="Times New Roman" w:hAnsi="Times New Roman" w:cs="Times New Roman"/>
                <w:sz w:val="24"/>
                <w:szCs w:val="24"/>
              </w:rPr>
              <w:t xml:space="preserve"> (хімічних засобів захисту рослин).</w:t>
            </w:r>
          </w:p>
        </w:tc>
      </w:tr>
      <w:tr w:rsidR="00B81889" w:rsidRPr="00C36E44" w:rsidTr="00B81889">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B81889" w:rsidRPr="00C36E44" w:rsidRDefault="00E55CF8" w:rsidP="00836D6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AE129A" w:rsidRPr="00C36E44">
              <w:rPr>
                <w:rFonts w:ascii="Times New Roman" w:hAnsi="Times New Roman" w:cs="Times New Roman"/>
                <w:sz w:val="24"/>
                <w:szCs w:val="24"/>
              </w:rPr>
              <w:t>.6</w:t>
            </w:r>
            <w:r w:rsidR="00B81889" w:rsidRPr="00C36E44">
              <w:rPr>
                <w:rFonts w:ascii="Times New Roman" w:hAnsi="Times New Roman" w:cs="Times New Roman"/>
                <w:sz w:val="24"/>
                <w:szCs w:val="24"/>
              </w:rPr>
              <w:t>.</w:t>
            </w:r>
            <w:r w:rsidR="00836D69" w:rsidRPr="00C36E44">
              <w:rPr>
                <w:rFonts w:ascii="Times New Roman" w:hAnsi="Times New Roman" w:cs="Times New Roman"/>
                <w:sz w:val="24"/>
                <w:szCs w:val="24"/>
              </w:rPr>
              <w:t>2</w:t>
            </w:r>
            <w:r w:rsidR="00B81889" w:rsidRPr="00C36E44">
              <w:rPr>
                <w:rFonts w:ascii="Times New Roman" w:hAnsi="Times New Roman" w:cs="Times New Roman"/>
                <w:sz w:val="24"/>
                <w:szCs w:val="24"/>
              </w:rPr>
              <w:t xml:space="preserve">. </w:t>
            </w:r>
            <w:r w:rsidR="00AD7D89" w:rsidRPr="00C36E44">
              <w:rPr>
                <w:rFonts w:ascii="Times New Roman" w:hAnsi="Times New Roman" w:cs="Times New Roman"/>
                <w:sz w:val="24"/>
                <w:szCs w:val="24"/>
              </w:rPr>
              <w:t>П</w:t>
            </w:r>
            <w:r w:rsidR="00AD7D89" w:rsidRPr="00C36E44">
              <w:rPr>
                <w:rFonts w:ascii="Times New Roman" w:hAnsi="Times New Roman" w:cs="Times New Roman"/>
                <w:kern w:val="2"/>
                <w:sz w:val="24"/>
                <w:szCs w:val="24"/>
              </w:rPr>
              <w:t>оліпшення та стабілізація стану повітряного басейну</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1D37A5" w:rsidRPr="00C36E44" w:rsidRDefault="00B81889" w:rsidP="001D37A5">
            <w:pPr>
              <w:spacing w:after="0" w:line="240" w:lineRule="auto"/>
              <w:jc w:val="both"/>
              <w:rPr>
                <w:rFonts w:ascii="Times New Roman" w:hAnsi="Times New Roman" w:cs="Times New Roman"/>
                <w:sz w:val="24"/>
                <w:szCs w:val="24"/>
                <w:shd w:val="clear" w:color="auto" w:fill="FFFFFF"/>
              </w:rPr>
            </w:pPr>
            <w:r w:rsidRPr="00C36E44">
              <w:rPr>
                <w:rFonts w:ascii="Times New Roman" w:hAnsi="Times New Roman" w:cs="Times New Roman"/>
                <w:sz w:val="24"/>
                <w:szCs w:val="24"/>
              </w:rPr>
              <w:t>Розробка та впровадження програм зі зменшення викидів промислових підприємств у атмосферу.</w:t>
            </w:r>
            <w:r w:rsidRPr="00C36E44">
              <w:rPr>
                <w:rFonts w:ascii="Times New Roman" w:hAnsi="Times New Roman" w:cs="Times New Roman"/>
                <w:sz w:val="24"/>
                <w:szCs w:val="24"/>
              </w:rPr>
              <w:br/>
            </w:r>
            <w:r w:rsidR="001D37A5" w:rsidRPr="00C36E44">
              <w:rPr>
                <w:rFonts w:ascii="Times New Roman" w:hAnsi="Times New Roman" w:cs="Times New Roman"/>
                <w:sz w:val="24"/>
                <w:szCs w:val="24"/>
                <w:shd w:val="clear" w:color="auto" w:fill="FFFFFF"/>
              </w:rPr>
              <w:t xml:space="preserve">Проведення агітаційної кампанії з населенням щодо </w:t>
            </w:r>
            <w:r w:rsidR="00CF7287" w:rsidRPr="00C36E44">
              <w:rPr>
                <w:rFonts w:ascii="Times New Roman" w:hAnsi="Times New Roman" w:cs="Times New Roman"/>
                <w:sz w:val="24"/>
                <w:szCs w:val="24"/>
                <w:shd w:val="clear" w:color="auto" w:fill="FFFFFF"/>
              </w:rPr>
              <w:t>використання в побуті велотранспорту</w:t>
            </w:r>
            <w:r w:rsidR="001D37A5" w:rsidRPr="00C36E44">
              <w:rPr>
                <w:rFonts w:ascii="Times New Roman" w:hAnsi="Times New Roman" w:cs="Times New Roman"/>
                <w:sz w:val="24"/>
                <w:szCs w:val="24"/>
                <w:shd w:val="clear" w:color="auto" w:fill="FFFFFF"/>
              </w:rPr>
              <w:t>.</w:t>
            </w:r>
          </w:p>
          <w:p w:rsidR="00453713" w:rsidRPr="00C36E44" w:rsidRDefault="00453713" w:rsidP="00AD7D89">
            <w:pPr>
              <w:spacing w:after="0" w:line="240" w:lineRule="auto"/>
              <w:rPr>
                <w:rFonts w:ascii="Times New Roman" w:hAnsi="Times New Roman" w:cs="Times New Roman"/>
                <w:sz w:val="24"/>
                <w:szCs w:val="24"/>
              </w:rPr>
            </w:pPr>
          </w:p>
          <w:p w:rsidR="00AD7D89" w:rsidRPr="00C36E44" w:rsidRDefault="00B81889"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Створення умов для залучення підприємствами-забруднювачами фінансових ресурсів на модернізацію виробництва</w:t>
            </w:r>
            <w:r w:rsidR="00AD7D89" w:rsidRPr="00C36E44">
              <w:rPr>
                <w:rFonts w:ascii="Times New Roman" w:hAnsi="Times New Roman" w:cs="Times New Roman"/>
                <w:sz w:val="24"/>
                <w:szCs w:val="24"/>
              </w:rPr>
              <w:t xml:space="preserve"> (</w:t>
            </w:r>
            <w:r w:rsidR="00AD7D89" w:rsidRPr="00C36E44">
              <w:rPr>
                <w:rFonts w:ascii="Times New Roman" w:hAnsi="Times New Roman" w:cs="Times New Roman"/>
                <w:kern w:val="2"/>
                <w:sz w:val="24"/>
                <w:szCs w:val="24"/>
              </w:rPr>
              <w:t>реконструкція очисного обладнання та запровадження нових технологій з очистки атмосферного повітря)</w:t>
            </w:r>
          </w:p>
          <w:p w:rsidR="00453713" w:rsidRPr="00C36E44" w:rsidRDefault="00453713" w:rsidP="00AD7D89">
            <w:pPr>
              <w:spacing w:after="0" w:line="240" w:lineRule="auto"/>
              <w:rPr>
                <w:rFonts w:ascii="Times New Roman" w:hAnsi="Times New Roman" w:cs="Times New Roman"/>
                <w:sz w:val="24"/>
                <w:szCs w:val="24"/>
              </w:rPr>
            </w:pPr>
          </w:p>
          <w:p w:rsidR="00AD7D89" w:rsidRPr="00C36E44" w:rsidRDefault="00B81889" w:rsidP="00E4703B">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Системне впровадження</w:t>
            </w:r>
            <w:r w:rsidR="00E4703B" w:rsidRPr="00C36E44">
              <w:rPr>
                <w:rFonts w:ascii="Times New Roman" w:hAnsi="Times New Roman" w:cs="Times New Roman"/>
                <w:sz w:val="24"/>
                <w:szCs w:val="24"/>
              </w:rPr>
              <w:t xml:space="preserve"> новітніх</w:t>
            </w:r>
            <w:r w:rsidRPr="00C36E44">
              <w:rPr>
                <w:rFonts w:ascii="Times New Roman" w:hAnsi="Times New Roman" w:cs="Times New Roman"/>
                <w:sz w:val="24"/>
                <w:szCs w:val="24"/>
              </w:rPr>
              <w:t xml:space="preserve"> технологій на підприємствах-забруднювачах.</w:t>
            </w:r>
          </w:p>
          <w:p w:rsidR="001D37A5" w:rsidRPr="00C36E44" w:rsidRDefault="001D37A5" w:rsidP="00E4703B">
            <w:pPr>
              <w:spacing w:after="0" w:line="240" w:lineRule="auto"/>
              <w:rPr>
                <w:rFonts w:ascii="Times New Roman" w:hAnsi="Times New Roman" w:cs="Times New Roman"/>
                <w:sz w:val="24"/>
                <w:szCs w:val="24"/>
              </w:rPr>
            </w:pPr>
          </w:p>
        </w:tc>
      </w:tr>
      <w:tr w:rsidR="00B81889" w:rsidRPr="00C36E44" w:rsidTr="00B81889">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B81889" w:rsidRPr="00C36E44" w:rsidRDefault="00E55CF8" w:rsidP="00A202EC">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B81889" w:rsidRPr="00C36E44">
              <w:rPr>
                <w:rFonts w:ascii="Times New Roman" w:hAnsi="Times New Roman" w:cs="Times New Roman"/>
                <w:sz w:val="24"/>
                <w:szCs w:val="24"/>
              </w:rPr>
              <w:t>.</w:t>
            </w:r>
            <w:r w:rsidR="00AE129A" w:rsidRPr="00C36E44">
              <w:rPr>
                <w:rFonts w:ascii="Times New Roman" w:hAnsi="Times New Roman" w:cs="Times New Roman"/>
                <w:sz w:val="24"/>
                <w:szCs w:val="24"/>
              </w:rPr>
              <w:t>6</w:t>
            </w:r>
            <w:r w:rsidR="00B81889" w:rsidRPr="00C36E44">
              <w:rPr>
                <w:rFonts w:ascii="Times New Roman" w:hAnsi="Times New Roman" w:cs="Times New Roman"/>
                <w:sz w:val="24"/>
                <w:szCs w:val="24"/>
              </w:rPr>
              <w:t>.</w:t>
            </w:r>
            <w:r w:rsidR="00836D69" w:rsidRPr="00C36E44">
              <w:rPr>
                <w:rFonts w:ascii="Times New Roman" w:hAnsi="Times New Roman" w:cs="Times New Roman"/>
                <w:sz w:val="24"/>
                <w:szCs w:val="24"/>
              </w:rPr>
              <w:t>3</w:t>
            </w:r>
            <w:r w:rsidR="00B81889" w:rsidRPr="00C36E44">
              <w:rPr>
                <w:rFonts w:ascii="Times New Roman" w:hAnsi="Times New Roman" w:cs="Times New Roman"/>
                <w:sz w:val="24"/>
                <w:szCs w:val="24"/>
              </w:rPr>
              <w:t>. Захист водних ресурсів від виснаження та забруднення</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AD7D89" w:rsidRPr="00C36E44" w:rsidRDefault="00AD7D89"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Паспортизація водних об’єктів </w:t>
            </w:r>
          </w:p>
          <w:p w:rsidR="00453713" w:rsidRPr="00C36E44" w:rsidRDefault="00453713" w:rsidP="00AD7D89">
            <w:pPr>
              <w:spacing w:after="0" w:line="240" w:lineRule="auto"/>
              <w:rPr>
                <w:rFonts w:ascii="Times New Roman" w:hAnsi="Times New Roman" w:cs="Times New Roman"/>
                <w:sz w:val="24"/>
                <w:szCs w:val="24"/>
              </w:rPr>
            </w:pPr>
          </w:p>
          <w:p w:rsidR="00B81889" w:rsidRPr="00C36E44" w:rsidRDefault="00B81889"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Будівництво, розширення та реконструкція очисних споруд населених пунктів та систем роздільної каналізації.</w:t>
            </w:r>
          </w:p>
          <w:p w:rsidR="00453713" w:rsidRPr="00C36E44" w:rsidRDefault="00453713" w:rsidP="00AE129A">
            <w:pPr>
              <w:spacing w:after="0" w:line="240" w:lineRule="auto"/>
              <w:rPr>
                <w:rFonts w:ascii="Times New Roman" w:hAnsi="Times New Roman" w:cs="Times New Roman"/>
                <w:sz w:val="24"/>
                <w:szCs w:val="24"/>
              </w:rPr>
            </w:pPr>
          </w:p>
          <w:p w:rsidR="00B81889" w:rsidRPr="00C36E44" w:rsidRDefault="00B81889" w:rsidP="00AE129A">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Стимулювання використання новітніх технологій водопідготовки.</w:t>
            </w:r>
          </w:p>
        </w:tc>
      </w:tr>
      <w:tr w:rsidR="00EE3088" w:rsidRPr="00C36E44" w:rsidTr="00B81889">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EE3088" w:rsidRPr="00C36E44" w:rsidRDefault="00E55CF8" w:rsidP="00FB57C0">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lastRenderedPageBreak/>
              <w:t>3</w:t>
            </w:r>
            <w:r w:rsidR="00EE3088" w:rsidRPr="00C36E44">
              <w:rPr>
                <w:rFonts w:ascii="Times New Roman" w:hAnsi="Times New Roman" w:cs="Times New Roman"/>
                <w:sz w:val="24"/>
                <w:szCs w:val="24"/>
              </w:rPr>
              <w:t xml:space="preserve">.6.4. Раціональне використання земельних ресурсів </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EE3088" w:rsidRPr="00C36E44" w:rsidRDefault="00EE3088" w:rsidP="00EE3088">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Введення новітніх методів вирощування і селекції  для зменшення навантаження на навколишнє природне середовище.</w:t>
            </w:r>
          </w:p>
          <w:p w:rsidR="00EE3088" w:rsidRPr="00C36E44" w:rsidRDefault="00EE3088" w:rsidP="00EE3088">
            <w:pPr>
              <w:spacing w:after="0" w:line="240" w:lineRule="auto"/>
              <w:rPr>
                <w:rFonts w:ascii="Times New Roman" w:hAnsi="Times New Roman" w:cs="Times New Roman"/>
                <w:sz w:val="24"/>
                <w:szCs w:val="24"/>
              </w:rPr>
            </w:pPr>
          </w:p>
          <w:p w:rsidR="00EE3088" w:rsidRPr="00C36E44" w:rsidRDefault="00EE3088" w:rsidP="00EE3088">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Підтримка розвитку раціональної експлуатації мінеральних ресурсів, які можуть мати особливий вплив на розвиток району (наприклад, пісок, крейда, глина, вугілля) </w:t>
            </w:r>
          </w:p>
        </w:tc>
      </w:tr>
      <w:tr w:rsidR="00B81889" w:rsidRPr="00C36E44" w:rsidTr="00B81889">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B81889" w:rsidRPr="00C36E44" w:rsidRDefault="00E55CF8" w:rsidP="00EE3088">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836D69" w:rsidRPr="00C36E44">
              <w:rPr>
                <w:rFonts w:ascii="Times New Roman" w:hAnsi="Times New Roman" w:cs="Times New Roman"/>
                <w:sz w:val="24"/>
                <w:szCs w:val="24"/>
              </w:rPr>
              <w:t>.6.</w:t>
            </w:r>
            <w:r w:rsidR="00EE3088" w:rsidRPr="00C36E44">
              <w:rPr>
                <w:rFonts w:ascii="Times New Roman" w:hAnsi="Times New Roman" w:cs="Times New Roman"/>
                <w:sz w:val="24"/>
                <w:szCs w:val="24"/>
              </w:rPr>
              <w:t>5</w:t>
            </w:r>
            <w:r w:rsidR="00B81889" w:rsidRPr="00C36E44">
              <w:rPr>
                <w:rFonts w:ascii="Times New Roman" w:hAnsi="Times New Roman" w:cs="Times New Roman"/>
                <w:sz w:val="24"/>
                <w:szCs w:val="24"/>
              </w:rPr>
              <w:t>. Формування екологічної культури населення</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453713" w:rsidRPr="00C36E44" w:rsidRDefault="00B81889"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Розробка та впровадження концепції екологічної освіти та освіти для збалансованого розвитку в шкільних навчальних закладах.</w:t>
            </w:r>
            <w:r w:rsidRPr="00C36E44">
              <w:rPr>
                <w:rFonts w:ascii="Times New Roman" w:hAnsi="Times New Roman" w:cs="Times New Roman"/>
                <w:sz w:val="24"/>
                <w:szCs w:val="24"/>
              </w:rPr>
              <w:br/>
            </w:r>
          </w:p>
          <w:p w:rsidR="00453713" w:rsidRPr="00C36E44" w:rsidRDefault="00B81889"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Підвищення поінформованості населення про методи ощадливого споживання, енерговикористання, поведінки з ТПВ.</w:t>
            </w:r>
            <w:r w:rsidRPr="00C36E44">
              <w:rPr>
                <w:rFonts w:ascii="Times New Roman" w:hAnsi="Times New Roman" w:cs="Times New Roman"/>
                <w:sz w:val="24"/>
                <w:szCs w:val="24"/>
              </w:rPr>
              <w:br/>
            </w:r>
          </w:p>
          <w:p w:rsidR="00453713" w:rsidRPr="00C36E44" w:rsidRDefault="00B81889"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Проведення навчань керівників підприємств, установ та організацій щодо питань охорони навколишнього </w:t>
            </w:r>
            <w:r w:rsidR="00E4703B" w:rsidRPr="00C36E44">
              <w:rPr>
                <w:rFonts w:ascii="Times New Roman" w:hAnsi="Times New Roman" w:cs="Times New Roman"/>
                <w:sz w:val="24"/>
                <w:szCs w:val="24"/>
              </w:rPr>
              <w:t xml:space="preserve">природного </w:t>
            </w:r>
            <w:r w:rsidRPr="00C36E44">
              <w:rPr>
                <w:rFonts w:ascii="Times New Roman" w:hAnsi="Times New Roman" w:cs="Times New Roman"/>
                <w:sz w:val="24"/>
                <w:szCs w:val="24"/>
              </w:rPr>
              <w:t>середовища та енергетичної ефективності.</w:t>
            </w:r>
            <w:r w:rsidRPr="00C36E44">
              <w:rPr>
                <w:rFonts w:ascii="Times New Roman" w:hAnsi="Times New Roman" w:cs="Times New Roman"/>
                <w:sz w:val="24"/>
                <w:szCs w:val="24"/>
              </w:rPr>
              <w:br/>
            </w:r>
          </w:p>
          <w:p w:rsidR="00453713" w:rsidRPr="00C36E44" w:rsidRDefault="00B81889"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Проведення заходів </w:t>
            </w:r>
            <w:r w:rsidR="00E4703B" w:rsidRPr="00C36E44">
              <w:rPr>
                <w:rFonts w:ascii="Times New Roman" w:hAnsi="Times New Roman" w:cs="Times New Roman"/>
                <w:sz w:val="24"/>
                <w:szCs w:val="24"/>
              </w:rPr>
              <w:t>по</w:t>
            </w:r>
            <w:r w:rsidRPr="00C36E44">
              <w:rPr>
                <w:rFonts w:ascii="Times New Roman" w:hAnsi="Times New Roman" w:cs="Times New Roman"/>
                <w:sz w:val="24"/>
                <w:szCs w:val="24"/>
              </w:rPr>
              <w:t xml:space="preserve"> інформуванн населення про кліматичні зміни, заощадження енергії та турботу про довкілля.</w:t>
            </w:r>
            <w:r w:rsidRPr="00C36E44">
              <w:rPr>
                <w:rFonts w:ascii="Times New Roman" w:hAnsi="Times New Roman" w:cs="Times New Roman"/>
                <w:sz w:val="24"/>
                <w:szCs w:val="24"/>
              </w:rPr>
              <w:br/>
            </w:r>
          </w:p>
          <w:p w:rsidR="00B81889" w:rsidRPr="00C36E44" w:rsidRDefault="00E4703B"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Забезпечення </w:t>
            </w:r>
            <w:r w:rsidR="00B81889" w:rsidRPr="00C36E44">
              <w:rPr>
                <w:rFonts w:ascii="Times New Roman" w:hAnsi="Times New Roman" w:cs="Times New Roman"/>
                <w:sz w:val="24"/>
                <w:szCs w:val="24"/>
              </w:rPr>
              <w:t>об‘єкт</w:t>
            </w:r>
            <w:r w:rsidR="00213106" w:rsidRPr="00C36E44">
              <w:rPr>
                <w:rFonts w:ascii="Times New Roman" w:hAnsi="Times New Roman" w:cs="Times New Roman"/>
                <w:sz w:val="24"/>
                <w:szCs w:val="24"/>
              </w:rPr>
              <w:t>ами</w:t>
            </w:r>
            <w:r w:rsidR="00B81889" w:rsidRPr="00C36E44">
              <w:rPr>
                <w:rFonts w:ascii="Times New Roman" w:hAnsi="Times New Roman" w:cs="Times New Roman"/>
                <w:sz w:val="24"/>
                <w:szCs w:val="24"/>
              </w:rPr>
              <w:t xml:space="preserve"> інфраструктури для підтримки </w:t>
            </w:r>
            <w:r w:rsidR="00213106" w:rsidRPr="00C36E44">
              <w:rPr>
                <w:rFonts w:ascii="Times New Roman" w:hAnsi="Times New Roman" w:cs="Times New Roman"/>
                <w:sz w:val="24"/>
                <w:szCs w:val="24"/>
              </w:rPr>
              <w:t>чистоти довкілля.</w:t>
            </w:r>
          </w:p>
          <w:p w:rsidR="00453713" w:rsidRPr="00C36E44" w:rsidRDefault="00453713" w:rsidP="00AD7D89">
            <w:pPr>
              <w:spacing w:after="0" w:line="240" w:lineRule="auto"/>
              <w:rPr>
                <w:rFonts w:ascii="Times New Roman" w:hAnsi="Times New Roman" w:cs="Times New Roman"/>
                <w:sz w:val="24"/>
                <w:szCs w:val="24"/>
              </w:rPr>
            </w:pPr>
          </w:p>
          <w:p w:rsidR="0064006E" w:rsidRPr="00C36E44" w:rsidRDefault="0064006E"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Стимулювання участі громадськості в процесі прийняття рішень з питань, що стосуються довкілля.</w:t>
            </w:r>
          </w:p>
          <w:p w:rsidR="00EE3088" w:rsidRPr="00C36E44" w:rsidRDefault="00EE3088" w:rsidP="00AD7D89">
            <w:pPr>
              <w:spacing w:after="0" w:line="240" w:lineRule="auto"/>
              <w:rPr>
                <w:rFonts w:ascii="Times New Roman" w:hAnsi="Times New Roman" w:cs="Times New Roman"/>
                <w:sz w:val="24"/>
                <w:szCs w:val="24"/>
              </w:rPr>
            </w:pPr>
          </w:p>
          <w:p w:rsidR="00EE3088" w:rsidRPr="00C36E44" w:rsidRDefault="00EE3088" w:rsidP="00AD7D89">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Використання альтернативних джерел енергії (вітряки, сонячні батареї).</w:t>
            </w:r>
          </w:p>
        </w:tc>
      </w:tr>
    </w:tbl>
    <w:p w:rsidR="00607E6F" w:rsidRDefault="00607E6F" w:rsidP="00AE129A">
      <w:pPr>
        <w:spacing w:after="0" w:line="240" w:lineRule="auto"/>
        <w:jc w:val="both"/>
        <w:rPr>
          <w:rFonts w:ascii="Times New Roman" w:hAnsi="Times New Roman" w:cs="Times New Roman"/>
          <w:b/>
          <w:bCs/>
          <w:sz w:val="27"/>
          <w:szCs w:val="27"/>
          <w:shd w:val="clear" w:color="auto" w:fill="FFFFFF"/>
        </w:rPr>
      </w:pPr>
    </w:p>
    <w:p w:rsidR="00B81889" w:rsidRPr="00C36E44" w:rsidRDefault="00B81889" w:rsidP="00AE129A">
      <w:pPr>
        <w:spacing w:after="0" w:line="240" w:lineRule="auto"/>
        <w:jc w:val="both"/>
        <w:rPr>
          <w:rFonts w:ascii="Times New Roman" w:hAnsi="Times New Roman" w:cs="Times New Roman"/>
          <w:b/>
          <w:bCs/>
          <w:sz w:val="27"/>
          <w:szCs w:val="27"/>
          <w:shd w:val="clear" w:color="auto" w:fill="FFFFFF"/>
        </w:rPr>
      </w:pPr>
      <w:r w:rsidRPr="00C36E44">
        <w:rPr>
          <w:rFonts w:ascii="Times New Roman" w:hAnsi="Times New Roman" w:cs="Times New Roman"/>
          <w:b/>
          <w:bCs/>
          <w:sz w:val="27"/>
          <w:szCs w:val="27"/>
          <w:shd w:val="clear" w:color="auto" w:fill="FFFFFF"/>
        </w:rPr>
        <w:t>Очікувані результати:</w:t>
      </w:r>
    </w:p>
    <w:p w:rsidR="00607E6F" w:rsidRDefault="00607E6F" w:rsidP="0084274E">
      <w:pPr>
        <w:spacing w:after="0" w:line="240" w:lineRule="auto"/>
        <w:jc w:val="both"/>
        <w:rPr>
          <w:rFonts w:ascii="Times New Roman" w:hAnsi="Times New Roman" w:cs="Times New Roman"/>
          <w:sz w:val="28"/>
          <w:szCs w:val="28"/>
          <w:shd w:val="clear" w:color="auto" w:fill="FFFFFF"/>
        </w:rPr>
      </w:pPr>
    </w:p>
    <w:p w:rsidR="00534403" w:rsidRPr="00C36E44" w:rsidRDefault="00B81889" w:rsidP="0084274E">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shd w:val="clear" w:color="auto" w:fill="FFFFFF"/>
        </w:rPr>
        <w:t>Зменшення загального рівня забруднення атмосферного повітря.</w:t>
      </w:r>
    </w:p>
    <w:p w:rsidR="00534403" w:rsidRPr="00C36E44" w:rsidRDefault="00B81889" w:rsidP="0084274E">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shd w:val="clear" w:color="auto" w:fill="FFFFFF"/>
        </w:rPr>
        <w:t>Збільшення частки населення, яке користується велотранспортом.</w:t>
      </w:r>
    </w:p>
    <w:p w:rsidR="00B81889" w:rsidRPr="00C36E44" w:rsidRDefault="00B81889" w:rsidP="0084274E">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shd w:val="clear" w:color="auto" w:fill="FFFFFF"/>
        </w:rPr>
        <w:t>Скорочення викидів у атмосферу від підприємств промисловості</w:t>
      </w:r>
      <w:r w:rsidR="00070A56" w:rsidRPr="00C36E44">
        <w:rPr>
          <w:rFonts w:ascii="Times New Roman" w:hAnsi="Times New Roman" w:cs="Times New Roman"/>
          <w:sz w:val="28"/>
          <w:szCs w:val="28"/>
          <w:shd w:val="clear" w:color="auto" w:fill="FFFFFF"/>
        </w:rPr>
        <w:t>, транспорту</w:t>
      </w:r>
      <w:r w:rsidRPr="00C36E44">
        <w:rPr>
          <w:rFonts w:ascii="Times New Roman" w:hAnsi="Times New Roman" w:cs="Times New Roman"/>
          <w:sz w:val="28"/>
          <w:szCs w:val="28"/>
          <w:shd w:val="clear" w:color="auto" w:fill="FFFFFF"/>
        </w:rPr>
        <w:t>.</w:t>
      </w:r>
    </w:p>
    <w:p w:rsidR="00B81889" w:rsidRPr="00C36E44" w:rsidRDefault="00B81889" w:rsidP="0084274E">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shd w:val="clear" w:color="auto" w:fill="FFFFFF"/>
        </w:rPr>
        <w:t>Зменшення показників забруднення стічних вод.</w:t>
      </w:r>
    </w:p>
    <w:p w:rsidR="00AD7D89" w:rsidRPr="00C36E44" w:rsidRDefault="00AE129A" w:rsidP="0084274E">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Зменшення випадків браконьєрства та незаконного використання водних об’єктів.</w:t>
      </w:r>
    </w:p>
    <w:p w:rsidR="00AE129A" w:rsidRPr="00C36E44" w:rsidRDefault="00AE129A" w:rsidP="0084274E">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rPr>
        <w:t>Збільшення надходжен</w:t>
      </w:r>
      <w:r w:rsidR="00AD7D89" w:rsidRPr="00C36E44">
        <w:rPr>
          <w:rFonts w:ascii="Times New Roman" w:hAnsi="Times New Roman" w:cs="Times New Roman"/>
          <w:sz w:val="28"/>
          <w:szCs w:val="28"/>
        </w:rPr>
        <w:t>ь</w:t>
      </w:r>
      <w:r w:rsidRPr="00C36E44">
        <w:rPr>
          <w:rFonts w:ascii="Times New Roman" w:hAnsi="Times New Roman" w:cs="Times New Roman"/>
          <w:sz w:val="28"/>
          <w:szCs w:val="28"/>
        </w:rPr>
        <w:t xml:space="preserve"> до бюджетів в зв’язку з наданням в оренду водних об’єктів. </w:t>
      </w:r>
    </w:p>
    <w:p w:rsidR="00AE129A" w:rsidRPr="00C36E44" w:rsidRDefault="00B81889" w:rsidP="0084274E">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shd w:val="clear" w:color="auto" w:fill="FFFFFF"/>
        </w:rPr>
        <w:t>Збільшення кількості об’єктів інфраструктури для підтримки екологічної поведінки мешканців та формування здорового способу життя.</w:t>
      </w:r>
      <w:r w:rsidR="00AE129A" w:rsidRPr="00C36E44">
        <w:rPr>
          <w:rFonts w:ascii="Times New Roman" w:hAnsi="Times New Roman" w:cs="Times New Roman"/>
          <w:sz w:val="28"/>
          <w:szCs w:val="28"/>
        </w:rPr>
        <w:t xml:space="preserve"> </w:t>
      </w:r>
    </w:p>
    <w:p w:rsidR="00B81889" w:rsidRPr="00C36E44" w:rsidRDefault="00AE129A" w:rsidP="0084274E">
      <w:pPr>
        <w:spacing w:after="0" w:line="240" w:lineRule="auto"/>
        <w:jc w:val="both"/>
        <w:rPr>
          <w:rFonts w:ascii="Times New Roman" w:hAnsi="Times New Roman" w:cs="Times New Roman"/>
          <w:sz w:val="28"/>
          <w:szCs w:val="28"/>
          <w:shd w:val="clear" w:color="auto" w:fill="FFFFFF"/>
        </w:rPr>
      </w:pPr>
      <w:r w:rsidRPr="00C36E44">
        <w:rPr>
          <w:rFonts w:ascii="Times New Roman" w:hAnsi="Times New Roman" w:cs="Times New Roman"/>
          <w:sz w:val="28"/>
          <w:szCs w:val="28"/>
        </w:rPr>
        <w:t>Створення екологічно безпечних умов для життя і здоров’я людей</w:t>
      </w:r>
      <w:r w:rsidR="00070A56" w:rsidRPr="00C36E44">
        <w:rPr>
          <w:rFonts w:ascii="Times New Roman" w:hAnsi="Times New Roman" w:cs="Times New Roman"/>
          <w:sz w:val="28"/>
          <w:szCs w:val="28"/>
        </w:rPr>
        <w:t>.</w:t>
      </w:r>
    </w:p>
    <w:p w:rsidR="00EE3088" w:rsidRPr="00C36E44" w:rsidRDefault="00B81889" w:rsidP="0084274E">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shd w:val="clear" w:color="auto" w:fill="FFFFFF"/>
        </w:rPr>
        <w:t xml:space="preserve">Зменшення рівня забруднення промисловими </w:t>
      </w:r>
      <w:r w:rsidR="00070A56" w:rsidRPr="00C36E44">
        <w:rPr>
          <w:rFonts w:ascii="Times New Roman" w:hAnsi="Times New Roman" w:cs="Times New Roman"/>
          <w:sz w:val="28"/>
          <w:szCs w:val="28"/>
          <w:shd w:val="clear" w:color="auto" w:fill="FFFFFF"/>
        </w:rPr>
        <w:t>та</w:t>
      </w:r>
      <w:r w:rsidR="00AE129A" w:rsidRPr="00C36E44">
        <w:rPr>
          <w:rFonts w:ascii="Times New Roman" w:hAnsi="Times New Roman" w:cs="Times New Roman"/>
          <w:sz w:val="28"/>
          <w:szCs w:val="28"/>
          <w:shd w:val="clear" w:color="auto" w:fill="FFFFFF"/>
        </w:rPr>
        <w:t xml:space="preserve"> </w:t>
      </w:r>
      <w:r w:rsidRPr="00C36E44">
        <w:rPr>
          <w:rFonts w:ascii="Times New Roman" w:hAnsi="Times New Roman" w:cs="Times New Roman"/>
          <w:sz w:val="28"/>
          <w:szCs w:val="28"/>
          <w:shd w:val="clear" w:color="auto" w:fill="FFFFFF"/>
        </w:rPr>
        <w:t>твердими побутовими відходами.</w:t>
      </w:r>
      <w:r w:rsidR="00EE3088" w:rsidRPr="00C36E44">
        <w:rPr>
          <w:rFonts w:ascii="Times New Roman" w:hAnsi="Times New Roman" w:cs="Times New Roman"/>
          <w:sz w:val="28"/>
          <w:szCs w:val="28"/>
        </w:rPr>
        <w:t xml:space="preserve"> </w:t>
      </w:r>
    </w:p>
    <w:p w:rsidR="00AE129A" w:rsidRPr="00C36E44" w:rsidRDefault="00B81889" w:rsidP="0084274E">
      <w:pPr>
        <w:spacing w:after="0" w:line="240" w:lineRule="auto"/>
        <w:jc w:val="both"/>
        <w:rPr>
          <w:rFonts w:ascii="Times New Roman" w:hAnsi="Times New Roman" w:cs="Times New Roman"/>
          <w:sz w:val="28"/>
          <w:szCs w:val="28"/>
        </w:rPr>
      </w:pPr>
      <w:r w:rsidRPr="00C36E44">
        <w:rPr>
          <w:rFonts w:ascii="Times New Roman" w:hAnsi="Times New Roman" w:cs="Times New Roman"/>
          <w:sz w:val="28"/>
          <w:szCs w:val="28"/>
          <w:shd w:val="clear" w:color="auto" w:fill="FFFFFF"/>
        </w:rPr>
        <w:t>Поліпшення системи управління утилізації твердих побутових відходів.</w:t>
      </w:r>
      <w:r w:rsidR="00EE3088" w:rsidRPr="00C36E44">
        <w:rPr>
          <w:rFonts w:ascii="Times New Roman" w:hAnsi="Times New Roman" w:cs="Times New Roman"/>
          <w:sz w:val="28"/>
          <w:szCs w:val="28"/>
        </w:rPr>
        <w:t xml:space="preserve"> Запровадження нових методів ведення сільського господарства</w:t>
      </w:r>
      <w:r w:rsidR="00716B75" w:rsidRPr="00C36E44">
        <w:rPr>
          <w:rFonts w:ascii="Times New Roman" w:hAnsi="Times New Roman" w:cs="Times New Roman"/>
          <w:sz w:val="28"/>
          <w:szCs w:val="28"/>
        </w:rPr>
        <w:t>, підвищення продуктивності земель.</w:t>
      </w:r>
    </w:p>
    <w:p w:rsidR="00AE129A" w:rsidRPr="00C36E44" w:rsidRDefault="00AD7D89" w:rsidP="0084274E">
      <w:pPr>
        <w:spacing w:after="0" w:line="240" w:lineRule="auto"/>
        <w:ind w:right="125"/>
        <w:jc w:val="both"/>
        <w:rPr>
          <w:rFonts w:ascii="Times New Roman" w:hAnsi="Times New Roman" w:cs="Times New Roman"/>
          <w:b/>
          <w:bCs/>
          <w:sz w:val="28"/>
          <w:szCs w:val="28"/>
        </w:rPr>
      </w:pPr>
      <w:r w:rsidRPr="00C36E44">
        <w:rPr>
          <w:rFonts w:ascii="Times New Roman" w:hAnsi="Times New Roman" w:cs="Times New Roman"/>
          <w:sz w:val="28"/>
          <w:szCs w:val="28"/>
        </w:rPr>
        <w:lastRenderedPageBreak/>
        <w:t>П</w:t>
      </w:r>
      <w:r w:rsidR="00AE129A" w:rsidRPr="00C36E44">
        <w:rPr>
          <w:rFonts w:ascii="Times New Roman" w:hAnsi="Times New Roman" w:cs="Times New Roman"/>
          <w:sz w:val="28"/>
          <w:szCs w:val="28"/>
        </w:rPr>
        <w:t>ідвищення рівня екологічної освіти та інформування населення.</w:t>
      </w:r>
    </w:p>
    <w:p w:rsidR="00AE129A" w:rsidRPr="00C36E44" w:rsidRDefault="00AE129A" w:rsidP="00AE129A">
      <w:pPr>
        <w:spacing w:after="0" w:line="240" w:lineRule="auto"/>
        <w:ind w:firstLine="900"/>
        <w:rPr>
          <w:rFonts w:ascii="Times New Roman" w:hAnsi="Times New Roman" w:cs="Times New Roman"/>
          <w:b/>
          <w:bCs/>
          <w:sz w:val="28"/>
          <w:szCs w:val="28"/>
        </w:rPr>
      </w:pPr>
    </w:p>
    <w:p w:rsidR="00965DA5" w:rsidRPr="00C36E44" w:rsidRDefault="00965DA5" w:rsidP="00965DA5">
      <w:pPr>
        <w:shd w:val="clear" w:color="auto" w:fill="FFFFFF"/>
        <w:spacing w:after="0" w:line="240" w:lineRule="auto"/>
        <w:rPr>
          <w:rFonts w:ascii="Times New Roman" w:hAnsi="Times New Roman" w:cs="Times New Roman"/>
          <w:b/>
          <w:bCs/>
          <w:sz w:val="28"/>
          <w:szCs w:val="28"/>
        </w:rPr>
      </w:pPr>
      <w:r w:rsidRPr="00C36E44">
        <w:rPr>
          <w:rFonts w:ascii="Times New Roman" w:hAnsi="Times New Roman" w:cs="Times New Roman"/>
          <w:b/>
          <w:bCs/>
          <w:sz w:val="28"/>
          <w:szCs w:val="28"/>
        </w:rPr>
        <w:t xml:space="preserve">Операційна ціль 3.7. Підтримка перебудови у сфері житлово-комуналь-    </w:t>
      </w:r>
    </w:p>
    <w:p w:rsidR="00965DA5" w:rsidRPr="00C36E44" w:rsidRDefault="00965DA5" w:rsidP="00965DA5">
      <w:pPr>
        <w:shd w:val="clear" w:color="auto" w:fill="FFFFFF"/>
        <w:spacing w:after="0" w:line="240" w:lineRule="auto"/>
        <w:rPr>
          <w:rFonts w:ascii="Times New Roman" w:hAnsi="Times New Roman" w:cs="Times New Roman"/>
          <w:b/>
          <w:bCs/>
          <w:sz w:val="28"/>
          <w:szCs w:val="28"/>
        </w:rPr>
      </w:pPr>
      <w:r w:rsidRPr="00C36E44">
        <w:rPr>
          <w:rFonts w:ascii="Times New Roman" w:hAnsi="Times New Roman" w:cs="Times New Roman"/>
          <w:b/>
          <w:bCs/>
          <w:sz w:val="28"/>
          <w:szCs w:val="28"/>
        </w:rPr>
        <w:t xml:space="preserve">                                      ного господарства</w:t>
      </w:r>
    </w:p>
    <w:p w:rsidR="00965DA5" w:rsidRPr="00C36E44" w:rsidRDefault="00965DA5" w:rsidP="00AE129A">
      <w:pPr>
        <w:spacing w:after="0" w:line="240" w:lineRule="auto"/>
        <w:ind w:firstLine="900"/>
        <w:rPr>
          <w:rFonts w:ascii="Times New Roman" w:hAnsi="Times New Roman" w:cs="Times New Roman"/>
          <w:b/>
          <w:bCs/>
          <w:sz w:val="28"/>
          <w:szCs w:val="28"/>
        </w:rPr>
      </w:pPr>
    </w:p>
    <w:p w:rsidR="00FD5DDA" w:rsidRPr="00C36E44" w:rsidRDefault="00FD5DDA" w:rsidP="00965DA5">
      <w:pPr>
        <w:spacing w:after="0" w:line="240" w:lineRule="auto"/>
        <w:ind w:firstLine="708"/>
        <w:jc w:val="both"/>
        <w:rPr>
          <w:rFonts w:ascii="Roboto-Regular" w:hAnsi="Roboto-Regular"/>
          <w:sz w:val="28"/>
          <w:szCs w:val="28"/>
          <w:shd w:val="clear" w:color="auto" w:fill="FFFFFF"/>
        </w:rPr>
      </w:pPr>
      <w:r w:rsidRPr="00C36E44">
        <w:rPr>
          <w:rFonts w:ascii="Roboto-Regular" w:hAnsi="Roboto-Regular"/>
          <w:sz w:val="28"/>
          <w:szCs w:val="28"/>
          <w:shd w:val="clear" w:color="auto" w:fill="FFFFFF"/>
        </w:rPr>
        <w:t>Криза, що охопила в 90-х роках ХХ століття практично всі сфери діяльності суспільства, зачепила і житлово-комунальний комплекс України. Гострота проблем, що нагромадилися в житлово-комунальному господарстві (ЖКГ), призвела до необхідності реформування цього сектору економіки. Проте реформа проходить повільно і неефективно.</w:t>
      </w:r>
      <w:r w:rsidRPr="00C36E44">
        <w:rPr>
          <w:rFonts w:ascii="Roboto-Regular" w:hAnsi="Roboto-Regular"/>
          <w:sz w:val="28"/>
          <w:szCs w:val="28"/>
        </w:rPr>
        <w:t xml:space="preserve"> У галузі відбувалися певні реформи, які, проте, не принесли бажаного результату</w:t>
      </w:r>
      <w:r w:rsidRPr="00C36E44">
        <w:rPr>
          <w:rFonts w:ascii="Roboto-Regular" w:hAnsi="Roboto-Regular"/>
          <w:sz w:val="28"/>
          <w:szCs w:val="28"/>
          <w:shd w:val="clear" w:color="auto" w:fill="FFFFFF"/>
        </w:rPr>
        <w:t>, тобто реально не відбувається покращення ситуації щодо виробництва та споживання житлово-комунальних послуг як в частині надання населенню якісних послуг, так і оплати житлово-комунальних послуг за оптимальними цінами і тарифами.</w:t>
      </w:r>
    </w:p>
    <w:p w:rsidR="00FD5DDA" w:rsidRPr="00C36E44" w:rsidRDefault="00FD5DDA" w:rsidP="00FD5DDA">
      <w:pPr>
        <w:pStyle w:val="ac"/>
        <w:shd w:val="clear" w:color="auto" w:fill="FFFFFF"/>
        <w:spacing w:before="0" w:beforeAutospacing="0" w:after="311" w:afterAutospacing="0"/>
        <w:ind w:firstLine="709"/>
        <w:jc w:val="both"/>
        <w:rPr>
          <w:rFonts w:ascii="Roboto-Regular" w:hAnsi="Roboto-Regular"/>
          <w:sz w:val="28"/>
          <w:szCs w:val="28"/>
          <w:lang w:val="uk-UA"/>
        </w:rPr>
      </w:pPr>
      <w:r w:rsidRPr="00C36E44">
        <w:rPr>
          <w:rFonts w:ascii="Roboto-Regular" w:hAnsi="Roboto-Regular"/>
          <w:sz w:val="28"/>
          <w:szCs w:val="28"/>
          <w:lang w:val="uk-UA"/>
        </w:rPr>
        <w:t xml:space="preserve">Ключовою проблемою реформування житлово-комунального господарства є законодавче забезпечення впровадження економічно виважених тарифів, з урахуванням повного відшкодування реально наданих послуг та досягнення рентабельності підприємств галузі. </w:t>
      </w:r>
    </w:p>
    <w:p w:rsidR="00965DA5" w:rsidRPr="00C36E44" w:rsidRDefault="00FD5DDA" w:rsidP="00FD5DDA">
      <w:pPr>
        <w:spacing w:after="0" w:line="240" w:lineRule="auto"/>
        <w:ind w:firstLine="900"/>
        <w:jc w:val="both"/>
        <w:rPr>
          <w:rFonts w:ascii="Times New Roman" w:hAnsi="Times New Roman" w:cs="Times New Roman"/>
          <w:bCs/>
          <w:sz w:val="28"/>
          <w:szCs w:val="28"/>
        </w:rPr>
      </w:pPr>
      <w:r w:rsidRPr="00C36E44">
        <w:rPr>
          <w:rFonts w:ascii="Times New Roman" w:hAnsi="Times New Roman" w:cs="Times New Roman"/>
          <w:bCs/>
          <w:sz w:val="28"/>
          <w:szCs w:val="28"/>
        </w:rPr>
        <w:t>З метою покращення ситуації на ринку надання послуг ЖКГ</w:t>
      </w:r>
      <w:r w:rsidR="00804969" w:rsidRPr="00C36E44">
        <w:rPr>
          <w:rFonts w:ascii="Times New Roman" w:hAnsi="Times New Roman" w:cs="Times New Roman"/>
          <w:bCs/>
          <w:sz w:val="28"/>
          <w:szCs w:val="28"/>
        </w:rPr>
        <w:t xml:space="preserve"> та в зв’язку з перспективою проведення деурбанізації</w:t>
      </w:r>
      <w:r w:rsidRPr="00C36E44">
        <w:rPr>
          <w:rFonts w:ascii="Times New Roman" w:hAnsi="Times New Roman" w:cs="Times New Roman"/>
          <w:bCs/>
          <w:sz w:val="28"/>
          <w:szCs w:val="28"/>
        </w:rPr>
        <w:t xml:space="preserve"> необхідн</w:t>
      </w:r>
      <w:r w:rsidR="001B719B" w:rsidRPr="00C36E44">
        <w:rPr>
          <w:rFonts w:ascii="Times New Roman" w:hAnsi="Times New Roman" w:cs="Times New Roman"/>
          <w:bCs/>
          <w:sz w:val="28"/>
          <w:szCs w:val="28"/>
        </w:rPr>
        <w:t>о</w:t>
      </w:r>
      <w:r w:rsidRPr="00C36E44">
        <w:rPr>
          <w:rFonts w:ascii="Times New Roman" w:hAnsi="Times New Roman" w:cs="Times New Roman"/>
          <w:bCs/>
          <w:sz w:val="28"/>
          <w:szCs w:val="28"/>
        </w:rPr>
        <w:t xml:space="preserve"> на базі територіальних органів місцевого самоврядування створ</w:t>
      </w:r>
      <w:r w:rsidR="001B719B" w:rsidRPr="00C36E44">
        <w:rPr>
          <w:rFonts w:ascii="Times New Roman" w:hAnsi="Times New Roman" w:cs="Times New Roman"/>
          <w:bCs/>
          <w:sz w:val="28"/>
          <w:szCs w:val="28"/>
        </w:rPr>
        <w:t>ити комунальні або приватні підприємства для обслуговування територій та надання послуг відповідної якості.</w:t>
      </w:r>
    </w:p>
    <w:p w:rsidR="00B33CF6" w:rsidRPr="00C36E44" w:rsidRDefault="00804969" w:rsidP="00FD5DDA">
      <w:pPr>
        <w:spacing w:after="0" w:line="240" w:lineRule="auto"/>
        <w:ind w:firstLine="900"/>
        <w:jc w:val="both"/>
        <w:rPr>
          <w:rFonts w:ascii="Times New Roman" w:hAnsi="Times New Roman" w:cs="Times New Roman"/>
          <w:bCs/>
          <w:sz w:val="28"/>
          <w:szCs w:val="28"/>
        </w:rPr>
      </w:pPr>
      <w:r w:rsidRPr="00C36E44">
        <w:rPr>
          <w:rFonts w:ascii="Times New Roman" w:hAnsi="Times New Roman" w:cs="Times New Roman"/>
          <w:bCs/>
          <w:sz w:val="28"/>
          <w:szCs w:val="28"/>
        </w:rPr>
        <w:t xml:space="preserve">При впровадженні нових методів роботи – за основу буде братися передовий досвід міст та населених пунктів України.     </w:t>
      </w:r>
    </w:p>
    <w:p w:rsidR="001B719B" w:rsidRPr="00C36E44" w:rsidRDefault="00B33CF6" w:rsidP="00FD5DDA">
      <w:pPr>
        <w:spacing w:after="0" w:line="240" w:lineRule="auto"/>
        <w:ind w:firstLine="900"/>
        <w:jc w:val="both"/>
        <w:rPr>
          <w:rFonts w:ascii="Times New Roman" w:hAnsi="Times New Roman" w:cs="Times New Roman"/>
          <w:bCs/>
          <w:sz w:val="28"/>
          <w:szCs w:val="28"/>
        </w:rPr>
      </w:pPr>
      <w:r w:rsidRPr="00C36E44">
        <w:rPr>
          <w:rFonts w:ascii="Times New Roman" w:hAnsi="Times New Roman" w:cs="Times New Roman"/>
          <w:sz w:val="27"/>
          <w:szCs w:val="27"/>
          <w:shd w:val="clear" w:color="auto" w:fill="FFFFFF"/>
        </w:rPr>
        <w:t>Сьогодні в житлово-комунальному комплексі питомі витрати енергетичних ресурсів під час виробництва й надання житлово-комунальних послуг майже в 3 рази більші, ніж у розвинених країнах. Постійне зростання вартості енергоресурсів та зниження якості послуг ЖКГ висуває на перше місце пріоритетність заходів щодо впровадження енергоефективних технологій. З огляду на зростання вартості енергоносіїв, економічно вигідними є нові типи проектів з енергомодернізації та пошуку нових джерел енергозабезпечення. </w:t>
      </w:r>
      <w:r w:rsidRPr="00C36E44">
        <w:rPr>
          <w:rFonts w:ascii="Times New Roman" w:hAnsi="Times New Roman" w:cs="Times New Roman"/>
          <w:sz w:val="27"/>
          <w:szCs w:val="27"/>
        </w:rPr>
        <w:br/>
      </w:r>
      <w:r w:rsidR="00804969" w:rsidRPr="00C36E44">
        <w:rPr>
          <w:rFonts w:ascii="Times New Roman" w:hAnsi="Times New Roman" w:cs="Times New Roman"/>
          <w:bCs/>
          <w:sz w:val="28"/>
          <w:szCs w:val="28"/>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46"/>
        <w:gridCol w:w="6929"/>
      </w:tblGrid>
      <w:tr w:rsidR="00965DA5" w:rsidRPr="00C36E44" w:rsidTr="00680417">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965DA5" w:rsidRPr="00C36E44" w:rsidRDefault="00965DA5" w:rsidP="00680417">
            <w:pPr>
              <w:spacing w:after="0" w:line="240" w:lineRule="auto"/>
              <w:jc w:val="center"/>
              <w:rPr>
                <w:rFonts w:ascii="Times New Roman" w:hAnsi="Times New Roman" w:cs="Times New Roman"/>
                <w:sz w:val="24"/>
                <w:szCs w:val="24"/>
              </w:rPr>
            </w:pPr>
            <w:r w:rsidRPr="00C36E44">
              <w:rPr>
                <w:rFonts w:ascii="Times New Roman" w:hAnsi="Times New Roman" w:cs="Times New Roman"/>
                <w:b/>
                <w:bCs/>
                <w:sz w:val="24"/>
                <w:szCs w:val="24"/>
              </w:rPr>
              <w:t>Завдання</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965DA5" w:rsidRPr="00C36E44" w:rsidRDefault="00965DA5" w:rsidP="00680417">
            <w:pPr>
              <w:spacing w:after="0" w:line="240" w:lineRule="auto"/>
              <w:jc w:val="center"/>
              <w:rPr>
                <w:rFonts w:ascii="Times New Roman" w:hAnsi="Times New Roman" w:cs="Times New Roman"/>
                <w:sz w:val="24"/>
                <w:szCs w:val="24"/>
              </w:rPr>
            </w:pPr>
            <w:r w:rsidRPr="00C36E44">
              <w:rPr>
                <w:rFonts w:ascii="Times New Roman" w:hAnsi="Times New Roman" w:cs="Times New Roman"/>
                <w:b/>
                <w:bCs/>
                <w:i/>
                <w:iCs/>
                <w:sz w:val="24"/>
                <w:szCs w:val="24"/>
              </w:rPr>
              <w:t>Сфери реалізації проектів</w:t>
            </w:r>
          </w:p>
        </w:tc>
      </w:tr>
      <w:tr w:rsidR="00965DA5" w:rsidRPr="00C36E44" w:rsidTr="00680417">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965DA5" w:rsidRPr="00C36E44" w:rsidRDefault="00965DA5" w:rsidP="00780261">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80261" w:rsidRPr="00C36E44">
              <w:rPr>
                <w:rFonts w:ascii="Times New Roman" w:hAnsi="Times New Roman" w:cs="Times New Roman"/>
                <w:sz w:val="24"/>
                <w:szCs w:val="24"/>
              </w:rPr>
              <w:t>.7</w:t>
            </w:r>
            <w:r w:rsidRPr="00C36E44">
              <w:rPr>
                <w:rFonts w:ascii="Times New Roman" w:hAnsi="Times New Roman" w:cs="Times New Roman"/>
                <w:sz w:val="24"/>
                <w:szCs w:val="24"/>
              </w:rPr>
              <w:t>.1</w:t>
            </w:r>
            <w:r w:rsidR="00804969" w:rsidRPr="00C36E44">
              <w:rPr>
                <w:rFonts w:ascii="Times New Roman" w:hAnsi="Times New Roman" w:cs="Times New Roman"/>
                <w:sz w:val="24"/>
                <w:szCs w:val="24"/>
              </w:rPr>
              <w:t>.Створення конкурентного середовища на ринку послуг ЖКГ</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804969" w:rsidRPr="00C36E44" w:rsidRDefault="00A76AB9" w:rsidP="00A76AB9">
            <w:pPr>
              <w:spacing w:after="0" w:line="240" w:lineRule="auto"/>
              <w:jc w:val="both"/>
              <w:rPr>
                <w:rFonts w:ascii="Times New Roman" w:hAnsi="Times New Roman" w:cs="Times New Roman"/>
                <w:sz w:val="24"/>
                <w:szCs w:val="24"/>
              </w:rPr>
            </w:pPr>
            <w:r w:rsidRPr="00C36E44">
              <w:rPr>
                <w:rFonts w:ascii="Times New Roman" w:hAnsi="Times New Roman" w:cs="Times New Roman"/>
                <w:sz w:val="24"/>
                <w:szCs w:val="24"/>
              </w:rPr>
              <w:t>С</w:t>
            </w:r>
            <w:r w:rsidR="00804969" w:rsidRPr="00C36E44">
              <w:rPr>
                <w:rFonts w:ascii="Times New Roman" w:hAnsi="Times New Roman" w:cs="Times New Roman"/>
                <w:sz w:val="24"/>
                <w:szCs w:val="24"/>
              </w:rPr>
              <w:t>тимулювання до створення нових об’єднань співвласників багатоквартирних житлових будинків.</w:t>
            </w:r>
          </w:p>
          <w:p w:rsidR="00A76AB9" w:rsidRPr="00C36E44" w:rsidRDefault="00A76AB9" w:rsidP="00A76AB9">
            <w:pPr>
              <w:spacing w:after="0" w:line="240" w:lineRule="auto"/>
              <w:jc w:val="both"/>
              <w:rPr>
                <w:rFonts w:ascii="Times New Roman" w:hAnsi="Times New Roman" w:cs="Times New Roman"/>
                <w:sz w:val="24"/>
                <w:szCs w:val="24"/>
              </w:rPr>
            </w:pPr>
          </w:p>
          <w:p w:rsidR="00965DA5" w:rsidRPr="00C36E44" w:rsidRDefault="00965DA5" w:rsidP="00680417">
            <w:pPr>
              <w:spacing w:after="0" w:line="240" w:lineRule="auto"/>
              <w:rPr>
                <w:rFonts w:ascii="Times New Roman" w:hAnsi="Times New Roman" w:cs="Times New Roman"/>
                <w:sz w:val="24"/>
                <w:szCs w:val="24"/>
              </w:rPr>
            </w:pPr>
          </w:p>
        </w:tc>
      </w:tr>
      <w:tr w:rsidR="00965DA5" w:rsidRPr="00C36E44" w:rsidTr="00680417">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965DA5" w:rsidRPr="00C36E44" w:rsidRDefault="00965DA5" w:rsidP="00780261">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3.</w:t>
            </w:r>
            <w:r w:rsidR="00780261" w:rsidRPr="00C36E44">
              <w:rPr>
                <w:rFonts w:ascii="Times New Roman" w:hAnsi="Times New Roman" w:cs="Times New Roman"/>
                <w:sz w:val="24"/>
                <w:szCs w:val="24"/>
              </w:rPr>
              <w:t>7</w:t>
            </w:r>
            <w:r w:rsidRPr="00C36E44">
              <w:rPr>
                <w:rFonts w:ascii="Times New Roman" w:hAnsi="Times New Roman" w:cs="Times New Roman"/>
                <w:sz w:val="24"/>
                <w:szCs w:val="24"/>
              </w:rPr>
              <w:t>.2.</w:t>
            </w:r>
            <w:r w:rsidR="00680417" w:rsidRPr="00C36E44">
              <w:rPr>
                <w:rFonts w:ascii="Times New Roman" w:hAnsi="Times New Roman" w:cs="Times New Roman"/>
                <w:sz w:val="24"/>
                <w:szCs w:val="24"/>
              </w:rPr>
              <w:t>Визначення оптимальних шляхів реформування сфери ЖКГ району</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965DA5" w:rsidRPr="00C36E44" w:rsidRDefault="00680417" w:rsidP="00680417">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Здійснення моніторингу існуючого стану в сфері надання послуг ЖКГ.</w:t>
            </w:r>
          </w:p>
          <w:p w:rsidR="00680417" w:rsidRPr="00C36E44" w:rsidRDefault="00680417" w:rsidP="00680417">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Підготовка місцевої програми реформування житлово-комунального господарства</w:t>
            </w:r>
          </w:p>
        </w:tc>
      </w:tr>
      <w:tr w:rsidR="00B33CF6" w:rsidRPr="00C36E44" w:rsidTr="00680417">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B33CF6" w:rsidRPr="00C36E44" w:rsidRDefault="00B33CF6" w:rsidP="00B33CF6">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3.7.3. Підвищення </w:t>
            </w:r>
            <w:r w:rsidRPr="00C36E44">
              <w:rPr>
                <w:rFonts w:ascii="Times New Roman" w:hAnsi="Times New Roman" w:cs="Times New Roman"/>
                <w:sz w:val="24"/>
                <w:szCs w:val="24"/>
              </w:rPr>
              <w:lastRenderedPageBreak/>
              <w:t>ефективності управління енергетичними ресурсами</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B33CF6" w:rsidRPr="00C36E44" w:rsidRDefault="00B33CF6" w:rsidP="00AF4066">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lastRenderedPageBreak/>
              <w:t xml:space="preserve">Запровадження сучасних систем моніторингу і контролю витрат </w:t>
            </w:r>
            <w:r w:rsidRPr="00C36E44">
              <w:rPr>
                <w:rFonts w:ascii="Times New Roman" w:hAnsi="Times New Roman" w:cs="Times New Roman"/>
                <w:sz w:val="24"/>
                <w:szCs w:val="24"/>
              </w:rPr>
              <w:lastRenderedPageBreak/>
              <w:t>енергоресурсів.</w:t>
            </w:r>
            <w:r w:rsidRPr="00C36E44">
              <w:rPr>
                <w:rFonts w:ascii="Times New Roman" w:hAnsi="Times New Roman" w:cs="Times New Roman"/>
                <w:sz w:val="24"/>
                <w:szCs w:val="24"/>
              </w:rPr>
              <w:br/>
              <w:t>Впровадження енергозберігаючих технологій на об‘єктах комунальної власності та житлового фонду (зменшення тепловтрат, утеплення зовнішніх стін житлових будинків, ремонт покрівель, впровадження когенераційних технологій, використання електричного теплоакумуляційного обігріву, світлодіодного освітлення тощо).</w:t>
            </w:r>
            <w:r w:rsidRPr="00C36E44">
              <w:rPr>
                <w:rFonts w:ascii="Times New Roman" w:hAnsi="Times New Roman" w:cs="Times New Roman"/>
                <w:sz w:val="24"/>
                <w:szCs w:val="24"/>
              </w:rPr>
              <w:br/>
              <w:t>Популяризація енергозберігаючих технологій серед мешканців.</w:t>
            </w:r>
          </w:p>
          <w:p w:rsidR="00B33CF6" w:rsidRPr="00C36E44" w:rsidRDefault="00B33CF6" w:rsidP="0077681E">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Забезпечення доступу до енергозберігаючих технологій.</w:t>
            </w:r>
          </w:p>
        </w:tc>
      </w:tr>
      <w:tr w:rsidR="00B33CF6" w:rsidRPr="00C36E44" w:rsidTr="00680417">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B33CF6" w:rsidRPr="00C36E44" w:rsidRDefault="00B33CF6" w:rsidP="00B33CF6">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lastRenderedPageBreak/>
              <w:t>3.7.4. Розвиток альтернативної енергетики</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B33CF6" w:rsidRPr="00C36E44" w:rsidRDefault="00B33CF6" w:rsidP="0077681E">
            <w:pPr>
              <w:spacing w:after="0" w:line="240" w:lineRule="auto"/>
              <w:rPr>
                <w:rFonts w:ascii="Times New Roman" w:hAnsi="Times New Roman" w:cs="Times New Roman"/>
                <w:sz w:val="24"/>
                <w:szCs w:val="24"/>
              </w:rPr>
            </w:pPr>
            <w:r w:rsidRPr="00C36E44">
              <w:rPr>
                <w:rFonts w:ascii="Times New Roman" w:hAnsi="Times New Roman" w:cs="Times New Roman"/>
                <w:sz w:val="24"/>
                <w:szCs w:val="24"/>
              </w:rPr>
              <w:t xml:space="preserve">Створення </w:t>
            </w:r>
            <w:r w:rsidR="0077681E" w:rsidRPr="00C36E44">
              <w:rPr>
                <w:rFonts w:ascii="Times New Roman" w:hAnsi="Times New Roman" w:cs="Times New Roman"/>
                <w:sz w:val="24"/>
                <w:szCs w:val="24"/>
              </w:rPr>
              <w:t xml:space="preserve">переліку територій та об’єктів, </w:t>
            </w:r>
            <w:r w:rsidRPr="00C36E44">
              <w:rPr>
                <w:rFonts w:ascii="Times New Roman" w:hAnsi="Times New Roman" w:cs="Times New Roman"/>
                <w:sz w:val="24"/>
                <w:szCs w:val="24"/>
              </w:rPr>
              <w:t xml:space="preserve"> придатних для розміщення </w:t>
            </w:r>
            <w:r w:rsidR="0077681E" w:rsidRPr="00C36E44">
              <w:rPr>
                <w:rFonts w:ascii="Times New Roman" w:hAnsi="Times New Roman" w:cs="Times New Roman"/>
                <w:sz w:val="24"/>
                <w:szCs w:val="24"/>
              </w:rPr>
              <w:t>приладів</w:t>
            </w:r>
            <w:r w:rsidRPr="00C36E44">
              <w:rPr>
                <w:rFonts w:ascii="Times New Roman" w:hAnsi="Times New Roman" w:cs="Times New Roman"/>
                <w:sz w:val="24"/>
                <w:szCs w:val="24"/>
              </w:rPr>
              <w:t xml:space="preserve"> альтернативної енергетики за її видами.</w:t>
            </w:r>
            <w:r w:rsidRPr="00C36E44">
              <w:rPr>
                <w:rFonts w:ascii="Times New Roman" w:hAnsi="Times New Roman" w:cs="Times New Roman"/>
                <w:sz w:val="24"/>
                <w:szCs w:val="24"/>
              </w:rPr>
              <w:br/>
              <w:t>Створення умов для розробки та реалізації інвестиційних проектів у сфері альтернативної енергетики.</w:t>
            </w:r>
            <w:r w:rsidRPr="00C36E44">
              <w:rPr>
                <w:rFonts w:ascii="Times New Roman" w:hAnsi="Times New Roman" w:cs="Times New Roman"/>
                <w:sz w:val="24"/>
                <w:szCs w:val="24"/>
              </w:rPr>
              <w:br/>
              <w:t>Забезпечення доступу до технологій використання альтернативних джерел енергії.</w:t>
            </w:r>
          </w:p>
        </w:tc>
      </w:tr>
    </w:tbl>
    <w:p w:rsidR="00B33CF6" w:rsidRPr="00C36E44" w:rsidRDefault="00B33CF6" w:rsidP="00965DA5">
      <w:pPr>
        <w:spacing w:after="0" w:line="240" w:lineRule="auto"/>
        <w:rPr>
          <w:rFonts w:ascii="Times New Roman" w:hAnsi="Times New Roman" w:cs="Times New Roman"/>
          <w:b/>
          <w:bCs/>
          <w:sz w:val="28"/>
          <w:szCs w:val="28"/>
        </w:rPr>
      </w:pPr>
    </w:p>
    <w:p w:rsidR="00965DA5" w:rsidRPr="005C31FA" w:rsidRDefault="00965DA5" w:rsidP="00965DA5">
      <w:pPr>
        <w:spacing w:after="0" w:line="240" w:lineRule="auto"/>
        <w:rPr>
          <w:rFonts w:ascii="Times New Roman" w:hAnsi="Times New Roman" w:cs="Times New Roman"/>
          <w:b/>
          <w:bCs/>
          <w:sz w:val="28"/>
          <w:szCs w:val="28"/>
        </w:rPr>
      </w:pPr>
      <w:r w:rsidRPr="00C36E44">
        <w:rPr>
          <w:rFonts w:ascii="Times New Roman" w:hAnsi="Times New Roman" w:cs="Times New Roman"/>
          <w:b/>
          <w:bCs/>
          <w:sz w:val="28"/>
          <w:szCs w:val="28"/>
        </w:rPr>
        <w:t xml:space="preserve">Очікувані </w:t>
      </w:r>
      <w:r w:rsidRPr="005C31FA">
        <w:rPr>
          <w:rFonts w:ascii="Times New Roman" w:hAnsi="Times New Roman" w:cs="Times New Roman"/>
          <w:b/>
          <w:bCs/>
          <w:sz w:val="28"/>
          <w:szCs w:val="28"/>
        </w:rPr>
        <w:t>результати</w:t>
      </w:r>
    </w:p>
    <w:p w:rsidR="00607E6F" w:rsidRDefault="00607E6F" w:rsidP="00B33CF6">
      <w:pPr>
        <w:spacing w:after="0" w:line="240" w:lineRule="auto"/>
        <w:jc w:val="both"/>
        <w:rPr>
          <w:rFonts w:ascii="Times New Roman" w:hAnsi="Times New Roman" w:cs="Times New Roman"/>
          <w:sz w:val="28"/>
          <w:szCs w:val="28"/>
        </w:rPr>
      </w:pPr>
    </w:p>
    <w:p w:rsidR="00965DA5" w:rsidRPr="005C31FA" w:rsidRDefault="00B33CF6" w:rsidP="00B33CF6">
      <w:pPr>
        <w:spacing w:after="0" w:line="240" w:lineRule="auto"/>
        <w:jc w:val="both"/>
        <w:rPr>
          <w:rFonts w:ascii="Times New Roman" w:hAnsi="Times New Roman" w:cs="Times New Roman"/>
          <w:sz w:val="28"/>
          <w:szCs w:val="28"/>
        </w:rPr>
      </w:pPr>
      <w:r w:rsidRPr="005C31FA">
        <w:rPr>
          <w:rFonts w:ascii="Times New Roman" w:hAnsi="Times New Roman" w:cs="Times New Roman"/>
          <w:sz w:val="28"/>
          <w:szCs w:val="28"/>
        </w:rPr>
        <w:t>З</w:t>
      </w:r>
      <w:r w:rsidR="00965DA5" w:rsidRPr="005C31FA">
        <w:rPr>
          <w:rFonts w:ascii="Times New Roman" w:hAnsi="Times New Roman" w:cs="Times New Roman"/>
          <w:sz w:val="28"/>
          <w:szCs w:val="28"/>
        </w:rPr>
        <w:t>ростання конкурентного середовища на р</w:t>
      </w:r>
      <w:r w:rsidRPr="005C31FA">
        <w:rPr>
          <w:rFonts w:ascii="Times New Roman" w:hAnsi="Times New Roman" w:cs="Times New Roman"/>
          <w:sz w:val="28"/>
          <w:szCs w:val="28"/>
        </w:rPr>
        <w:t>инку житлово-комунальних послуг.</w:t>
      </w:r>
    </w:p>
    <w:p w:rsidR="00965DA5" w:rsidRPr="005C31FA" w:rsidRDefault="00B33CF6" w:rsidP="00B33CF6">
      <w:pPr>
        <w:spacing w:after="0" w:line="240" w:lineRule="auto"/>
        <w:jc w:val="both"/>
        <w:rPr>
          <w:rFonts w:ascii="Times New Roman" w:hAnsi="Times New Roman" w:cs="Times New Roman"/>
          <w:sz w:val="28"/>
          <w:szCs w:val="28"/>
        </w:rPr>
      </w:pPr>
      <w:r w:rsidRPr="005C31FA">
        <w:rPr>
          <w:rFonts w:ascii="Times New Roman" w:hAnsi="Times New Roman" w:cs="Times New Roman"/>
          <w:sz w:val="28"/>
          <w:szCs w:val="28"/>
        </w:rPr>
        <w:t>З</w:t>
      </w:r>
      <w:r w:rsidR="00965DA5" w:rsidRPr="005C31FA">
        <w:rPr>
          <w:rFonts w:ascii="Times New Roman" w:hAnsi="Times New Roman" w:cs="Times New Roman"/>
          <w:sz w:val="28"/>
          <w:szCs w:val="28"/>
        </w:rPr>
        <w:t xml:space="preserve">абезпечення споживачів </w:t>
      </w:r>
      <w:r w:rsidRPr="005C31FA">
        <w:rPr>
          <w:rFonts w:ascii="Times New Roman" w:hAnsi="Times New Roman" w:cs="Times New Roman"/>
          <w:sz w:val="28"/>
          <w:szCs w:val="28"/>
        </w:rPr>
        <w:t xml:space="preserve">якісними </w:t>
      </w:r>
      <w:r w:rsidR="00965DA5" w:rsidRPr="005C31FA">
        <w:rPr>
          <w:rFonts w:ascii="Times New Roman" w:hAnsi="Times New Roman" w:cs="Times New Roman"/>
          <w:sz w:val="28"/>
          <w:szCs w:val="28"/>
        </w:rPr>
        <w:t>житлово-комунальни</w:t>
      </w:r>
      <w:r w:rsidRPr="005C31FA">
        <w:rPr>
          <w:rFonts w:ascii="Times New Roman" w:hAnsi="Times New Roman" w:cs="Times New Roman"/>
          <w:sz w:val="28"/>
          <w:szCs w:val="28"/>
        </w:rPr>
        <w:t xml:space="preserve">ми </w:t>
      </w:r>
      <w:r w:rsidR="00965DA5" w:rsidRPr="005C31FA">
        <w:rPr>
          <w:rFonts w:ascii="Times New Roman" w:hAnsi="Times New Roman" w:cs="Times New Roman"/>
          <w:sz w:val="28"/>
          <w:szCs w:val="28"/>
        </w:rPr>
        <w:t>послуг</w:t>
      </w:r>
      <w:r w:rsidRPr="005C31FA">
        <w:rPr>
          <w:rFonts w:ascii="Times New Roman" w:hAnsi="Times New Roman" w:cs="Times New Roman"/>
          <w:sz w:val="28"/>
          <w:szCs w:val="28"/>
        </w:rPr>
        <w:t>ами.</w:t>
      </w:r>
      <w:r w:rsidR="00965DA5" w:rsidRPr="005C31FA">
        <w:rPr>
          <w:rFonts w:ascii="Times New Roman" w:hAnsi="Times New Roman" w:cs="Times New Roman"/>
          <w:sz w:val="28"/>
          <w:szCs w:val="28"/>
        </w:rPr>
        <w:t xml:space="preserve"> </w:t>
      </w:r>
    </w:p>
    <w:p w:rsidR="00965DA5" w:rsidRPr="005C31FA" w:rsidRDefault="00B33CF6" w:rsidP="0077681E">
      <w:pPr>
        <w:spacing w:after="0" w:line="240" w:lineRule="auto"/>
        <w:jc w:val="both"/>
        <w:rPr>
          <w:rFonts w:ascii="Times New Roman" w:hAnsi="Times New Roman" w:cs="Times New Roman"/>
          <w:b/>
          <w:bCs/>
          <w:sz w:val="28"/>
          <w:szCs w:val="28"/>
        </w:rPr>
      </w:pPr>
      <w:r w:rsidRPr="005C31FA">
        <w:rPr>
          <w:rFonts w:ascii="Times New Roman" w:hAnsi="Times New Roman" w:cs="Times New Roman"/>
          <w:sz w:val="28"/>
          <w:szCs w:val="28"/>
        </w:rPr>
        <w:t>З</w:t>
      </w:r>
      <w:r w:rsidR="00965DA5" w:rsidRPr="005C31FA">
        <w:rPr>
          <w:rFonts w:ascii="Times New Roman" w:hAnsi="Times New Roman" w:cs="Times New Roman"/>
          <w:sz w:val="28"/>
          <w:szCs w:val="28"/>
        </w:rPr>
        <w:t>меншення споживацького відношення до житлових будинків з метою запобігання швидкого фізичного зносу багатоквартирного житлового фонду.</w:t>
      </w:r>
    </w:p>
    <w:p w:rsidR="00965DA5" w:rsidRPr="005C31FA" w:rsidRDefault="00B33CF6" w:rsidP="00B33CF6">
      <w:pPr>
        <w:spacing w:after="0" w:line="240" w:lineRule="auto"/>
        <w:jc w:val="both"/>
        <w:rPr>
          <w:rFonts w:ascii="Times New Roman" w:hAnsi="Times New Roman" w:cs="Times New Roman"/>
          <w:sz w:val="28"/>
          <w:szCs w:val="28"/>
        </w:rPr>
      </w:pPr>
      <w:r w:rsidRPr="005C31FA">
        <w:rPr>
          <w:rFonts w:ascii="Times New Roman" w:hAnsi="Times New Roman" w:cs="Times New Roman"/>
          <w:sz w:val="28"/>
          <w:szCs w:val="28"/>
        </w:rPr>
        <w:t>Ф</w:t>
      </w:r>
      <w:r w:rsidR="00965DA5" w:rsidRPr="005C31FA">
        <w:rPr>
          <w:rFonts w:ascii="Times New Roman" w:hAnsi="Times New Roman" w:cs="Times New Roman"/>
          <w:sz w:val="28"/>
          <w:szCs w:val="28"/>
        </w:rPr>
        <w:t xml:space="preserve">ормування єдиної </w:t>
      </w:r>
      <w:r w:rsidRPr="005C31FA">
        <w:rPr>
          <w:rFonts w:ascii="Times New Roman" w:hAnsi="Times New Roman" w:cs="Times New Roman"/>
          <w:sz w:val="28"/>
          <w:szCs w:val="28"/>
        </w:rPr>
        <w:t xml:space="preserve">тарифної </w:t>
      </w:r>
      <w:r w:rsidR="00965DA5" w:rsidRPr="005C31FA">
        <w:rPr>
          <w:rFonts w:ascii="Times New Roman" w:hAnsi="Times New Roman" w:cs="Times New Roman"/>
          <w:sz w:val="28"/>
          <w:szCs w:val="28"/>
        </w:rPr>
        <w:t xml:space="preserve">політики на території </w:t>
      </w:r>
      <w:r w:rsidRPr="005C31FA">
        <w:rPr>
          <w:rFonts w:ascii="Times New Roman" w:hAnsi="Times New Roman" w:cs="Times New Roman"/>
          <w:sz w:val="28"/>
          <w:szCs w:val="28"/>
        </w:rPr>
        <w:t>органів місцевого самоврядування</w:t>
      </w:r>
      <w:r w:rsidR="0077681E" w:rsidRPr="005C31FA">
        <w:rPr>
          <w:rFonts w:ascii="Times New Roman" w:hAnsi="Times New Roman" w:cs="Times New Roman"/>
          <w:sz w:val="28"/>
          <w:szCs w:val="28"/>
        </w:rPr>
        <w:t>.</w:t>
      </w:r>
    </w:p>
    <w:p w:rsidR="00965DA5" w:rsidRPr="005C31FA" w:rsidRDefault="0077681E" w:rsidP="0077681E">
      <w:pPr>
        <w:spacing w:after="0" w:line="240" w:lineRule="auto"/>
        <w:jc w:val="both"/>
        <w:rPr>
          <w:rFonts w:ascii="Times New Roman" w:hAnsi="Times New Roman" w:cs="Times New Roman"/>
          <w:sz w:val="28"/>
          <w:szCs w:val="28"/>
        </w:rPr>
      </w:pPr>
      <w:r w:rsidRPr="005C31FA">
        <w:rPr>
          <w:rFonts w:ascii="Times New Roman" w:hAnsi="Times New Roman" w:cs="Times New Roman"/>
          <w:sz w:val="28"/>
          <w:szCs w:val="28"/>
        </w:rPr>
        <w:t>З</w:t>
      </w:r>
      <w:r w:rsidR="00965DA5" w:rsidRPr="005C31FA">
        <w:rPr>
          <w:rFonts w:ascii="Times New Roman" w:hAnsi="Times New Roman" w:cs="Times New Roman"/>
          <w:sz w:val="28"/>
          <w:szCs w:val="28"/>
        </w:rPr>
        <w:t>меншення витрат та втрат енергоносіїв у житлово-комунальному господарстві шляхом проведення ефективної енергозберігаючої політики.</w:t>
      </w:r>
    </w:p>
    <w:p w:rsidR="00965DA5" w:rsidRPr="005C31FA" w:rsidRDefault="0077681E" w:rsidP="0077681E">
      <w:pPr>
        <w:spacing w:after="0" w:line="240" w:lineRule="auto"/>
        <w:rPr>
          <w:rFonts w:ascii="Times New Roman" w:hAnsi="Times New Roman" w:cs="Times New Roman"/>
          <w:sz w:val="27"/>
          <w:szCs w:val="27"/>
          <w:shd w:val="clear" w:color="auto" w:fill="FFFFFF"/>
        </w:rPr>
      </w:pPr>
      <w:r w:rsidRPr="005C31FA">
        <w:rPr>
          <w:rFonts w:ascii="Times New Roman" w:hAnsi="Times New Roman" w:cs="Times New Roman"/>
          <w:sz w:val="27"/>
          <w:szCs w:val="27"/>
          <w:shd w:val="clear" w:color="auto" w:fill="FFFFFF"/>
        </w:rPr>
        <w:t>Зменшення залежності від зовнішніх поставок газу.</w:t>
      </w:r>
    </w:p>
    <w:p w:rsidR="0077681E" w:rsidRPr="005C31FA" w:rsidRDefault="0077681E" w:rsidP="0077681E">
      <w:pPr>
        <w:spacing w:after="0" w:line="240" w:lineRule="auto"/>
        <w:rPr>
          <w:rFonts w:ascii="Times New Roman" w:hAnsi="Times New Roman" w:cs="Times New Roman"/>
          <w:b/>
          <w:bCs/>
          <w:sz w:val="28"/>
          <w:szCs w:val="28"/>
        </w:rPr>
      </w:pPr>
      <w:r w:rsidRPr="005C31FA">
        <w:rPr>
          <w:rFonts w:ascii="Times New Roman" w:hAnsi="Times New Roman" w:cs="Times New Roman"/>
          <w:sz w:val="27"/>
          <w:szCs w:val="27"/>
          <w:shd w:val="clear" w:color="auto" w:fill="FFFFFF"/>
        </w:rPr>
        <w:t>Заощадження бюджетних коштів.</w:t>
      </w:r>
      <w:r w:rsidRPr="005C31FA">
        <w:rPr>
          <w:rFonts w:ascii="Times New Roman" w:hAnsi="Times New Roman" w:cs="Times New Roman"/>
          <w:sz w:val="27"/>
          <w:szCs w:val="27"/>
        </w:rPr>
        <w:br/>
      </w:r>
      <w:r w:rsidRPr="005C31FA">
        <w:rPr>
          <w:rFonts w:ascii="Times New Roman" w:hAnsi="Times New Roman" w:cs="Times New Roman"/>
          <w:sz w:val="27"/>
          <w:szCs w:val="27"/>
          <w:shd w:val="clear" w:color="auto" w:fill="FFFFFF"/>
        </w:rPr>
        <w:t>Забезпечення розвитку альтернативної енергетики.</w:t>
      </w:r>
      <w:r w:rsidRPr="005C31FA">
        <w:rPr>
          <w:rFonts w:ascii="Times New Roman" w:hAnsi="Times New Roman" w:cs="Times New Roman"/>
          <w:sz w:val="27"/>
          <w:szCs w:val="27"/>
        </w:rPr>
        <w:br/>
      </w:r>
    </w:p>
    <w:p w:rsidR="00CF7725" w:rsidRPr="00607E6F" w:rsidRDefault="005C31FA" w:rsidP="00CF7725">
      <w:pPr>
        <w:shd w:val="clear" w:color="auto" w:fill="FFFFFF"/>
        <w:spacing w:after="0" w:line="240" w:lineRule="auto"/>
        <w:jc w:val="both"/>
        <w:rPr>
          <w:rFonts w:ascii="Times New Roman" w:hAnsi="Times New Roman" w:cs="Times New Roman"/>
          <w:b/>
          <w:bCs/>
          <w:sz w:val="28"/>
          <w:szCs w:val="28"/>
        </w:rPr>
      </w:pPr>
      <w:r w:rsidRPr="005C31FA">
        <w:rPr>
          <w:rFonts w:ascii="Times New Roman" w:hAnsi="Times New Roman" w:cs="Times New Roman"/>
          <w:b/>
          <w:bCs/>
          <w:sz w:val="28"/>
          <w:szCs w:val="28"/>
        </w:rPr>
        <w:t>Операційна ціль 3.8</w:t>
      </w:r>
      <w:r w:rsidR="00CF7725" w:rsidRPr="005C31FA">
        <w:rPr>
          <w:rFonts w:ascii="Times New Roman" w:hAnsi="Times New Roman" w:cs="Times New Roman"/>
          <w:b/>
          <w:bCs/>
          <w:sz w:val="28"/>
          <w:szCs w:val="28"/>
        </w:rPr>
        <w:t xml:space="preserve">. </w:t>
      </w:r>
      <w:r w:rsidR="00CF7725" w:rsidRPr="00607E6F">
        <w:rPr>
          <w:rFonts w:ascii="Times New Roman" w:hAnsi="Times New Roman" w:cs="Times New Roman"/>
          <w:b/>
          <w:bCs/>
          <w:sz w:val="28"/>
          <w:szCs w:val="28"/>
        </w:rPr>
        <w:t xml:space="preserve">Підтримка малого і середнього бізнесу та    </w:t>
      </w:r>
    </w:p>
    <w:p w:rsidR="00CF7725" w:rsidRPr="00607E6F" w:rsidRDefault="00CF7725" w:rsidP="00CF7725">
      <w:pPr>
        <w:shd w:val="clear" w:color="auto" w:fill="FFFFFF"/>
        <w:spacing w:after="0" w:line="240" w:lineRule="auto"/>
        <w:jc w:val="both"/>
        <w:rPr>
          <w:rFonts w:ascii="Times New Roman" w:hAnsi="Times New Roman" w:cs="Times New Roman"/>
          <w:b/>
          <w:bCs/>
          <w:sz w:val="28"/>
          <w:szCs w:val="28"/>
        </w:rPr>
      </w:pPr>
      <w:r w:rsidRPr="00607E6F">
        <w:rPr>
          <w:rFonts w:ascii="Times New Roman" w:hAnsi="Times New Roman" w:cs="Times New Roman"/>
          <w:b/>
          <w:bCs/>
          <w:sz w:val="28"/>
          <w:szCs w:val="28"/>
        </w:rPr>
        <w:t xml:space="preserve">                                       виробництв промисловості</w:t>
      </w:r>
    </w:p>
    <w:p w:rsidR="00CF7725" w:rsidRPr="005C31FA" w:rsidRDefault="00CF7725" w:rsidP="00CF7725">
      <w:pPr>
        <w:shd w:val="clear" w:color="auto" w:fill="FFFFFF"/>
        <w:spacing w:after="0" w:line="240" w:lineRule="auto"/>
        <w:jc w:val="center"/>
        <w:rPr>
          <w:rFonts w:ascii="Times New Roman" w:hAnsi="Times New Roman" w:cs="Times New Roman"/>
          <w:sz w:val="28"/>
          <w:szCs w:val="28"/>
        </w:rPr>
      </w:pPr>
      <w:r w:rsidRPr="005C31FA">
        <w:rPr>
          <w:rFonts w:ascii="Times New Roman" w:hAnsi="Times New Roman" w:cs="Times New Roman"/>
          <w:sz w:val="28"/>
          <w:szCs w:val="28"/>
        </w:rPr>
        <w:t xml:space="preserve"> </w:t>
      </w:r>
    </w:p>
    <w:p w:rsidR="00CF7725" w:rsidRPr="005C31FA" w:rsidRDefault="00CF7725" w:rsidP="00CF7725">
      <w:pPr>
        <w:pStyle w:val="HTML"/>
        <w:shd w:val="clear" w:color="auto" w:fill="FFFFFF"/>
        <w:ind w:firstLine="709"/>
        <w:jc w:val="both"/>
        <w:rPr>
          <w:rFonts w:ascii="Times New Roman" w:hAnsi="Times New Roman" w:cs="Times New Roman"/>
          <w:sz w:val="28"/>
          <w:szCs w:val="28"/>
        </w:rPr>
      </w:pPr>
      <w:r w:rsidRPr="005C31FA">
        <w:rPr>
          <w:rFonts w:ascii="inherit" w:hAnsi="inherit"/>
          <w:sz w:val="28"/>
          <w:szCs w:val="28"/>
        </w:rPr>
        <w:t>Малий і середній бізнес відіграє величезну роль у забезпеченні економічного зростання т</w:t>
      </w:r>
      <w:r w:rsidRPr="005C31FA">
        <w:rPr>
          <w:rFonts w:ascii="Times New Roman" w:hAnsi="Times New Roman" w:cs="Times New Roman"/>
          <w:sz w:val="28"/>
          <w:szCs w:val="28"/>
        </w:rPr>
        <w:t>а зайнятості. Його розвиток ускладнюється відсутністю сприятливого законодавства та консультативних послуг.</w:t>
      </w:r>
    </w:p>
    <w:p w:rsidR="00CF7725" w:rsidRPr="005C31FA" w:rsidRDefault="00CF7725" w:rsidP="00CF7725">
      <w:pPr>
        <w:pStyle w:val="HTML"/>
        <w:shd w:val="clear" w:color="auto" w:fill="FFFFFF"/>
        <w:ind w:firstLine="709"/>
        <w:jc w:val="both"/>
        <w:rPr>
          <w:rFonts w:ascii="inherit" w:hAnsi="inherit"/>
          <w:sz w:val="28"/>
          <w:szCs w:val="28"/>
        </w:rPr>
      </w:pPr>
      <w:r w:rsidRPr="005C31FA">
        <w:rPr>
          <w:rFonts w:ascii="inherit" w:hAnsi="inherit"/>
          <w:sz w:val="28"/>
          <w:szCs w:val="28"/>
        </w:rPr>
        <w:t>Стимулювання розвитку мікро-, малих і середніх підприємств (МСП) є особливою сферою інтересів і впливу районної влади.</w:t>
      </w:r>
    </w:p>
    <w:p w:rsidR="00CF7725" w:rsidRPr="005C31FA" w:rsidRDefault="00CF7725" w:rsidP="00CF7725">
      <w:pPr>
        <w:pStyle w:val="HTML"/>
        <w:shd w:val="clear" w:color="auto" w:fill="FFFFFF"/>
        <w:ind w:firstLine="709"/>
        <w:jc w:val="both"/>
        <w:rPr>
          <w:rFonts w:ascii="inherit" w:hAnsi="inherit"/>
          <w:sz w:val="28"/>
          <w:szCs w:val="28"/>
        </w:rPr>
      </w:pPr>
      <w:r w:rsidRPr="005C31FA">
        <w:rPr>
          <w:rFonts w:ascii="inherit" w:hAnsi="inherit"/>
          <w:sz w:val="28"/>
          <w:szCs w:val="28"/>
        </w:rPr>
        <w:t>На теперішній час необхідно здійснити комплекс заходів, спрямований на розширення активності в економічному секторі.</w:t>
      </w:r>
    </w:p>
    <w:p w:rsidR="00CF7725" w:rsidRDefault="00CF7725" w:rsidP="00CF7725">
      <w:pPr>
        <w:spacing w:after="0" w:line="240" w:lineRule="auto"/>
        <w:ind w:firstLine="720"/>
        <w:jc w:val="both"/>
        <w:rPr>
          <w:rFonts w:ascii="Times New Roman" w:hAnsi="Times New Roman" w:cs="Times New Roman"/>
          <w:sz w:val="28"/>
          <w:szCs w:val="28"/>
          <w:shd w:val="clear" w:color="auto" w:fill="FFFFFF"/>
        </w:rPr>
      </w:pPr>
      <w:r w:rsidRPr="005C31FA">
        <w:rPr>
          <w:rFonts w:ascii="Times New Roman" w:hAnsi="Times New Roman" w:cs="Times New Roman"/>
          <w:sz w:val="28"/>
          <w:szCs w:val="28"/>
          <w:shd w:val="clear" w:color="auto" w:fill="FFFFFF"/>
        </w:rPr>
        <w:t>Підтримка процесів диверсифікації економіки, пошук шляхів підвищення конкурентоспроможності підприємств сприятимуть досягненню визначеної стратегічної цілі.</w:t>
      </w:r>
    </w:p>
    <w:p w:rsidR="008D6703" w:rsidRDefault="008D6703" w:rsidP="00CF7725">
      <w:pPr>
        <w:spacing w:after="0" w:line="240" w:lineRule="auto"/>
        <w:ind w:firstLine="720"/>
        <w:jc w:val="both"/>
        <w:rPr>
          <w:rFonts w:ascii="Times New Roman" w:hAnsi="Times New Roman" w:cs="Times New Roman"/>
          <w:sz w:val="28"/>
          <w:szCs w:val="28"/>
          <w:shd w:val="clear" w:color="auto" w:fill="FFFFFF"/>
        </w:rPr>
      </w:pPr>
    </w:p>
    <w:p w:rsidR="008D6703" w:rsidRPr="005C31FA" w:rsidRDefault="008D6703" w:rsidP="00CF7725">
      <w:pPr>
        <w:spacing w:after="0" w:line="240" w:lineRule="auto"/>
        <w:ind w:firstLine="720"/>
        <w:jc w:val="both"/>
        <w:rPr>
          <w:rFonts w:ascii="Times New Roman" w:hAnsi="Times New Roman" w:cs="Times New Roman"/>
          <w:sz w:val="28"/>
          <w:szCs w:val="28"/>
          <w:shd w:val="clear" w:color="auto" w:fill="FFFFFF"/>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62"/>
        <w:gridCol w:w="6913"/>
      </w:tblGrid>
      <w:tr w:rsidR="00CF7725" w:rsidRPr="005C31FA" w:rsidTr="00383D06">
        <w:trPr>
          <w:tblCellSpacing w:w="15" w:type="dxa"/>
        </w:trPr>
        <w:tc>
          <w:tcPr>
            <w:tcW w:w="2517" w:type="dxa"/>
            <w:tcBorders>
              <w:top w:val="outset" w:sz="6" w:space="0" w:color="auto"/>
              <w:left w:val="outset" w:sz="6" w:space="0" w:color="auto"/>
              <w:bottom w:val="outset" w:sz="6" w:space="0" w:color="auto"/>
              <w:right w:val="outset" w:sz="6" w:space="0" w:color="auto"/>
            </w:tcBorders>
            <w:shd w:val="clear" w:color="auto" w:fill="FFFFFF"/>
            <w:hideMark/>
          </w:tcPr>
          <w:p w:rsidR="00CF7725" w:rsidRPr="005C31FA" w:rsidRDefault="00CF7725" w:rsidP="00383D06">
            <w:pPr>
              <w:spacing w:after="0" w:line="240" w:lineRule="auto"/>
              <w:jc w:val="center"/>
              <w:rPr>
                <w:rFonts w:ascii="Times New Roman" w:hAnsi="Times New Roman" w:cs="Times New Roman"/>
                <w:sz w:val="24"/>
                <w:szCs w:val="24"/>
              </w:rPr>
            </w:pPr>
            <w:r w:rsidRPr="005C31FA">
              <w:rPr>
                <w:rFonts w:ascii="Times New Roman" w:hAnsi="Times New Roman" w:cs="Times New Roman"/>
                <w:b/>
                <w:bCs/>
                <w:sz w:val="24"/>
                <w:szCs w:val="24"/>
              </w:rPr>
              <w:lastRenderedPageBreak/>
              <w:t>Завдання</w:t>
            </w:r>
          </w:p>
        </w:tc>
        <w:tc>
          <w:tcPr>
            <w:tcW w:w="6868" w:type="dxa"/>
            <w:tcBorders>
              <w:top w:val="outset" w:sz="6" w:space="0" w:color="auto"/>
              <w:left w:val="outset" w:sz="6" w:space="0" w:color="auto"/>
              <w:bottom w:val="outset" w:sz="6" w:space="0" w:color="auto"/>
              <w:right w:val="outset" w:sz="6" w:space="0" w:color="auto"/>
            </w:tcBorders>
            <w:shd w:val="clear" w:color="auto" w:fill="FFFFFF"/>
            <w:hideMark/>
          </w:tcPr>
          <w:p w:rsidR="00CF7725" w:rsidRPr="005C31FA" w:rsidRDefault="00CF7725" w:rsidP="00383D06">
            <w:pPr>
              <w:spacing w:after="0" w:line="240" w:lineRule="auto"/>
              <w:jc w:val="center"/>
              <w:rPr>
                <w:rFonts w:ascii="Times New Roman" w:hAnsi="Times New Roman" w:cs="Times New Roman"/>
                <w:sz w:val="24"/>
                <w:szCs w:val="24"/>
              </w:rPr>
            </w:pPr>
            <w:r w:rsidRPr="005C31FA">
              <w:rPr>
                <w:rFonts w:ascii="Times New Roman" w:hAnsi="Times New Roman" w:cs="Times New Roman"/>
                <w:b/>
                <w:bCs/>
                <w:i/>
                <w:iCs/>
                <w:sz w:val="24"/>
                <w:szCs w:val="24"/>
              </w:rPr>
              <w:t>Сфери реалізації проектів</w:t>
            </w:r>
          </w:p>
        </w:tc>
      </w:tr>
      <w:tr w:rsidR="00CF7725" w:rsidRPr="005C31FA" w:rsidTr="00383D06">
        <w:trPr>
          <w:tblCellSpacing w:w="15" w:type="dxa"/>
        </w:trPr>
        <w:tc>
          <w:tcPr>
            <w:tcW w:w="2517" w:type="dxa"/>
            <w:tcBorders>
              <w:top w:val="outset" w:sz="6" w:space="0" w:color="auto"/>
              <w:left w:val="outset" w:sz="6" w:space="0" w:color="auto"/>
              <w:bottom w:val="outset" w:sz="6" w:space="0" w:color="auto"/>
              <w:right w:val="outset" w:sz="6" w:space="0" w:color="auto"/>
            </w:tcBorders>
            <w:shd w:val="clear" w:color="auto" w:fill="FFFFFF"/>
            <w:hideMark/>
          </w:tcPr>
          <w:p w:rsidR="00CF7725" w:rsidRPr="005C31FA" w:rsidRDefault="00CF7725" w:rsidP="005C31FA">
            <w:pPr>
              <w:spacing w:after="0" w:line="240" w:lineRule="auto"/>
              <w:rPr>
                <w:rFonts w:ascii="Times New Roman" w:hAnsi="Times New Roman" w:cs="Times New Roman"/>
                <w:sz w:val="24"/>
                <w:szCs w:val="24"/>
              </w:rPr>
            </w:pPr>
            <w:r w:rsidRPr="005C31FA">
              <w:rPr>
                <w:rFonts w:ascii="Times New Roman" w:hAnsi="Times New Roman" w:cs="Times New Roman"/>
                <w:sz w:val="24"/>
                <w:szCs w:val="24"/>
              </w:rPr>
              <w:t>3.</w:t>
            </w:r>
            <w:r w:rsidR="005C31FA" w:rsidRPr="005C31FA">
              <w:rPr>
                <w:rFonts w:ascii="Times New Roman" w:hAnsi="Times New Roman" w:cs="Times New Roman"/>
                <w:sz w:val="24"/>
                <w:szCs w:val="24"/>
              </w:rPr>
              <w:t>8</w:t>
            </w:r>
            <w:r w:rsidRPr="005C31FA">
              <w:rPr>
                <w:rFonts w:ascii="Times New Roman" w:hAnsi="Times New Roman" w:cs="Times New Roman"/>
                <w:sz w:val="24"/>
                <w:szCs w:val="24"/>
              </w:rPr>
              <w:t>.1. Поліпшення бізнес-клімату та спрощення дозвільних процедур</w:t>
            </w:r>
          </w:p>
        </w:tc>
        <w:tc>
          <w:tcPr>
            <w:tcW w:w="6868" w:type="dxa"/>
            <w:tcBorders>
              <w:top w:val="outset" w:sz="6" w:space="0" w:color="auto"/>
              <w:left w:val="outset" w:sz="6" w:space="0" w:color="auto"/>
              <w:bottom w:val="outset" w:sz="6" w:space="0" w:color="auto"/>
              <w:right w:val="outset" w:sz="6" w:space="0" w:color="auto"/>
            </w:tcBorders>
            <w:shd w:val="clear" w:color="auto" w:fill="FFFFFF"/>
            <w:hideMark/>
          </w:tcPr>
          <w:p w:rsidR="00CF7725" w:rsidRPr="005C31FA" w:rsidRDefault="00CF7725" w:rsidP="00383D06">
            <w:pPr>
              <w:spacing w:after="0" w:line="240" w:lineRule="auto"/>
              <w:rPr>
                <w:rFonts w:ascii="Times New Roman" w:hAnsi="Times New Roman" w:cs="Times New Roman"/>
                <w:sz w:val="24"/>
                <w:szCs w:val="24"/>
              </w:rPr>
            </w:pPr>
            <w:r w:rsidRPr="005C31FA">
              <w:rPr>
                <w:rFonts w:ascii="Times New Roman" w:hAnsi="Times New Roman" w:cs="Times New Roman"/>
                <w:sz w:val="24"/>
                <w:szCs w:val="24"/>
              </w:rPr>
              <w:t>Забезпечення прозорості та підзвітності регуляторних органів.</w:t>
            </w:r>
            <w:r w:rsidRPr="005C31FA">
              <w:rPr>
                <w:rFonts w:ascii="Times New Roman" w:hAnsi="Times New Roman" w:cs="Times New Roman"/>
                <w:sz w:val="24"/>
                <w:szCs w:val="24"/>
              </w:rPr>
              <w:br/>
              <w:t>Ефективне функціонування Центру надання адміністративних послуг.</w:t>
            </w:r>
            <w:r w:rsidRPr="005C31FA">
              <w:rPr>
                <w:rFonts w:ascii="Times New Roman" w:hAnsi="Times New Roman" w:cs="Times New Roman"/>
                <w:sz w:val="24"/>
                <w:szCs w:val="24"/>
              </w:rPr>
              <w:br/>
              <w:t xml:space="preserve">Подальше спрощення процедур дозвільного характеру, у т. ч. шляхом впровадження на території району надання послуг у електронному вигляді засобами мережі Інтернет (створення веб-сайту Центру) </w:t>
            </w:r>
          </w:p>
        </w:tc>
      </w:tr>
      <w:tr w:rsidR="00CF7725" w:rsidRPr="005C31FA" w:rsidTr="00383D06">
        <w:trPr>
          <w:tblCellSpacing w:w="15" w:type="dxa"/>
        </w:trPr>
        <w:tc>
          <w:tcPr>
            <w:tcW w:w="2517" w:type="dxa"/>
            <w:tcBorders>
              <w:top w:val="outset" w:sz="6" w:space="0" w:color="auto"/>
              <w:left w:val="outset" w:sz="6" w:space="0" w:color="auto"/>
              <w:bottom w:val="outset" w:sz="6" w:space="0" w:color="auto"/>
              <w:right w:val="outset" w:sz="6" w:space="0" w:color="auto"/>
            </w:tcBorders>
            <w:shd w:val="clear" w:color="auto" w:fill="FFFFFF"/>
          </w:tcPr>
          <w:p w:rsidR="00CF7725" w:rsidRPr="005C31FA" w:rsidRDefault="00CF7725" w:rsidP="005C31FA">
            <w:pPr>
              <w:spacing w:after="0" w:line="240" w:lineRule="auto"/>
              <w:rPr>
                <w:rFonts w:ascii="Times New Roman" w:hAnsi="Times New Roman" w:cs="Times New Roman"/>
                <w:sz w:val="24"/>
                <w:szCs w:val="24"/>
              </w:rPr>
            </w:pPr>
            <w:r w:rsidRPr="005C31FA">
              <w:rPr>
                <w:rFonts w:ascii="Times New Roman" w:hAnsi="Times New Roman" w:cs="Times New Roman"/>
                <w:bCs/>
                <w:sz w:val="24"/>
                <w:szCs w:val="24"/>
              </w:rPr>
              <w:t>3.</w:t>
            </w:r>
            <w:r w:rsidR="005C31FA" w:rsidRPr="005C31FA">
              <w:rPr>
                <w:rFonts w:ascii="Times New Roman" w:hAnsi="Times New Roman" w:cs="Times New Roman"/>
                <w:bCs/>
                <w:sz w:val="24"/>
                <w:szCs w:val="24"/>
              </w:rPr>
              <w:t>8</w:t>
            </w:r>
            <w:r w:rsidRPr="005C31FA">
              <w:rPr>
                <w:rFonts w:ascii="Times New Roman" w:hAnsi="Times New Roman" w:cs="Times New Roman"/>
                <w:bCs/>
                <w:sz w:val="24"/>
                <w:szCs w:val="24"/>
              </w:rPr>
              <w:t>.2.Стимулювання розвитку малого та середнього бізнесу</w:t>
            </w:r>
          </w:p>
        </w:tc>
        <w:tc>
          <w:tcPr>
            <w:tcW w:w="6868" w:type="dxa"/>
            <w:tcBorders>
              <w:top w:val="outset" w:sz="6" w:space="0" w:color="auto"/>
              <w:left w:val="outset" w:sz="6" w:space="0" w:color="auto"/>
              <w:bottom w:val="outset" w:sz="6" w:space="0" w:color="auto"/>
              <w:right w:val="outset" w:sz="6" w:space="0" w:color="auto"/>
            </w:tcBorders>
            <w:shd w:val="clear" w:color="auto" w:fill="FFFFFF"/>
          </w:tcPr>
          <w:p w:rsidR="00CF7725" w:rsidRPr="005C31FA" w:rsidRDefault="00CF7725" w:rsidP="00383D06">
            <w:pPr>
              <w:autoSpaceDE w:val="0"/>
              <w:autoSpaceDN w:val="0"/>
              <w:adjustRightInd w:val="0"/>
              <w:spacing w:line="240" w:lineRule="auto"/>
              <w:rPr>
                <w:rFonts w:ascii="Times New Roman" w:hAnsi="Times New Roman" w:cs="Times New Roman"/>
                <w:sz w:val="24"/>
                <w:szCs w:val="24"/>
                <w:shd w:val="clear" w:color="auto" w:fill="FFFFFF"/>
              </w:rPr>
            </w:pPr>
            <w:r w:rsidRPr="005C31FA">
              <w:rPr>
                <w:rFonts w:ascii="Times New Roman" w:hAnsi="Times New Roman" w:cs="Times New Roman"/>
                <w:sz w:val="24"/>
                <w:szCs w:val="24"/>
                <w:shd w:val="clear" w:color="auto" w:fill="FFFFFF"/>
              </w:rPr>
              <w:t xml:space="preserve">Ремонт та утримання доріг в належному стані для стабільної роботи бізнесу </w:t>
            </w:r>
          </w:p>
          <w:p w:rsidR="00CF7725" w:rsidRPr="005C31FA" w:rsidRDefault="00CF7725" w:rsidP="00383D06">
            <w:pPr>
              <w:rPr>
                <w:rFonts w:ascii="Times New Roman" w:hAnsi="Times New Roman" w:cs="Times New Roman"/>
                <w:sz w:val="24"/>
                <w:szCs w:val="24"/>
              </w:rPr>
            </w:pPr>
            <w:r w:rsidRPr="005C31FA">
              <w:rPr>
                <w:rFonts w:ascii="Times New Roman" w:hAnsi="Times New Roman" w:cs="Times New Roman"/>
                <w:sz w:val="24"/>
                <w:szCs w:val="24"/>
              </w:rPr>
              <w:t>Робота з місцевим бізнесом, силовими структурами та населенням для створення умов переходу сплати податків в легальне поле.</w:t>
            </w:r>
          </w:p>
          <w:p w:rsidR="00CF7725" w:rsidRPr="005C31FA" w:rsidRDefault="00CF7725" w:rsidP="00383D06">
            <w:pPr>
              <w:rPr>
                <w:rFonts w:ascii="Times New Roman" w:hAnsi="Times New Roman" w:cs="Times New Roman"/>
                <w:sz w:val="24"/>
                <w:szCs w:val="24"/>
                <w:shd w:val="clear" w:color="auto" w:fill="FFFFFF"/>
              </w:rPr>
            </w:pPr>
            <w:r w:rsidRPr="005C31FA">
              <w:rPr>
                <w:rFonts w:ascii="Times New Roman" w:hAnsi="Times New Roman" w:cs="Times New Roman"/>
                <w:sz w:val="24"/>
                <w:szCs w:val="24"/>
              </w:rPr>
              <w:t>Запровадження фінансової підтримки розвитку МСБ (у тому числі через мікрокредитний фонд для МСБ, за умови залучення коштів у якості заставної гарантії для мінімізації банківського ризику і зменшення кредитної ставки)</w:t>
            </w:r>
          </w:p>
          <w:p w:rsidR="00CF7725" w:rsidRPr="005C31FA" w:rsidRDefault="00CF7725" w:rsidP="00383D06">
            <w:pPr>
              <w:autoSpaceDE w:val="0"/>
              <w:autoSpaceDN w:val="0"/>
              <w:adjustRightInd w:val="0"/>
              <w:rPr>
                <w:rFonts w:ascii="Times New Roman" w:hAnsi="Times New Roman" w:cs="Times New Roman"/>
                <w:sz w:val="24"/>
                <w:szCs w:val="24"/>
              </w:rPr>
            </w:pPr>
            <w:r w:rsidRPr="005C31FA">
              <w:rPr>
                <w:rFonts w:ascii="Times New Roman" w:hAnsi="Times New Roman" w:cs="Times New Roman"/>
                <w:sz w:val="24"/>
                <w:szCs w:val="24"/>
              </w:rPr>
              <w:t>Формування довіри між владою та бізнесом (З метою підтримки діючих та створення нових суб’єктів господарювання постійно оновлювати інформацію, щодо вільних земельних ділянок та приміщень, які можуть бути використанні для започаткування бізнесу або інвестиційних вкладень).</w:t>
            </w:r>
          </w:p>
          <w:p w:rsidR="00CF7725" w:rsidRPr="005C31FA" w:rsidRDefault="00CF7725" w:rsidP="00383D06">
            <w:pPr>
              <w:autoSpaceDE w:val="0"/>
              <w:autoSpaceDN w:val="0"/>
              <w:adjustRightInd w:val="0"/>
              <w:rPr>
                <w:rFonts w:ascii="Times New Roman" w:hAnsi="Times New Roman" w:cs="Times New Roman"/>
                <w:sz w:val="24"/>
                <w:szCs w:val="24"/>
              </w:rPr>
            </w:pPr>
            <w:r w:rsidRPr="005C31FA">
              <w:rPr>
                <w:rFonts w:ascii="Times New Roman" w:hAnsi="Times New Roman" w:cs="Times New Roman"/>
                <w:sz w:val="24"/>
                <w:szCs w:val="24"/>
              </w:rPr>
              <w:t>Проведення аналізу ефективності наявних інструментів зворотного  зв’язку між владою та бізнесом («телефонів  довіри», «гарячих ліній» тощо) інформування рекомендацій щодо їх вдосконалення.</w:t>
            </w:r>
          </w:p>
          <w:p w:rsidR="00CF7725" w:rsidRPr="005C31FA" w:rsidRDefault="00CF7725" w:rsidP="00383D06">
            <w:pPr>
              <w:autoSpaceDE w:val="0"/>
              <w:autoSpaceDN w:val="0"/>
              <w:adjustRightInd w:val="0"/>
              <w:spacing w:line="240" w:lineRule="auto"/>
              <w:rPr>
                <w:rFonts w:ascii="Times New Roman" w:hAnsi="Times New Roman" w:cs="Times New Roman"/>
                <w:sz w:val="24"/>
                <w:szCs w:val="24"/>
              </w:rPr>
            </w:pPr>
            <w:r w:rsidRPr="005C31FA">
              <w:rPr>
                <w:rFonts w:ascii="Times New Roman" w:hAnsi="Times New Roman" w:cs="Times New Roman"/>
                <w:sz w:val="24"/>
                <w:szCs w:val="24"/>
              </w:rPr>
              <w:t>Забезпечення підвищення поінформованості суб’єктів господарювання про діючі норми ведення підприємницької діяльності.</w:t>
            </w:r>
          </w:p>
          <w:p w:rsidR="00CF7725" w:rsidRPr="005C31FA" w:rsidRDefault="00CF7725" w:rsidP="00383D06">
            <w:pPr>
              <w:rPr>
                <w:rFonts w:ascii="Times New Roman" w:hAnsi="Times New Roman" w:cs="Times New Roman"/>
                <w:sz w:val="24"/>
                <w:szCs w:val="24"/>
              </w:rPr>
            </w:pPr>
            <w:r w:rsidRPr="005C31FA">
              <w:rPr>
                <w:rFonts w:ascii="Times New Roman" w:hAnsi="Times New Roman" w:cs="Times New Roman"/>
                <w:sz w:val="24"/>
                <w:szCs w:val="24"/>
              </w:rPr>
              <w:t>Розвиток інфраструктури підтримки МСБ.</w:t>
            </w:r>
            <w:r w:rsidRPr="005C31FA">
              <w:rPr>
                <w:rFonts w:ascii="Times New Roman" w:hAnsi="Times New Roman" w:cs="Times New Roman"/>
                <w:sz w:val="24"/>
                <w:szCs w:val="24"/>
              </w:rPr>
              <w:br/>
              <w:t>Сприяння у підтримці процесів співробітництва мережевих компаній з малим і середнім бізнесом</w:t>
            </w:r>
          </w:p>
          <w:p w:rsidR="00CF7725" w:rsidRPr="005C31FA" w:rsidRDefault="00CF7725" w:rsidP="00383D06">
            <w:pPr>
              <w:rPr>
                <w:rFonts w:ascii="Times New Roman" w:hAnsi="Times New Roman" w:cs="Times New Roman"/>
                <w:sz w:val="24"/>
                <w:szCs w:val="24"/>
              </w:rPr>
            </w:pPr>
            <w:r w:rsidRPr="005C31FA">
              <w:rPr>
                <w:rFonts w:ascii="Times New Roman" w:hAnsi="Times New Roman" w:cs="Times New Roman"/>
                <w:sz w:val="24"/>
                <w:szCs w:val="24"/>
              </w:rPr>
              <w:t>Проведення навчань, консультування МСБ (Надання кваліфікованих роз’яснень податкового та пенсійного законодавства, норм ведення підприємницької діяльності за допомогою “прямих” телефонних ліній та інформування через ЗМІ; організація та проведення навчально-роз’яснювальних семінарів, конференцій, “круглих” столів)</w:t>
            </w:r>
          </w:p>
          <w:p w:rsidR="00CF7725" w:rsidRPr="005C31FA" w:rsidRDefault="00CF7725" w:rsidP="00383D06">
            <w:pPr>
              <w:rPr>
                <w:rFonts w:ascii="Times New Roman" w:eastAsia="Arial" w:hAnsi="Times New Roman" w:cs="Times New Roman"/>
                <w:sz w:val="24"/>
                <w:szCs w:val="24"/>
              </w:rPr>
            </w:pPr>
            <w:r w:rsidRPr="005C31FA">
              <w:rPr>
                <w:rFonts w:ascii="Times New Roman" w:hAnsi="Times New Roman" w:cs="Times New Roman"/>
                <w:sz w:val="24"/>
                <w:szCs w:val="24"/>
              </w:rPr>
              <w:t>Співпраця в галузі інвестицій та створення зони розвитку підприємництва</w:t>
            </w:r>
          </w:p>
          <w:p w:rsidR="00CF7725" w:rsidRPr="005C31FA" w:rsidRDefault="00CF7725" w:rsidP="00383D06">
            <w:pPr>
              <w:rPr>
                <w:rFonts w:ascii="Times New Roman" w:hAnsi="Times New Roman" w:cs="Times New Roman"/>
                <w:sz w:val="24"/>
                <w:szCs w:val="24"/>
              </w:rPr>
            </w:pPr>
            <w:r w:rsidRPr="005C31FA">
              <w:rPr>
                <w:rFonts w:ascii="Times New Roman" w:eastAsia="Arial" w:hAnsi="Times New Roman" w:cs="Times New Roman"/>
                <w:sz w:val="24"/>
                <w:szCs w:val="24"/>
              </w:rPr>
              <w:t xml:space="preserve">Підтримка розвитку підприємств (в тому числі розвитку </w:t>
            </w:r>
            <w:r w:rsidRPr="005C31FA">
              <w:rPr>
                <w:rFonts w:ascii="Times New Roman" w:eastAsia="Arial" w:hAnsi="Times New Roman" w:cs="Times New Roman"/>
                <w:sz w:val="24"/>
                <w:szCs w:val="24"/>
              </w:rPr>
              <w:lastRenderedPageBreak/>
              <w:t>персоналу) на основі місцевих ресурсів</w:t>
            </w:r>
          </w:p>
        </w:tc>
      </w:tr>
      <w:tr w:rsidR="00CF7725" w:rsidRPr="005C31FA" w:rsidTr="00383D06">
        <w:trPr>
          <w:tblCellSpacing w:w="15" w:type="dxa"/>
        </w:trPr>
        <w:tc>
          <w:tcPr>
            <w:tcW w:w="2517" w:type="dxa"/>
            <w:tcBorders>
              <w:top w:val="outset" w:sz="6" w:space="0" w:color="auto"/>
              <w:left w:val="outset" w:sz="6" w:space="0" w:color="auto"/>
              <w:bottom w:val="outset" w:sz="6" w:space="0" w:color="auto"/>
              <w:right w:val="outset" w:sz="6" w:space="0" w:color="auto"/>
            </w:tcBorders>
            <w:shd w:val="clear" w:color="auto" w:fill="FFFFFF"/>
          </w:tcPr>
          <w:p w:rsidR="00CF7725" w:rsidRPr="005C31FA" w:rsidRDefault="00CF7725" w:rsidP="005C31FA">
            <w:pPr>
              <w:spacing w:after="0" w:line="240" w:lineRule="auto"/>
              <w:rPr>
                <w:rFonts w:ascii="Times New Roman" w:hAnsi="Times New Roman" w:cs="Times New Roman"/>
                <w:bCs/>
                <w:sz w:val="24"/>
                <w:szCs w:val="24"/>
              </w:rPr>
            </w:pPr>
            <w:r w:rsidRPr="005C31FA">
              <w:rPr>
                <w:rFonts w:ascii="Times New Roman" w:hAnsi="Times New Roman" w:cs="Times New Roman"/>
                <w:bCs/>
                <w:sz w:val="24"/>
                <w:szCs w:val="24"/>
              </w:rPr>
              <w:lastRenderedPageBreak/>
              <w:t>3.</w:t>
            </w:r>
            <w:r w:rsidR="005C31FA" w:rsidRPr="005C31FA">
              <w:rPr>
                <w:rFonts w:ascii="Times New Roman" w:hAnsi="Times New Roman" w:cs="Times New Roman"/>
                <w:bCs/>
                <w:sz w:val="24"/>
                <w:szCs w:val="24"/>
              </w:rPr>
              <w:t>8</w:t>
            </w:r>
            <w:r w:rsidRPr="005C31FA">
              <w:rPr>
                <w:rFonts w:ascii="Times New Roman" w:hAnsi="Times New Roman" w:cs="Times New Roman"/>
                <w:bCs/>
                <w:sz w:val="24"/>
                <w:szCs w:val="24"/>
              </w:rPr>
              <w:t>.3.Сприяння розвитку промислових підприємств</w:t>
            </w:r>
          </w:p>
        </w:tc>
        <w:tc>
          <w:tcPr>
            <w:tcW w:w="6868" w:type="dxa"/>
            <w:tcBorders>
              <w:top w:val="outset" w:sz="6" w:space="0" w:color="auto"/>
              <w:left w:val="outset" w:sz="6" w:space="0" w:color="auto"/>
              <w:bottom w:val="outset" w:sz="6" w:space="0" w:color="auto"/>
              <w:right w:val="outset" w:sz="6" w:space="0" w:color="auto"/>
            </w:tcBorders>
            <w:shd w:val="clear" w:color="auto" w:fill="FFFFFF"/>
          </w:tcPr>
          <w:p w:rsidR="00CF7725" w:rsidRPr="005C31FA" w:rsidRDefault="00CF7725" w:rsidP="00383D06">
            <w:pPr>
              <w:autoSpaceDE w:val="0"/>
              <w:autoSpaceDN w:val="0"/>
              <w:adjustRightInd w:val="0"/>
              <w:jc w:val="both"/>
              <w:rPr>
                <w:rFonts w:ascii="Times New Roman" w:hAnsi="Times New Roman" w:cs="Times New Roman"/>
                <w:sz w:val="24"/>
                <w:szCs w:val="24"/>
              </w:rPr>
            </w:pPr>
            <w:r w:rsidRPr="005C31FA">
              <w:rPr>
                <w:rFonts w:ascii="Times New Roman" w:hAnsi="Times New Roman" w:cs="Times New Roman"/>
                <w:sz w:val="24"/>
                <w:szCs w:val="24"/>
              </w:rPr>
              <w:t xml:space="preserve">Утримання на ринку праці та збуту продукції (Рекомендації щодо роботи у електронній системі </w:t>
            </w:r>
            <w:r w:rsidRPr="005C31FA">
              <w:rPr>
                <w:rFonts w:ascii="Times New Roman" w:hAnsi="Times New Roman" w:cs="Times New Roman"/>
                <w:sz w:val="24"/>
                <w:szCs w:val="24"/>
                <w:lang w:val="en-US"/>
              </w:rPr>
              <w:t>PROZORRO</w:t>
            </w:r>
            <w:r w:rsidRPr="005C31FA">
              <w:rPr>
                <w:rFonts w:ascii="Times New Roman" w:hAnsi="Times New Roman" w:cs="Times New Roman"/>
                <w:sz w:val="24"/>
                <w:szCs w:val="24"/>
              </w:rPr>
              <w:t xml:space="preserve"> по пошуку потенційних замовників).</w:t>
            </w:r>
          </w:p>
          <w:p w:rsidR="00CF7725" w:rsidRPr="005C31FA" w:rsidRDefault="00CF7725" w:rsidP="00383D06">
            <w:pPr>
              <w:autoSpaceDE w:val="0"/>
              <w:autoSpaceDN w:val="0"/>
              <w:adjustRightInd w:val="0"/>
              <w:jc w:val="both"/>
              <w:rPr>
                <w:rFonts w:ascii="Times New Roman" w:hAnsi="Times New Roman" w:cs="Times New Roman"/>
                <w:sz w:val="24"/>
                <w:szCs w:val="24"/>
              </w:rPr>
            </w:pPr>
            <w:r w:rsidRPr="005C31FA">
              <w:rPr>
                <w:rFonts w:ascii="Times New Roman" w:hAnsi="Times New Roman" w:cs="Times New Roman"/>
                <w:sz w:val="24"/>
                <w:szCs w:val="24"/>
              </w:rPr>
              <w:t>Сприяння у модернізації промислових виробництв на новій технологічній базі. (Залучення міжнародних донорів до оновлення матеріальної бази підприємств).</w:t>
            </w:r>
          </w:p>
          <w:p w:rsidR="00CF7725" w:rsidRPr="005C31FA" w:rsidRDefault="00CF7725" w:rsidP="00383D06">
            <w:pPr>
              <w:autoSpaceDE w:val="0"/>
              <w:autoSpaceDN w:val="0"/>
              <w:adjustRightInd w:val="0"/>
              <w:spacing w:line="240" w:lineRule="auto"/>
              <w:rPr>
                <w:rFonts w:ascii="Times New Roman" w:hAnsi="Times New Roman" w:cs="Times New Roman"/>
                <w:sz w:val="24"/>
                <w:szCs w:val="24"/>
              </w:rPr>
            </w:pPr>
            <w:r w:rsidRPr="005C31FA">
              <w:rPr>
                <w:rFonts w:ascii="Times New Roman" w:hAnsi="Times New Roman" w:cs="Times New Roman"/>
                <w:sz w:val="24"/>
                <w:szCs w:val="24"/>
              </w:rPr>
              <w:t>Сприяння нарощуванню обсягів виробництва на підприємствах усіх форм власності для збільшення випуску товарів на внутрішній ринок (Стимулювання до участі у міжнародних проектах і програмах для виробництва продукції на експорт. Участь у постійно діючих ярмарках, які проводить Луганська обласна державна адміністрація, торгово-промислова палата Луганської області, міжнародні організації та донори).</w:t>
            </w:r>
          </w:p>
          <w:p w:rsidR="00CF7725" w:rsidRPr="005C31FA" w:rsidRDefault="00CF7725" w:rsidP="00383D06">
            <w:pPr>
              <w:spacing w:after="0" w:line="240" w:lineRule="auto"/>
              <w:rPr>
                <w:rFonts w:ascii="Times New Roman" w:hAnsi="Times New Roman" w:cs="Times New Roman"/>
                <w:sz w:val="24"/>
                <w:szCs w:val="24"/>
              </w:rPr>
            </w:pPr>
            <w:r w:rsidRPr="005C31FA">
              <w:rPr>
                <w:rFonts w:ascii="Times New Roman" w:hAnsi="Times New Roman" w:cs="Times New Roman"/>
                <w:sz w:val="24"/>
                <w:szCs w:val="24"/>
              </w:rPr>
              <w:t>Стимулювання створення підприємств з новими робочими місцями.</w:t>
            </w:r>
            <w:r w:rsidRPr="005C31FA">
              <w:rPr>
                <w:rFonts w:ascii="Times New Roman" w:hAnsi="Times New Roman" w:cs="Times New Roman"/>
                <w:sz w:val="24"/>
                <w:szCs w:val="24"/>
              </w:rPr>
              <w:br/>
              <w:t>Стимулювання розвитку галузі будівництва та використання місцевих природних корисних копалин для виготовлення будівельних матеріалів.</w:t>
            </w:r>
          </w:p>
        </w:tc>
      </w:tr>
    </w:tbl>
    <w:p w:rsidR="00607E6F" w:rsidRDefault="00607E6F" w:rsidP="00607E6F">
      <w:pPr>
        <w:spacing w:line="264" w:lineRule="auto"/>
        <w:jc w:val="both"/>
        <w:rPr>
          <w:rFonts w:ascii="Times New Roman" w:hAnsi="Times New Roman" w:cs="Times New Roman"/>
          <w:b/>
          <w:bCs/>
          <w:sz w:val="27"/>
          <w:szCs w:val="27"/>
          <w:shd w:val="clear" w:color="auto" w:fill="FFFFFF"/>
        </w:rPr>
      </w:pPr>
    </w:p>
    <w:p w:rsidR="00CF7725" w:rsidRPr="005C31FA" w:rsidRDefault="00CF7725" w:rsidP="00607E6F">
      <w:pPr>
        <w:spacing w:line="264" w:lineRule="auto"/>
        <w:jc w:val="both"/>
        <w:rPr>
          <w:rFonts w:ascii="Times New Roman" w:hAnsi="Times New Roman" w:cs="Times New Roman"/>
          <w:b/>
          <w:bCs/>
          <w:sz w:val="27"/>
          <w:szCs w:val="27"/>
          <w:shd w:val="clear" w:color="auto" w:fill="FFFFFF"/>
        </w:rPr>
      </w:pPr>
      <w:r w:rsidRPr="005C31FA">
        <w:rPr>
          <w:rFonts w:ascii="Times New Roman" w:hAnsi="Times New Roman" w:cs="Times New Roman"/>
          <w:b/>
          <w:bCs/>
          <w:sz w:val="27"/>
          <w:szCs w:val="27"/>
          <w:shd w:val="clear" w:color="auto" w:fill="FFFFFF"/>
        </w:rPr>
        <w:t>Очікувані результати:</w:t>
      </w:r>
    </w:p>
    <w:p w:rsidR="00CF7725" w:rsidRPr="005C31FA" w:rsidRDefault="00CF7725" w:rsidP="005C31FA">
      <w:pPr>
        <w:spacing w:after="0" w:line="240" w:lineRule="auto"/>
        <w:jc w:val="both"/>
        <w:rPr>
          <w:rFonts w:ascii="Times New Roman" w:hAnsi="Times New Roman" w:cs="Times New Roman"/>
          <w:sz w:val="28"/>
          <w:szCs w:val="28"/>
          <w:shd w:val="clear" w:color="auto" w:fill="FFFFFF"/>
        </w:rPr>
      </w:pPr>
      <w:r w:rsidRPr="005C31FA">
        <w:rPr>
          <w:rFonts w:ascii="Times New Roman" w:hAnsi="Times New Roman" w:cs="Times New Roman"/>
          <w:sz w:val="28"/>
          <w:szCs w:val="28"/>
          <w:shd w:val="clear" w:color="auto" w:fill="FFFFFF"/>
        </w:rPr>
        <w:t>Зменшення впливу коливань зовнішньоторговельної кон’юнктури на економіку району, відповідно, забезпечення стабільної зайнятості населення, з незначним рівнем безробіття.</w:t>
      </w:r>
    </w:p>
    <w:p w:rsidR="00CF7725" w:rsidRPr="005C31FA" w:rsidRDefault="00CF7725" w:rsidP="005C31FA">
      <w:pPr>
        <w:autoSpaceDE w:val="0"/>
        <w:autoSpaceDN w:val="0"/>
        <w:adjustRightInd w:val="0"/>
        <w:spacing w:after="0" w:line="240" w:lineRule="auto"/>
        <w:jc w:val="both"/>
        <w:rPr>
          <w:rFonts w:ascii="Times New Roman" w:hAnsi="Times New Roman" w:cs="Times New Roman"/>
          <w:sz w:val="28"/>
          <w:szCs w:val="28"/>
        </w:rPr>
      </w:pPr>
      <w:r w:rsidRPr="005C31FA">
        <w:rPr>
          <w:rFonts w:ascii="Times New Roman" w:hAnsi="Times New Roman" w:cs="Times New Roman"/>
          <w:sz w:val="28"/>
          <w:szCs w:val="28"/>
          <w:shd w:val="clear" w:color="auto" w:fill="FFFFFF"/>
        </w:rPr>
        <w:t>Скорочення техногенного навантаження на навколишнє природне  середовище через підвищення інноваційності виробничої сфери району.</w:t>
      </w:r>
      <w:r w:rsidRPr="005C31FA">
        <w:rPr>
          <w:rFonts w:ascii="Times New Roman" w:hAnsi="Times New Roman" w:cs="Times New Roman"/>
          <w:sz w:val="28"/>
          <w:szCs w:val="28"/>
        </w:rPr>
        <w:t xml:space="preserve"> Зниження енергомісткості промислової продукції.</w:t>
      </w:r>
    </w:p>
    <w:p w:rsidR="00CF7725" w:rsidRPr="005C31FA" w:rsidRDefault="00CF7725" w:rsidP="005C31FA">
      <w:pPr>
        <w:autoSpaceDE w:val="0"/>
        <w:autoSpaceDN w:val="0"/>
        <w:adjustRightInd w:val="0"/>
        <w:spacing w:after="0" w:line="240" w:lineRule="auto"/>
        <w:jc w:val="both"/>
        <w:rPr>
          <w:rFonts w:ascii="Times New Roman" w:hAnsi="Times New Roman" w:cs="Times New Roman"/>
          <w:sz w:val="28"/>
          <w:szCs w:val="28"/>
        </w:rPr>
      </w:pPr>
      <w:r w:rsidRPr="005C31FA">
        <w:rPr>
          <w:rFonts w:ascii="Times New Roman" w:hAnsi="Times New Roman" w:cs="Times New Roman"/>
          <w:sz w:val="28"/>
          <w:szCs w:val="28"/>
          <w:shd w:val="clear" w:color="auto" w:fill="FFFFFF"/>
        </w:rPr>
        <w:t xml:space="preserve">Створення привабливих робочих місць, </w:t>
      </w:r>
      <w:r w:rsidRPr="005C31FA">
        <w:rPr>
          <w:rFonts w:ascii="Times New Roman" w:hAnsi="Times New Roman" w:cs="Times New Roman"/>
          <w:sz w:val="28"/>
          <w:szCs w:val="28"/>
        </w:rPr>
        <w:t xml:space="preserve">що призведе до зниження негативних тенденцій в сфері міграції. </w:t>
      </w:r>
    </w:p>
    <w:p w:rsidR="00CF7725" w:rsidRPr="005C31FA" w:rsidRDefault="00CF7725" w:rsidP="005C31FA">
      <w:pPr>
        <w:spacing w:after="0" w:line="240" w:lineRule="auto"/>
        <w:jc w:val="both"/>
        <w:rPr>
          <w:rFonts w:ascii="Times New Roman" w:hAnsi="Times New Roman" w:cs="Times New Roman"/>
          <w:sz w:val="28"/>
          <w:szCs w:val="28"/>
        </w:rPr>
      </w:pPr>
      <w:r w:rsidRPr="005C31FA">
        <w:rPr>
          <w:rFonts w:ascii="Times New Roman" w:hAnsi="Times New Roman" w:cs="Times New Roman"/>
          <w:sz w:val="28"/>
          <w:szCs w:val="28"/>
        </w:rPr>
        <w:t xml:space="preserve">Підвищення ефективності і якості продукції та конкурентоспроможності району. </w:t>
      </w:r>
    </w:p>
    <w:p w:rsidR="00CF7725" w:rsidRPr="005C31FA" w:rsidRDefault="00CF7725" w:rsidP="005C31FA">
      <w:pPr>
        <w:spacing w:after="0" w:line="240" w:lineRule="auto"/>
        <w:jc w:val="both"/>
        <w:rPr>
          <w:rFonts w:ascii="Times New Roman" w:hAnsi="Times New Roman" w:cs="Times New Roman"/>
          <w:sz w:val="28"/>
          <w:szCs w:val="28"/>
        </w:rPr>
      </w:pPr>
      <w:r w:rsidRPr="005C31FA">
        <w:rPr>
          <w:rFonts w:ascii="Times New Roman" w:hAnsi="Times New Roman" w:cs="Times New Roman"/>
          <w:sz w:val="28"/>
          <w:szCs w:val="28"/>
        </w:rPr>
        <w:t>Підвищення рівня доходів населення.</w:t>
      </w:r>
    </w:p>
    <w:p w:rsidR="00CF7725" w:rsidRPr="005C31FA" w:rsidRDefault="00CF7725" w:rsidP="005C31FA">
      <w:pPr>
        <w:spacing w:after="0" w:line="240" w:lineRule="auto"/>
        <w:jc w:val="both"/>
        <w:rPr>
          <w:rFonts w:ascii="Times New Roman" w:eastAsia="SimSun" w:hAnsi="Times New Roman" w:cs="Times New Roman"/>
          <w:iCs/>
          <w:sz w:val="28"/>
          <w:szCs w:val="28"/>
        </w:rPr>
      </w:pPr>
      <w:r w:rsidRPr="005C31FA">
        <w:rPr>
          <w:rFonts w:ascii="Times New Roman" w:hAnsi="Times New Roman" w:cs="Times New Roman"/>
          <w:sz w:val="28"/>
          <w:szCs w:val="28"/>
          <w:shd w:val="clear" w:color="auto" w:fill="FFFFFF"/>
        </w:rPr>
        <w:t>Забезпечення стабільних доходів до місцевих бюджетів.</w:t>
      </w:r>
    </w:p>
    <w:p w:rsidR="00CF7725" w:rsidRDefault="00CF7725" w:rsidP="00CF7725">
      <w:pPr>
        <w:spacing w:line="264" w:lineRule="auto"/>
        <w:rPr>
          <w:rFonts w:ascii="Times New Roman" w:hAnsi="Times New Roman" w:cs="Times New Roman"/>
          <w:b/>
          <w:bCs/>
          <w:sz w:val="24"/>
          <w:szCs w:val="24"/>
        </w:rPr>
      </w:pPr>
    </w:p>
    <w:p w:rsidR="00CF7725" w:rsidRPr="005C31FA" w:rsidRDefault="00CF7725" w:rsidP="00CF7725">
      <w:pPr>
        <w:spacing w:line="264" w:lineRule="auto"/>
        <w:rPr>
          <w:rFonts w:ascii="Times New Roman" w:hAnsi="Times New Roman" w:cs="Times New Roman"/>
          <w:b/>
          <w:bCs/>
          <w:sz w:val="28"/>
          <w:szCs w:val="28"/>
        </w:rPr>
      </w:pPr>
      <w:r w:rsidRPr="005C31FA">
        <w:rPr>
          <w:rFonts w:ascii="Times New Roman" w:hAnsi="Times New Roman" w:cs="Times New Roman"/>
          <w:b/>
          <w:bCs/>
          <w:sz w:val="28"/>
          <w:szCs w:val="28"/>
        </w:rPr>
        <w:t>Операційна ціль 3.</w:t>
      </w:r>
      <w:r w:rsidR="005C31FA" w:rsidRPr="005C31FA">
        <w:rPr>
          <w:rFonts w:ascii="Times New Roman" w:hAnsi="Times New Roman" w:cs="Times New Roman"/>
          <w:b/>
          <w:bCs/>
          <w:sz w:val="28"/>
          <w:szCs w:val="28"/>
        </w:rPr>
        <w:t>9</w:t>
      </w:r>
      <w:r w:rsidRPr="005C31FA">
        <w:rPr>
          <w:rFonts w:ascii="Times New Roman" w:hAnsi="Times New Roman" w:cs="Times New Roman"/>
          <w:b/>
          <w:bCs/>
          <w:sz w:val="28"/>
          <w:szCs w:val="28"/>
        </w:rPr>
        <w:t>. Розвиток інформаційного суспільства.</w:t>
      </w:r>
    </w:p>
    <w:p w:rsidR="00CF7725" w:rsidRPr="005C31FA" w:rsidRDefault="00CF7725" w:rsidP="00CF7725">
      <w:pPr>
        <w:spacing w:after="0" w:line="240" w:lineRule="auto"/>
        <w:ind w:firstLine="709"/>
        <w:jc w:val="both"/>
        <w:rPr>
          <w:rFonts w:ascii="Times New Roman" w:hAnsi="Times New Roman" w:cs="Times New Roman"/>
          <w:sz w:val="28"/>
          <w:szCs w:val="28"/>
        </w:rPr>
      </w:pPr>
      <w:r w:rsidRPr="005C31FA">
        <w:rPr>
          <w:rFonts w:ascii="Times New Roman" w:hAnsi="Times New Roman" w:cs="Times New Roman"/>
          <w:sz w:val="28"/>
          <w:szCs w:val="28"/>
        </w:rPr>
        <w:t xml:space="preserve">Одним з ключових елементів, що сприяє підвищенню конкурентоспроможності регіону є пошук конкурентних переваг, заснованих на розвитку інформаційного суспільства та інформаційно-комунікаційних технологій (ІКТ), зокрема, електронної економіки. Ці фактори повинні бути вільним рухом знань і навичок для популяризації сертифікації фахівців систем ІТ-знання, широкого використання альтернативних форм захисту </w:t>
      </w:r>
      <w:r w:rsidRPr="005C31FA">
        <w:rPr>
          <w:rFonts w:ascii="Times New Roman" w:hAnsi="Times New Roman" w:cs="Times New Roman"/>
          <w:sz w:val="28"/>
          <w:szCs w:val="28"/>
        </w:rPr>
        <w:lastRenderedPageBreak/>
        <w:t>інтелектуальної власності, розробки унікального контенту (змісту) і послуг, з особливим акцентом на потреби місцевих громад.</w:t>
      </w:r>
    </w:p>
    <w:p w:rsidR="00CF7725" w:rsidRPr="005C31FA" w:rsidRDefault="00CF7725" w:rsidP="00CF7725">
      <w:pPr>
        <w:spacing w:after="0" w:line="240" w:lineRule="auto"/>
        <w:ind w:firstLine="709"/>
        <w:jc w:val="both"/>
        <w:rPr>
          <w:rFonts w:ascii="Times New Roman" w:hAnsi="Times New Roman" w:cs="Times New Roman"/>
          <w:sz w:val="28"/>
          <w:szCs w:val="28"/>
        </w:rPr>
      </w:pPr>
      <w:r w:rsidRPr="005C31FA">
        <w:rPr>
          <w:rFonts w:ascii="Times New Roman" w:hAnsi="Times New Roman" w:cs="Times New Roman"/>
          <w:sz w:val="28"/>
          <w:szCs w:val="28"/>
        </w:rPr>
        <w:t>Завдання полягає в тому, щоб розробити внутрішній механізм управління знаннями, що є важливим чинником в конкурентній перевазі, особливо на світових ринках і зниження експлуатаційних витрат установ і підприємств у районі.</w:t>
      </w:r>
    </w:p>
    <w:p w:rsidR="00CF7725" w:rsidRPr="005C31FA" w:rsidRDefault="00CF7725" w:rsidP="00CF7725">
      <w:pPr>
        <w:pStyle w:val="HTML"/>
        <w:shd w:val="clear" w:color="auto" w:fill="FFFFFF"/>
        <w:ind w:firstLine="709"/>
        <w:jc w:val="both"/>
        <w:rPr>
          <w:rFonts w:ascii="Times New Roman" w:hAnsi="Times New Roman" w:cs="Times New Roman"/>
          <w:sz w:val="27"/>
          <w:szCs w:val="27"/>
          <w:shd w:val="clear" w:color="auto" w:fill="FFFFFF"/>
          <w:lang w:eastAsia="ru-RU"/>
        </w:rPr>
      </w:pPr>
      <w:r w:rsidRPr="005C31FA">
        <w:rPr>
          <w:rFonts w:ascii="Times New Roman" w:hAnsi="Times New Roman" w:cs="Times New Roman"/>
          <w:sz w:val="27"/>
          <w:szCs w:val="27"/>
          <w:shd w:val="clear" w:color="auto" w:fill="FFFFFF"/>
          <w:lang w:eastAsia="ru-RU"/>
        </w:rPr>
        <w:t xml:space="preserve">У сучасних умовах до економіки знань у найширшому сенсі відносять три основні сфери: науково-дослідні, інновації, освіту й навчання, що сприяють формуванню людського капіталу, а також інформаційно-комунікаційні технології. </w:t>
      </w:r>
    </w:p>
    <w:p w:rsidR="00CF7725" w:rsidRPr="005C31FA" w:rsidRDefault="00CF7725" w:rsidP="00CF7725">
      <w:pPr>
        <w:pStyle w:val="HTML"/>
        <w:shd w:val="clear" w:color="auto" w:fill="FFFFFF"/>
        <w:ind w:firstLine="709"/>
        <w:jc w:val="both"/>
        <w:rPr>
          <w:rFonts w:ascii="Times New Roman" w:hAnsi="Times New Roman" w:cs="Times New Roman"/>
          <w:sz w:val="28"/>
          <w:szCs w:val="28"/>
        </w:rPr>
      </w:pPr>
      <w:r w:rsidRPr="005C31FA">
        <w:rPr>
          <w:rFonts w:ascii="Times New Roman" w:hAnsi="Times New Roman" w:cs="Times New Roman"/>
          <w:sz w:val="28"/>
          <w:szCs w:val="28"/>
        </w:rPr>
        <w:t>Використання високого наукового потенціалу району повинно стати важливим стимулом для підвищення інноваційної діяльності. Необхідно налагодити більш тісні зв'язки між науковими мережами організацій підтримки бізнесу.</w:t>
      </w:r>
    </w:p>
    <w:p w:rsidR="00CF7725" w:rsidRPr="005C31FA" w:rsidRDefault="00CF7725" w:rsidP="00CF7725">
      <w:pPr>
        <w:pStyle w:val="HTML"/>
        <w:shd w:val="clear" w:color="auto" w:fill="FFFFFF"/>
        <w:jc w:val="both"/>
        <w:rPr>
          <w:rFonts w:ascii="Times New Roman" w:hAnsi="Times New Roman" w:cs="Times New Roman"/>
          <w:sz w:val="27"/>
          <w:szCs w:val="27"/>
          <w:shd w:val="clear" w:color="auto" w:fill="FFFFFF"/>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2555"/>
        <w:gridCol w:w="6920"/>
      </w:tblGrid>
      <w:tr w:rsidR="00CF7725" w:rsidRPr="005C31FA" w:rsidTr="00383D06">
        <w:trPr>
          <w:tblCellSpacing w:w="15" w:type="dxa"/>
        </w:trPr>
        <w:tc>
          <w:tcPr>
            <w:tcW w:w="25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7725" w:rsidRPr="005C31FA" w:rsidRDefault="00CF7725" w:rsidP="00383D06">
            <w:pPr>
              <w:spacing w:after="0" w:line="240" w:lineRule="auto"/>
              <w:jc w:val="center"/>
              <w:rPr>
                <w:rFonts w:ascii="Times New Roman" w:hAnsi="Times New Roman" w:cs="Times New Roman"/>
                <w:sz w:val="24"/>
                <w:szCs w:val="24"/>
              </w:rPr>
            </w:pPr>
            <w:r w:rsidRPr="005C31FA">
              <w:rPr>
                <w:rFonts w:ascii="Times New Roman" w:hAnsi="Times New Roman" w:cs="Times New Roman"/>
                <w:b/>
                <w:bCs/>
                <w:sz w:val="24"/>
                <w:szCs w:val="24"/>
              </w:rPr>
              <w:t>Завдання</w:t>
            </w:r>
          </w:p>
        </w:tc>
        <w:tc>
          <w:tcPr>
            <w:tcW w:w="68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7725" w:rsidRPr="005C31FA" w:rsidRDefault="00CF7725" w:rsidP="00383D06">
            <w:pPr>
              <w:spacing w:after="0" w:line="240" w:lineRule="auto"/>
              <w:jc w:val="center"/>
              <w:rPr>
                <w:rFonts w:ascii="Times New Roman" w:hAnsi="Times New Roman" w:cs="Times New Roman"/>
                <w:sz w:val="24"/>
                <w:szCs w:val="24"/>
              </w:rPr>
            </w:pPr>
            <w:r w:rsidRPr="005C31FA">
              <w:rPr>
                <w:rFonts w:ascii="Times New Roman" w:hAnsi="Times New Roman" w:cs="Times New Roman"/>
                <w:b/>
                <w:bCs/>
                <w:i/>
                <w:iCs/>
                <w:sz w:val="24"/>
                <w:szCs w:val="24"/>
              </w:rPr>
              <w:t>Сфери реалізації проектів</w:t>
            </w:r>
          </w:p>
        </w:tc>
      </w:tr>
      <w:tr w:rsidR="00CF7725" w:rsidRPr="0024192D" w:rsidTr="00383D06">
        <w:trPr>
          <w:tblCellSpacing w:w="15" w:type="dxa"/>
        </w:trPr>
        <w:tc>
          <w:tcPr>
            <w:tcW w:w="25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7725" w:rsidRPr="0024192D" w:rsidRDefault="005C31FA" w:rsidP="00383D06">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3.9.</w:t>
            </w:r>
            <w:r w:rsidR="00CF7725" w:rsidRPr="0024192D">
              <w:rPr>
                <w:rFonts w:ascii="Times New Roman" w:hAnsi="Times New Roman" w:cs="Times New Roman"/>
                <w:sz w:val="24"/>
                <w:szCs w:val="24"/>
              </w:rPr>
              <w:t>1. Створення умов для впровадження</w:t>
            </w:r>
            <w:r w:rsidR="00CF7725" w:rsidRPr="0024192D">
              <w:rPr>
                <w:rFonts w:ascii="Times New Roman" w:hAnsi="Times New Roman" w:cs="Times New Roman"/>
                <w:sz w:val="24"/>
                <w:szCs w:val="24"/>
              </w:rPr>
              <w:br/>
              <w:t>інновацій</w:t>
            </w:r>
          </w:p>
        </w:tc>
        <w:tc>
          <w:tcPr>
            <w:tcW w:w="68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F7725" w:rsidRPr="0024192D" w:rsidRDefault="00CF7725" w:rsidP="00383D06">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 xml:space="preserve">Розвиток комп'ютерної грамотності та електронного навчання, інвестицій в електронній інтеграції, електронних навичок і пов'язаних з ними підприємницьких навичок </w:t>
            </w:r>
          </w:p>
          <w:p w:rsidR="00CF7725" w:rsidRPr="0024192D" w:rsidRDefault="00CF7725" w:rsidP="00383D06">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Розвиток освітньої інфраструктури.</w:t>
            </w:r>
            <w:r w:rsidRPr="0024192D">
              <w:rPr>
                <w:rFonts w:ascii="Times New Roman" w:hAnsi="Times New Roman" w:cs="Times New Roman"/>
                <w:sz w:val="24"/>
                <w:szCs w:val="24"/>
              </w:rPr>
              <w:br/>
              <w:t>обмінів. Популяризація   ІТ-знань,</w:t>
            </w:r>
          </w:p>
          <w:p w:rsidR="00CF7725" w:rsidRPr="0024192D" w:rsidRDefault="00CF7725" w:rsidP="00383D06">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Розробка пропозиції електронних послуг</w:t>
            </w:r>
          </w:p>
          <w:p w:rsidR="00CF7725" w:rsidRPr="0024192D" w:rsidRDefault="00CF7725" w:rsidP="00383D06">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Підтримка розробки нових моделей електронної комерційної діяльності</w:t>
            </w:r>
          </w:p>
          <w:p w:rsidR="00CF7725" w:rsidRPr="0024192D" w:rsidRDefault="00CF7725" w:rsidP="00383D06">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Підтримка розвитку місцевих електронних ЗМІ</w:t>
            </w:r>
          </w:p>
          <w:p w:rsidR="00CF7725" w:rsidRPr="0024192D" w:rsidRDefault="00CF7725" w:rsidP="00383D06">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Розширення доступу до  Інтернету</w:t>
            </w:r>
          </w:p>
          <w:p w:rsidR="00CF7725" w:rsidRPr="0024192D" w:rsidRDefault="00CF7725" w:rsidP="00383D06">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Розширення можливостей навчальних закладів у сфері належної підготовки  ІТ-фахівців.</w:t>
            </w:r>
            <w:r w:rsidRPr="0024192D">
              <w:rPr>
                <w:rFonts w:ascii="Times New Roman" w:hAnsi="Times New Roman" w:cs="Times New Roman"/>
                <w:sz w:val="24"/>
                <w:szCs w:val="24"/>
              </w:rPr>
              <w:br/>
              <w:t xml:space="preserve">Участь у міжнародних наукових конференціях та програмах обміну, форумах. </w:t>
            </w:r>
          </w:p>
        </w:tc>
      </w:tr>
    </w:tbl>
    <w:p w:rsidR="00CF7725" w:rsidRPr="0024192D" w:rsidRDefault="00CF7725" w:rsidP="00CF7725">
      <w:pPr>
        <w:pStyle w:val="HTML"/>
        <w:shd w:val="clear" w:color="auto" w:fill="FFFFFF"/>
        <w:jc w:val="both"/>
        <w:rPr>
          <w:rFonts w:ascii="Times New Roman" w:hAnsi="Times New Roman" w:cs="Times New Roman"/>
          <w:b/>
          <w:bCs/>
          <w:sz w:val="27"/>
          <w:szCs w:val="27"/>
          <w:shd w:val="clear" w:color="auto" w:fill="FFFFFF"/>
          <w:lang w:eastAsia="ru-RU"/>
        </w:rPr>
      </w:pPr>
    </w:p>
    <w:p w:rsidR="00CF7725" w:rsidRPr="0024192D" w:rsidRDefault="00CF7725" w:rsidP="00CF7725">
      <w:pPr>
        <w:pStyle w:val="HTML"/>
        <w:shd w:val="clear" w:color="auto" w:fill="FFFFFF"/>
        <w:jc w:val="both"/>
        <w:rPr>
          <w:rFonts w:ascii="Times New Roman" w:hAnsi="Times New Roman" w:cs="Times New Roman"/>
          <w:b/>
          <w:bCs/>
          <w:sz w:val="27"/>
          <w:szCs w:val="27"/>
          <w:shd w:val="clear" w:color="auto" w:fill="FFFFFF"/>
          <w:lang w:eastAsia="ru-RU"/>
        </w:rPr>
      </w:pPr>
      <w:r w:rsidRPr="0024192D">
        <w:rPr>
          <w:rFonts w:ascii="Times New Roman" w:hAnsi="Times New Roman" w:cs="Times New Roman"/>
          <w:b/>
          <w:bCs/>
          <w:sz w:val="27"/>
          <w:szCs w:val="27"/>
          <w:shd w:val="clear" w:color="auto" w:fill="FFFFFF"/>
          <w:lang w:eastAsia="ru-RU"/>
        </w:rPr>
        <w:t>Очікувані результати:</w:t>
      </w:r>
    </w:p>
    <w:p w:rsidR="00CF7725" w:rsidRPr="0024192D" w:rsidRDefault="00CF7725" w:rsidP="00CF7725">
      <w:pPr>
        <w:pStyle w:val="ac"/>
        <w:shd w:val="clear" w:color="auto" w:fill="FFFFFF"/>
        <w:spacing w:before="65" w:beforeAutospacing="0" w:after="131" w:afterAutospacing="0" w:line="305" w:lineRule="atLeast"/>
        <w:jc w:val="both"/>
        <w:rPr>
          <w:sz w:val="28"/>
          <w:szCs w:val="28"/>
          <w:lang w:val="uk-UA"/>
        </w:rPr>
      </w:pPr>
      <w:r w:rsidRPr="0024192D">
        <w:rPr>
          <w:rFonts w:eastAsiaTheme="minorEastAsia"/>
          <w:sz w:val="28"/>
          <w:szCs w:val="28"/>
          <w:lang w:val="uk-UA"/>
        </w:rPr>
        <w:t>Забезпечення більш ефективного використання</w:t>
      </w:r>
      <w:r w:rsidRPr="0024192D">
        <w:rPr>
          <w:sz w:val="28"/>
          <w:szCs w:val="28"/>
          <w:lang w:val="uk-UA"/>
        </w:rPr>
        <w:t xml:space="preserve"> </w:t>
      </w:r>
      <w:r w:rsidRPr="0024192D">
        <w:rPr>
          <w:sz w:val="28"/>
          <w:szCs w:val="28"/>
        </w:rPr>
        <w:t> </w:t>
      </w:r>
      <w:r w:rsidRPr="0024192D">
        <w:rPr>
          <w:sz w:val="28"/>
          <w:szCs w:val="28"/>
          <w:lang w:val="uk-UA"/>
        </w:rPr>
        <w:t>сукупності ресурсів на території району та здатність</w:t>
      </w:r>
      <w:r w:rsidRPr="0024192D">
        <w:rPr>
          <w:sz w:val="28"/>
          <w:szCs w:val="28"/>
        </w:rPr>
        <w:t> </w:t>
      </w:r>
      <w:r w:rsidRPr="0024192D">
        <w:rPr>
          <w:sz w:val="28"/>
          <w:szCs w:val="28"/>
          <w:lang w:val="uk-UA"/>
        </w:rPr>
        <w:t xml:space="preserve"> ефективного їх використання; спроможність виявлення та залучення</w:t>
      </w:r>
      <w:r w:rsidRPr="0024192D">
        <w:rPr>
          <w:sz w:val="28"/>
          <w:szCs w:val="28"/>
        </w:rPr>
        <w:t> </w:t>
      </w:r>
      <w:r w:rsidRPr="0024192D">
        <w:rPr>
          <w:sz w:val="28"/>
          <w:szCs w:val="28"/>
          <w:lang w:val="uk-UA"/>
        </w:rPr>
        <w:t xml:space="preserve"> незадіяних джерел розвитку задля забезпечення ефективного функціонування території.</w:t>
      </w:r>
    </w:p>
    <w:p w:rsidR="00CF7725" w:rsidRPr="0024192D" w:rsidRDefault="00CF7725" w:rsidP="00CF7725">
      <w:pPr>
        <w:pStyle w:val="HTML"/>
        <w:shd w:val="clear" w:color="auto" w:fill="FFFFFF"/>
        <w:jc w:val="both"/>
        <w:rPr>
          <w:rFonts w:ascii="Times New Roman" w:eastAsiaTheme="minorEastAsia" w:hAnsi="Times New Roman" w:cs="Times New Roman"/>
          <w:sz w:val="28"/>
          <w:szCs w:val="28"/>
        </w:rPr>
      </w:pPr>
      <w:r w:rsidRPr="0024192D">
        <w:rPr>
          <w:rFonts w:ascii="Times New Roman" w:eastAsiaTheme="minorEastAsia" w:hAnsi="Times New Roman" w:cs="Times New Roman"/>
          <w:sz w:val="28"/>
          <w:szCs w:val="28"/>
        </w:rPr>
        <w:t xml:space="preserve">Збільшення економічних можливостей. </w:t>
      </w:r>
    </w:p>
    <w:p w:rsidR="00CF7725" w:rsidRPr="0024192D" w:rsidRDefault="00CF7725" w:rsidP="00CF7725">
      <w:pPr>
        <w:pStyle w:val="HTML"/>
        <w:shd w:val="clear" w:color="auto" w:fill="FFFFFF"/>
        <w:jc w:val="both"/>
        <w:rPr>
          <w:rFonts w:ascii="Times New Roman" w:hAnsi="Times New Roman" w:cs="Times New Roman"/>
          <w:sz w:val="28"/>
          <w:szCs w:val="28"/>
          <w:shd w:val="clear" w:color="auto" w:fill="FFFFFF"/>
          <w:lang w:eastAsia="ru-RU"/>
        </w:rPr>
      </w:pPr>
      <w:r w:rsidRPr="0024192D">
        <w:rPr>
          <w:rFonts w:ascii="Times New Roman" w:hAnsi="Times New Roman" w:cs="Times New Roman"/>
          <w:sz w:val="28"/>
          <w:szCs w:val="28"/>
          <w:shd w:val="clear" w:color="auto" w:fill="FFFFFF"/>
          <w:lang w:eastAsia="ru-RU"/>
        </w:rPr>
        <w:t>Розвиток структури підтримки інноваційних процесів.</w:t>
      </w:r>
    </w:p>
    <w:p w:rsidR="00CF7725" w:rsidRPr="0024192D" w:rsidRDefault="00CF7725" w:rsidP="00CF7725">
      <w:pPr>
        <w:pStyle w:val="HTML"/>
        <w:shd w:val="clear" w:color="auto" w:fill="FFFFFF"/>
        <w:jc w:val="both"/>
        <w:rPr>
          <w:rFonts w:ascii="Times New Roman" w:hAnsi="Times New Roman" w:cs="Times New Roman"/>
          <w:sz w:val="28"/>
          <w:szCs w:val="28"/>
        </w:rPr>
      </w:pPr>
      <w:r w:rsidRPr="0024192D">
        <w:rPr>
          <w:rFonts w:ascii="Times New Roman" w:hAnsi="Times New Roman" w:cs="Times New Roman"/>
          <w:sz w:val="28"/>
          <w:szCs w:val="28"/>
        </w:rPr>
        <w:t>Посилення наукових досягнень в регіоні і їх тісний зв'язок зі сферою економіки сприятиме підвищенню конкурентоспроможності окремих сфер управління для більш динамічного розвитку регіону та</w:t>
      </w:r>
      <w:r w:rsidRPr="0024192D">
        <w:rPr>
          <w:rFonts w:ascii="Times New Roman" w:eastAsiaTheme="minorEastAsia" w:hAnsi="Times New Roman" w:cs="Times New Roman"/>
          <w:sz w:val="28"/>
          <w:szCs w:val="28"/>
        </w:rPr>
        <w:t xml:space="preserve"> підвищення якості життя, особливо в місцевих громадах сільської місцевості.</w:t>
      </w:r>
    </w:p>
    <w:p w:rsidR="00CF7725" w:rsidRPr="0024192D" w:rsidRDefault="00CF7725" w:rsidP="00CF7725">
      <w:pPr>
        <w:spacing w:line="264" w:lineRule="auto"/>
        <w:rPr>
          <w:rFonts w:ascii="Times New Roman" w:hAnsi="Times New Roman" w:cs="Times New Roman"/>
          <w:b/>
          <w:bCs/>
          <w:sz w:val="24"/>
          <w:szCs w:val="24"/>
        </w:rPr>
      </w:pPr>
    </w:p>
    <w:p w:rsidR="008D6703" w:rsidRDefault="008D6703" w:rsidP="000E3AF7">
      <w:pPr>
        <w:spacing w:after="0"/>
        <w:rPr>
          <w:rFonts w:ascii="Times New Roman" w:hAnsi="Times New Roman" w:cs="Times New Roman"/>
          <w:b/>
          <w:bCs/>
          <w:sz w:val="28"/>
          <w:szCs w:val="28"/>
        </w:rPr>
      </w:pPr>
    </w:p>
    <w:p w:rsidR="008D6703" w:rsidRDefault="008D6703" w:rsidP="000E3AF7">
      <w:pPr>
        <w:spacing w:after="0"/>
        <w:rPr>
          <w:rFonts w:ascii="Times New Roman" w:hAnsi="Times New Roman" w:cs="Times New Roman"/>
          <w:b/>
          <w:bCs/>
          <w:sz w:val="28"/>
          <w:szCs w:val="28"/>
        </w:rPr>
      </w:pPr>
    </w:p>
    <w:p w:rsidR="000E3AF7" w:rsidRPr="0024192D" w:rsidRDefault="000E3AF7" w:rsidP="000E3AF7">
      <w:pPr>
        <w:spacing w:after="0"/>
        <w:rPr>
          <w:rFonts w:ascii="Times New Roman" w:hAnsi="Times New Roman" w:cs="Times New Roman"/>
          <w:b/>
          <w:bCs/>
          <w:sz w:val="28"/>
          <w:szCs w:val="28"/>
          <w:u w:val="single"/>
        </w:rPr>
      </w:pPr>
      <w:r w:rsidRPr="0024192D">
        <w:rPr>
          <w:rFonts w:ascii="Times New Roman" w:hAnsi="Times New Roman" w:cs="Times New Roman"/>
          <w:b/>
          <w:bCs/>
          <w:sz w:val="28"/>
          <w:szCs w:val="28"/>
        </w:rPr>
        <w:lastRenderedPageBreak/>
        <w:t>С</w:t>
      </w:r>
      <w:r w:rsidR="00CF7725" w:rsidRPr="0024192D">
        <w:rPr>
          <w:rFonts w:ascii="Times New Roman" w:hAnsi="Times New Roman" w:cs="Times New Roman"/>
          <w:b/>
          <w:bCs/>
          <w:sz w:val="28"/>
          <w:szCs w:val="28"/>
        </w:rPr>
        <w:t>ТРАТЕГІЧНА ЦІЛЬ</w:t>
      </w:r>
      <w:r w:rsidRPr="0024192D">
        <w:rPr>
          <w:rFonts w:ascii="Times New Roman" w:hAnsi="Times New Roman" w:cs="Times New Roman"/>
          <w:b/>
          <w:bCs/>
          <w:sz w:val="28"/>
          <w:szCs w:val="28"/>
        </w:rPr>
        <w:t xml:space="preserve"> 4.</w:t>
      </w:r>
      <w:r w:rsidRPr="0024192D">
        <w:rPr>
          <w:rFonts w:ascii="Times New Roman" w:hAnsi="Times New Roman" w:cs="Times New Roman"/>
          <w:b/>
          <w:bCs/>
          <w:sz w:val="28"/>
          <w:szCs w:val="28"/>
          <w:u w:val="single"/>
        </w:rPr>
        <w:t xml:space="preserve"> </w:t>
      </w:r>
      <w:r w:rsidR="00436274" w:rsidRPr="0024192D">
        <w:rPr>
          <w:rFonts w:ascii="Times New Roman" w:hAnsi="Times New Roman" w:cs="Times New Roman"/>
          <w:b/>
          <w:bCs/>
          <w:sz w:val="28"/>
          <w:szCs w:val="28"/>
          <w:u w:val="single"/>
        </w:rPr>
        <w:t>ФУНКЦІОНАЛЬНЕ,</w:t>
      </w:r>
      <w:r w:rsidRPr="0024192D">
        <w:rPr>
          <w:rFonts w:ascii="Times New Roman" w:hAnsi="Times New Roman" w:cs="Times New Roman"/>
          <w:b/>
          <w:bCs/>
          <w:sz w:val="28"/>
          <w:szCs w:val="28"/>
          <w:u w:val="single"/>
        </w:rPr>
        <w:t xml:space="preserve"> </w:t>
      </w:r>
      <w:r w:rsidR="00436274" w:rsidRPr="0024192D">
        <w:rPr>
          <w:rFonts w:ascii="Times New Roman" w:hAnsi="Times New Roman" w:cs="Times New Roman"/>
          <w:b/>
          <w:bCs/>
          <w:sz w:val="28"/>
          <w:szCs w:val="28"/>
          <w:u w:val="single"/>
        </w:rPr>
        <w:t xml:space="preserve">СОЦІАЛЬНЕ ТА </w:t>
      </w:r>
      <w:r w:rsidRPr="0024192D">
        <w:rPr>
          <w:rFonts w:ascii="Times New Roman" w:hAnsi="Times New Roman" w:cs="Times New Roman"/>
          <w:b/>
          <w:bCs/>
          <w:sz w:val="28"/>
          <w:szCs w:val="28"/>
          <w:u w:val="single"/>
        </w:rPr>
        <w:t xml:space="preserve">           </w:t>
      </w:r>
    </w:p>
    <w:p w:rsidR="000E3AF7" w:rsidRPr="0024192D" w:rsidRDefault="000E3AF7" w:rsidP="000E3AF7">
      <w:pPr>
        <w:spacing w:after="0"/>
        <w:rPr>
          <w:rFonts w:ascii="Times New Roman" w:hAnsi="Times New Roman" w:cs="Times New Roman"/>
          <w:b/>
          <w:bCs/>
          <w:sz w:val="28"/>
          <w:szCs w:val="28"/>
          <w:u w:val="single"/>
        </w:rPr>
      </w:pPr>
      <w:r w:rsidRPr="0024192D">
        <w:rPr>
          <w:rFonts w:ascii="Times New Roman" w:hAnsi="Times New Roman" w:cs="Times New Roman"/>
          <w:b/>
          <w:bCs/>
          <w:sz w:val="28"/>
          <w:szCs w:val="28"/>
        </w:rPr>
        <w:t xml:space="preserve">                           </w:t>
      </w:r>
      <w:r w:rsidR="00CF7725" w:rsidRPr="0024192D">
        <w:rPr>
          <w:rFonts w:ascii="Times New Roman" w:hAnsi="Times New Roman" w:cs="Times New Roman"/>
          <w:b/>
          <w:bCs/>
          <w:sz w:val="28"/>
          <w:szCs w:val="28"/>
        </w:rPr>
        <w:t xml:space="preserve">         </w:t>
      </w:r>
      <w:r w:rsidRPr="0024192D">
        <w:rPr>
          <w:rFonts w:ascii="Times New Roman" w:hAnsi="Times New Roman" w:cs="Times New Roman"/>
          <w:b/>
          <w:bCs/>
          <w:sz w:val="28"/>
          <w:szCs w:val="28"/>
        </w:rPr>
        <w:t xml:space="preserve">        </w:t>
      </w:r>
      <w:r w:rsidR="00436274" w:rsidRPr="0024192D">
        <w:rPr>
          <w:rFonts w:ascii="Times New Roman" w:hAnsi="Times New Roman" w:cs="Times New Roman"/>
          <w:b/>
          <w:bCs/>
          <w:sz w:val="28"/>
          <w:szCs w:val="28"/>
          <w:u w:val="single"/>
        </w:rPr>
        <w:t xml:space="preserve">КУЛЬТУРНЕ ПЕРЕФОРМАТУВАННЯ </w:t>
      </w:r>
      <w:r w:rsidRPr="0024192D">
        <w:rPr>
          <w:rFonts w:ascii="Times New Roman" w:hAnsi="Times New Roman" w:cs="Times New Roman"/>
          <w:b/>
          <w:bCs/>
          <w:sz w:val="28"/>
          <w:szCs w:val="28"/>
          <w:u w:val="single"/>
        </w:rPr>
        <w:t xml:space="preserve"> </w:t>
      </w:r>
    </w:p>
    <w:p w:rsidR="00507161" w:rsidRPr="0024192D" w:rsidRDefault="000E3AF7" w:rsidP="000E3AF7">
      <w:pPr>
        <w:spacing w:after="0"/>
        <w:rPr>
          <w:rFonts w:ascii="Times New Roman" w:hAnsi="Times New Roman" w:cs="Times New Roman"/>
          <w:b/>
          <w:bCs/>
          <w:sz w:val="28"/>
          <w:szCs w:val="28"/>
          <w:u w:val="single"/>
        </w:rPr>
      </w:pPr>
      <w:r w:rsidRPr="0024192D">
        <w:rPr>
          <w:rFonts w:ascii="Times New Roman" w:hAnsi="Times New Roman" w:cs="Times New Roman"/>
          <w:b/>
          <w:bCs/>
          <w:sz w:val="28"/>
          <w:szCs w:val="28"/>
        </w:rPr>
        <w:t xml:space="preserve">                                </w:t>
      </w:r>
      <w:r w:rsidR="00CF7725" w:rsidRPr="0024192D">
        <w:rPr>
          <w:rFonts w:ascii="Times New Roman" w:hAnsi="Times New Roman" w:cs="Times New Roman"/>
          <w:b/>
          <w:bCs/>
          <w:sz w:val="28"/>
          <w:szCs w:val="28"/>
        </w:rPr>
        <w:t xml:space="preserve">         </w:t>
      </w:r>
      <w:r w:rsidRPr="0024192D">
        <w:rPr>
          <w:rFonts w:ascii="Times New Roman" w:hAnsi="Times New Roman" w:cs="Times New Roman"/>
          <w:b/>
          <w:bCs/>
          <w:sz w:val="28"/>
          <w:szCs w:val="28"/>
        </w:rPr>
        <w:t xml:space="preserve">   </w:t>
      </w:r>
      <w:r w:rsidR="00436274" w:rsidRPr="0024192D">
        <w:rPr>
          <w:rFonts w:ascii="Times New Roman" w:hAnsi="Times New Roman" w:cs="Times New Roman"/>
          <w:b/>
          <w:bCs/>
          <w:sz w:val="28"/>
          <w:szCs w:val="28"/>
          <w:u w:val="single"/>
        </w:rPr>
        <w:t>РАЙОНУ В УМОВАХ ПРОВЕДЕННЯ АТО</w:t>
      </w:r>
    </w:p>
    <w:p w:rsidR="00AB61EB" w:rsidRPr="0024192D" w:rsidRDefault="00AB61EB" w:rsidP="000E3AF7">
      <w:pPr>
        <w:ind w:firstLine="709"/>
        <w:jc w:val="both"/>
        <w:rPr>
          <w:rFonts w:ascii="Times New Roman" w:hAnsi="Times New Roman" w:cs="Times New Roman"/>
          <w:bCs/>
          <w:sz w:val="28"/>
          <w:szCs w:val="28"/>
        </w:rPr>
      </w:pPr>
    </w:p>
    <w:p w:rsidR="000E3AF7" w:rsidRPr="0024192D" w:rsidRDefault="000E3AF7" w:rsidP="00AB61EB">
      <w:pPr>
        <w:spacing w:after="0" w:line="240" w:lineRule="auto"/>
        <w:ind w:firstLine="709"/>
        <w:jc w:val="both"/>
        <w:rPr>
          <w:rFonts w:ascii="Times New Roman" w:hAnsi="Times New Roman" w:cs="Times New Roman"/>
          <w:bCs/>
          <w:sz w:val="28"/>
          <w:szCs w:val="28"/>
        </w:rPr>
      </w:pPr>
      <w:r w:rsidRPr="0024192D">
        <w:rPr>
          <w:rFonts w:ascii="Times New Roman" w:hAnsi="Times New Roman" w:cs="Times New Roman"/>
          <w:bCs/>
          <w:sz w:val="28"/>
          <w:szCs w:val="28"/>
        </w:rPr>
        <w:t xml:space="preserve">Проведення АТО внесло значні корективи в буденне життя мешканців району, в діяльність підприємств та суб’єктів господарювання. </w:t>
      </w:r>
    </w:p>
    <w:p w:rsidR="00507161" w:rsidRPr="0024192D" w:rsidRDefault="000E3AF7" w:rsidP="00AB61EB">
      <w:pPr>
        <w:spacing w:after="0" w:line="240" w:lineRule="auto"/>
        <w:ind w:firstLine="709"/>
        <w:jc w:val="both"/>
        <w:rPr>
          <w:rFonts w:ascii="Times New Roman" w:hAnsi="Times New Roman" w:cs="Times New Roman"/>
          <w:sz w:val="28"/>
          <w:szCs w:val="28"/>
        </w:rPr>
      </w:pPr>
      <w:r w:rsidRPr="0024192D">
        <w:rPr>
          <w:rFonts w:ascii="Times New Roman" w:hAnsi="Times New Roman" w:cs="Times New Roman"/>
          <w:sz w:val="28"/>
          <w:szCs w:val="28"/>
        </w:rPr>
        <w:t>Згідно Постанови Верховної Ради України від 07.10.2014 № 1693-VII «Про зміни в адміністративно-територіальному устрої Луганської області, зміну і встановлення меж Перевальського і Попаснянського районів Луганської області» площа території району збільшилася і складає 146,7тис.га</w:t>
      </w:r>
      <w:r w:rsidR="00AB61EB" w:rsidRPr="0024192D">
        <w:rPr>
          <w:rFonts w:ascii="Times New Roman" w:hAnsi="Times New Roman" w:cs="Times New Roman"/>
          <w:sz w:val="28"/>
          <w:szCs w:val="28"/>
        </w:rPr>
        <w:t>. Станом на 01.07.2017 кількість населення району складає 76,8тис.осіб, саме тому він є найбільшим районом області та України.</w:t>
      </w:r>
    </w:p>
    <w:p w:rsidR="00AB61EB" w:rsidRPr="0024192D" w:rsidRDefault="00AB61EB" w:rsidP="00AB61EB">
      <w:pPr>
        <w:pStyle w:val="HTML"/>
        <w:shd w:val="clear" w:color="auto" w:fill="FFFFFF"/>
        <w:ind w:firstLine="709"/>
        <w:jc w:val="both"/>
        <w:rPr>
          <w:rFonts w:ascii="Times New Roman" w:hAnsi="Times New Roman" w:cs="Times New Roman"/>
          <w:sz w:val="28"/>
          <w:szCs w:val="28"/>
        </w:rPr>
      </w:pPr>
      <w:r w:rsidRPr="0024192D">
        <w:rPr>
          <w:rFonts w:ascii="Times New Roman" w:hAnsi="Times New Roman" w:cs="Times New Roman"/>
          <w:sz w:val="28"/>
          <w:szCs w:val="28"/>
        </w:rPr>
        <w:t>Функціональна інтеграція району вимагає ефективних і надійних зв'язків між обласним центром, містами і селищами району, якісно збудованої мережі доріг, недосконалість є бар'єром на шляху до розвитку. Крім того, необхідна мережа залізничних сполучень з рештою областей України.</w:t>
      </w:r>
    </w:p>
    <w:p w:rsidR="00C40EE1" w:rsidRPr="0024192D" w:rsidRDefault="00C40EE1" w:rsidP="00C40EE1">
      <w:pPr>
        <w:spacing w:after="0" w:line="240" w:lineRule="auto"/>
        <w:ind w:firstLine="709"/>
        <w:rPr>
          <w:rFonts w:ascii="Times New Roman" w:hAnsi="Times New Roman" w:cs="Times New Roman"/>
          <w:sz w:val="27"/>
          <w:szCs w:val="27"/>
        </w:rPr>
      </w:pPr>
    </w:p>
    <w:p w:rsidR="00C40EE1" w:rsidRPr="0024192D" w:rsidRDefault="00C40EE1" w:rsidP="005C31FA">
      <w:pPr>
        <w:spacing w:after="0" w:line="240" w:lineRule="auto"/>
        <w:ind w:firstLine="709"/>
        <w:jc w:val="both"/>
        <w:rPr>
          <w:rFonts w:ascii="Times New Roman" w:hAnsi="Times New Roman" w:cs="Times New Roman"/>
          <w:sz w:val="27"/>
          <w:szCs w:val="27"/>
        </w:rPr>
      </w:pPr>
      <w:r w:rsidRPr="0024192D">
        <w:rPr>
          <w:rFonts w:ascii="Times New Roman" w:hAnsi="Times New Roman" w:cs="Times New Roman"/>
          <w:sz w:val="27"/>
          <w:szCs w:val="27"/>
        </w:rPr>
        <w:t xml:space="preserve">Досягнення стратегічної мети передбачається через реалізацію </w:t>
      </w:r>
      <w:r w:rsidR="00CF7725" w:rsidRPr="0024192D">
        <w:rPr>
          <w:rFonts w:ascii="Times New Roman" w:hAnsi="Times New Roman" w:cs="Times New Roman"/>
          <w:sz w:val="27"/>
          <w:szCs w:val="27"/>
        </w:rPr>
        <w:t>3 о</w:t>
      </w:r>
      <w:r w:rsidRPr="0024192D">
        <w:rPr>
          <w:rFonts w:ascii="Times New Roman" w:hAnsi="Times New Roman" w:cs="Times New Roman"/>
          <w:sz w:val="27"/>
          <w:szCs w:val="27"/>
        </w:rPr>
        <w:t>пераційних цілей:</w:t>
      </w:r>
    </w:p>
    <w:p w:rsidR="00B17524" w:rsidRPr="0024192D" w:rsidRDefault="00B17524" w:rsidP="005C31FA">
      <w:pPr>
        <w:pStyle w:val="HTML"/>
        <w:shd w:val="clear" w:color="auto" w:fill="FFFFFF"/>
        <w:ind w:firstLine="709"/>
        <w:jc w:val="both"/>
        <w:rPr>
          <w:rFonts w:ascii="inherit" w:hAnsi="inherit"/>
          <w:b/>
          <w:sz w:val="28"/>
          <w:szCs w:val="28"/>
        </w:rPr>
      </w:pPr>
    </w:p>
    <w:p w:rsidR="00CF7725" w:rsidRPr="0024192D" w:rsidRDefault="00CF7725" w:rsidP="005C31FA">
      <w:pPr>
        <w:pStyle w:val="HTML"/>
        <w:shd w:val="clear" w:color="auto" w:fill="FFFFFF"/>
        <w:jc w:val="both"/>
        <w:rPr>
          <w:rFonts w:ascii="Times New Roman" w:hAnsi="Times New Roman" w:cs="Times New Roman"/>
          <w:sz w:val="28"/>
          <w:szCs w:val="28"/>
        </w:rPr>
      </w:pPr>
      <w:r w:rsidRPr="0024192D">
        <w:rPr>
          <w:rFonts w:ascii="Times New Roman" w:hAnsi="Times New Roman" w:cs="Times New Roman"/>
          <w:b/>
          <w:sz w:val="28"/>
          <w:szCs w:val="28"/>
        </w:rPr>
        <w:t xml:space="preserve">Операційна ціль 4.1. </w:t>
      </w:r>
      <w:r w:rsidRPr="0024192D">
        <w:rPr>
          <w:rFonts w:ascii="Times New Roman" w:hAnsi="Times New Roman" w:cs="Times New Roman"/>
          <w:sz w:val="28"/>
          <w:szCs w:val="28"/>
        </w:rPr>
        <w:t xml:space="preserve">Покращення зв’язків у всіх сферах існування     </w:t>
      </w:r>
    </w:p>
    <w:p w:rsidR="00CF7725" w:rsidRPr="0024192D" w:rsidRDefault="00CF7725" w:rsidP="005C31FA">
      <w:pPr>
        <w:pStyle w:val="HTML"/>
        <w:shd w:val="clear" w:color="auto" w:fill="FFFFFF"/>
        <w:jc w:val="both"/>
        <w:rPr>
          <w:rFonts w:ascii="Times New Roman" w:hAnsi="Times New Roman" w:cs="Times New Roman"/>
          <w:sz w:val="28"/>
          <w:szCs w:val="28"/>
        </w:rPr>
      </w:pPr>
      <w:r w:rsidRPr="0024192D">
        <w:rPr>
          <w:rFonts w:ascii="Times New Roman" w:hAnsi="Times New Roman" w:cs="Times New Roman"/>
          <w:sz w:val="28"/>
          <w:szCs w:val="28"/>
        </w:rPr>
        <w:t xml:space="preserve">                                       суспільства району.</w:t>
      </w:r>
    </w:p>
    <w:p w:rsidR="00CF7725" w:rsidRPr="0024192D" w:rsidRDefault="00CF7725" w:rsidP="005C31FA">
      <w:pPr>
        <w:pStyle w:val="HTML"/>
        <w:shd w:val="clear" w:color="auto" w:fill="FFFFFF"/>
        <w:rPr>
          <w:rFonts w:ascii="Times New Roman" w:hAnsi="Times New Roman" w:cs="Times New Roman"/>
          <w:sz w:val="28"/>
          <w:szCs w:val="28"/>
        </w:rPr>
      </w:pPr>
      <w:r w:rsidRPr="0024192D">
        <w:rPr>
          <w:rFonts w:ascii="Times New Roman" w:hAnsi="Times New Roman" w:cs="Times New Roman"/>
          <w:b/>
          <w:sz w:val="28"/>
          <w:szCs w:val="28"/>
        </w:rPr>
        <w:t>Операційна ціль 4.2.</w:t>
      </w:r>
      <w:r w:rsidRPr="0024192D">
        <w:rPr>
          <w:rFonts w:ascii="Times New Roman" w:hAnsi="Times New Roman" w:cs="Times New Roman"/>
          <w:sz w:val="28"/>
          <w:szCs w:val="28"/>
        </w:rPr>
        <w:t>Сприяння соціальній інтеграції</w:t>
      </w:r>
    </w:p>
    <w:p w:rsidR="00CF7725" w:rsidRPr="0024192D" w:rsidRDefault="00CF7725" w:rsidP="005C31FA">
      <w:pPr>
        <w:spacing w:after="0" w:line="240" w:lineRule="auto"/>
        <w:jc w:val="both"/>
        <w:rPr>
          <w:rFonts w:ascii="Times New Roman" w:hAnsi="Times New Roman" w:cs="Times New Roman"/>
          <w:bCs/>
          <w:sz w:val="28"/>
          <w:szCs w:val="28"/>
        </w:rPr>
      </w:pPr>
      <w:r w:rsidRPr="0024192D">
        <w:rPr>
          <w:rFonts w:ascii="Times New Roman" w:hAnsi="Times New Roman" w:cs="Times New Roman"/>
          <w:b/>
          <w:bCs/>
          <w:sz w:val="28"/>
          <w:szCs w:val="28"/>
        </w:rPr>
        <w:t xml:space="preserve">Операційна ціль 4.3. </w:t>
      </w:r>
      <w:r w:rsidRPr="0024192D">
        <w:rPr>
          <w:rFonts w:ascii="Times New Roman" w:hAnsi="Times New Roman" w:cs="Times New Roman"/>
          <w:bCs/>
          <w:sz w:val="28"/>
          <w:szCs w:val="28"/>
        </w:rPr>
        <w:t xml:space="preserve">Раціональне та ефективне використання природних       </w:t>
      </w:r>
    </w:p>
    <w:p w:rsidR="00CF7725" w:rsidRPr="0024192D" w:rsidRDefault="00CF7725" w:rsidP="005C31FA">
      <w:pPr>
        <w:spacing w:after="0" w:line="240" w:lineRule="auto"/>
        <w:jc w:val="both"/>
        <w:rPr>
          <w:rFonts w:ascii="Times New Roman" w:hAnsi="Times New Roman" w:cs="Times New Roman"/>
          <w:bCs/>
          <w:sz w:val="28"/>
          <w:szCs w:val="28"/>
        </w:rPr>
      </w:pPr>
      <w:r w:rsidRPr="0024192D">
        <w:rPr>
          <w:rFonts w:ascii="Times New Roman" w:hAnsi="Times New Roman" w:cs="Times New Roman"/>
          <w:bCs/>
          <w:sz w:val="28"/>
          <w:szCs w:val="28"/>
        </w:rPr>
        <w:t xml:space="preserve">                                      ресурсів для господарських і рекреаційних потреб.</w:t>
      </w:r>
    </w:p>
    <w:p w:rsidR="00CF7725" w:rsidRPr="0024192D" w:rsidRDefault="00607E6F" w:rsidP="005C31FA">
      <w:pPr>
        <w:pStyle w:val="HTML"/>
        <w:shd w:val="clear" w:color="auto" w:fill="FFFFFF"/>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CF7725" w:rsidRPr="0024192D" w:rsidRDefault="00CF7725" w:rsidP="00B17524">
      <w:pPr>
        <w:pStyle w:val="HTML"/>
        <w:shd w:val="clear" w:color="auto" w:fill="FFFFFF"/>
        <w:jc w:val="both"/>
        <w:rPr>
          <w:rFonts w:ascii="Times New Roman" w:hAnsi="Times New Roman" w:cs="Times New Roman"/>
          <w:b/>
          <w:sz w:val="28"/>
          <w:szCs w:val="28"/>
        </w:rPr>
      </w:pPr>
    </w:p>
    <w:p w:rsidR="00B17524" w:rsidRPr="0024192D" w:rsidRDefault="00B17524" w:rsidP="00B17524">
      <w:pPr>
        <w:pStyle w:val="HTML"/>
        <w:shd w:val="clear" w:color="auto" w:fill="FFFFFF"/>
        <w:jc w:val="both"/>
        <w:rPr>
          <w:rFonts w:ascii="Times New Roman" w:hAnsi="Times New Roman" w:cs="Times New Roman"/>
          <w:b/>
          <w:sz w:val="28"/>
          <w:szCs w:val="28"/>
        </w:rPr>
      </w:pPr>
      <w:r w:rsidRPr="0024192D">
        <w:rPr>
          <w:rFonts w:ascii="Times New Roman" w:hAnsi="Times New Roman" w:cs="Times New Roman"/>
          <w:b/>
          <w:sz w:val="28"/>
          <w:szCs w:val="28"/>
        </w:rPr>
        <w:t xml:space="preserve">Операційна ціль 4.1. Покращення зв’язків у всіх сферах існування     </w:t>
      </w:r>
    </w:p>
    <w:p w:rsidR="00B17524" w:rsidRPr="0024192D" w:rsidRDefault="00B17524" w:rsidP="00B17524">
      <w:pPr>
        <w:pStyle w:val="HTML"/>
        <w:shd w:val="clear" w:color="auto" w:fill="FFFFFF"/>
        <w:jc w:val="both"/>
        <w:rPr>
          <w:rFonts w:ascii="Times New Roman" w:hAnsi="Times New Roman" w:cs="Times New Roman"/>
          <w:b/>
          <w:sz w:val="28"/>
          <w:szCs w:val="28"/>
        </w:rPr>
      </w:pPr>
      <w:r w:rsidRPr="0024192D">
        <w:rPr>
          <w:rFonts w:ascii="Times New Roman" w:hAnsi="Times New Roman" w:cs="Times New Roman"/>
          <w:b/>
          <w:sz w:val="28"/>
          <w:szCs w:val="28"/>
        </w:rPr>
        <w:t xml:space="preserve">                                       суспільства району.</w:t>
      </w:r>
    </w:p>
    <w:p w:rsidR="00B17524" w:rsidRPr="0024192D" w:rsidRDefault="00B17524" w:rsidP="00AB61EB">
      <w:pPr>
        <w:pStyle w:val="HTML"/>
        <w:shd w:val="clear" w:color="auto" w:fill="FFFFFF"/>
        <w:ind w:firstLine="709"/>
        <w:jc w:val="both"/>
        <w:rPr>
          <w:rFonts w:ascii="Times New Roman" w:hAnsi="Times New Roman" w:cs="Times New Roman"/>
          <w:b/>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46"/>
        <w:gridCol w:w="6929"/>
      </w:tblGrid>
      <w:tr w:rsidR="00AB61EB" w:rsidRPr="0024192D" w:rsidTr="00B17524">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AB61EB" w:rsidRPr="0024192D" w:rsidRDefault="00AB61EB" w:rsidP="00B17524">
            <w:pPr>
              <w:spacing w:after="0" w:line="240" w:lineRule="auto"/>
              <w:jc w:val="center"/>
              <w:rPr>
                <w:rFonts w:ascii="Times New Roman" w:hAnsi="Times New Roman" w:cs="Times New Roman"/>
                <w:sz w:val="24"/>
                <w:szCs w:val="24"/>
              </w:rPr>
            </w:pPr>
            <w:r w:rsidRPr="0024192D">
              <w:rPr>
                <w:rFonts w:ascii="Times New Roman" w:hAnsi="Times New Roman" w:cs="Times New Roman"/>
                <w:b/>
                <w:bCs/>
                <w:sz w:val="24"/>
                <w:szCs w:val="24"/>
              </w:rPr>
              <w:t>Завдання</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AB61EB" w:rsidRPr="0024192D" w:rsidRDefault="00AB61EB" w:rsidP="00B17524">
            <w:pPr>
              <w:spacing w:after="0" w:line="240" w:lineRule="auto"/>
              <w:jc w:val="center"/>
              <w:rPr>
                <w:rFonts w:ascii="Times New Roman" w:hAnsi="Times New Roman" w:cs="Times New Roman"/>
                <w:sz w:val="24"/>
                <w:szCs w:val="24"/>
              </w:rPr>
            </w:pPr>
            <w:r w:rsidRPr="0024192D">
              <w:rPr>
                <w:rFonts w:ascii="Times New Roman" w:hAnsi="Times New Roman" w:cs="Times New Roman"/>
                <w:b/>
                <w:bCs/>
                <w:i/>
                <w:iCs/>
                <w:sz w:val="24"/>
                <w:szCs w:val="24"/>
              </w:rPr>
              <w:t>Сфери реалізації проектів</w:t>
            </w:r>
          </w:p>
        </w:tc>
      </w:tr>
      <w:tr w:rsidR="00AB61EB" w:rsidRPr="0024192D" w:rsidTr="00B17524">
        <w:trPr>
          <w:trHeight w:val="40"/>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AB61EB" w:rsidRPr="0024192D" w:rsidRDefault="00B17524" w:rsidP="00573FAB">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4.1.1.П</w:t>
            </w:r>
            <w:r w:rsidR="00573FAB">
              <w:rPr>
                <w:rFonts w:ascii="Times New Roman" w:hAnsi="Times New Roman" w:cs="Times New Roman"/>
                <w:sz w:val="24"/>
                <w:szCs w:val="24"/>
              </w:rPr>
              <w:t>ідввищення економічної і соціальної інтеграції в районі</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AB61EB" w:rsidRPr="0024192D" w:rsidRDefault="00B17524" w:rsidP="00B17524">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Розвиток і вдосконалення дорожньої інфраструктури ключових місцевих доріг з метою зміцнення внутрішніх зв'язків і розвитку суб’єктів господарювання.</w:t>
            </w:r>
          </w:p>
          <w:p w:rsidR="00B17524" w:rsidRPr="0024192D" w:rsidRDefault="00B17524" w:rsidP="00B17524">
            <w:pPr>
              <w:spacing w:after="0" w:line="240" w:lineRule="auto"/>
              <w:rPr>
                <w:rFonts w:ascii="Times New Roman" w:hAnsi="Times New Roman" w:cs="Times New Roman"/>
                <w:sz w:val="24"/>
                <w:szCs w:val="24"/>
              </w:rPr>
            </w:pPr>
          </w:p>
          <w:p w:rsidR="00B17524" w:rsidRPr="0024192D" w:rsidRDefault="00B17524" w:rsidP="00B17524">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Модернізація та вдосконалення функціонування регіональних автомобільних та залізничних зв'язків.</w:t>
            </w:r>
          </w:p>
          <w:p w:rsidR="00B17524" w:rsidRPr="0024192D" w:rsidRDefault="00B17524" w:rsidP="00B17524">
            <w:pPr>
              <w:spacing w:after="0" w:line="240" w:lineRule="auto"/>
              <w:rPr>
                <w:rFonts w:ascii="Times New Roman" w:hAnsi="Times New Roman" w:cs="Times New Roman"/>
                <w:sz w:val="24"/>
                <w:szCs w:val="24"/>
              </w:rPr>
            </w:pPr>
          </w:p>
          <w:p w:rsidR="00B17524" w:rsidRPr="0024192D" w:rsidRDefault="00B17524" w:rsidP="00B17524">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Сприяння вдосконаленню комунікаційних зв'язків і відносин на місцевому, регіональному та центральному рівнях</w:t>
            </w:r>
            <w:r w:rsidR="0077540C" w:rsidRPr="0024192D">
              <w:rPr>
                <w:rFonts w:ascii="Times New Roman" w:hAnsi="Times New Roman" w:cs="Times New Roman"/>
                <w:sz w:val="24"/>
                <w:szCs w:val="24"/>
              </w:rPr>
              <w:t xml:space="preserve"> (телекомунікаційні системи)</w:t>
            </w:r>
          </w:p>
        </w:tc>
      </w:tr>
    </w:tbl>
    <w:p w:rsidR="00607E6F" w:rsidRDefault="00607E6F" w:rsidP="0077540C">
      <w:pPr>
        <w:spacing w:after="0" w:line="240" w:lineRule="auto"/>
        <w:jc w:val="both"/>
        <w:rPr>
          <w:rFonts w:ascii="Times New Roman" w:hAnsi="Times New Roman" w:cs="Times New Roman"/>
          <w:b/>
          <w:bCs/>
          <w:sz w:val="27"/>
          <w:szCs w:val="27"/>
          <w:shd w:val="clear" w:color="auto" w:fill="FFFFFF"/>
        </w:rPr>
      </w:pPr>
    </w:p>
    <w:p w:rsidR="00607E6F" w:rsidRDefault="00607E6F" w:rsidP="0077540C">
      <w:pPr>
        <w:spacing w:after="0" w:line="240" w:lineRule="auto"/>
        <w:jc w:val="both"/>
        <w:rPr>
          <w:rFonts w:ascii="Times New Roman" w:hAnsi="Times New Roman" w:cs="Times New Roman"/>
          <w:b/>
          <w:bCs/>
          <w:sz w:val="27"/>
          <w:szCs w:val="27"/>
          <w:shd w:val="clear" w:color="auto" w:fill="FFFFFF"/>
        </w:rPr>
      </w:pPr>
    </w:p>
    <w:p w:rsidR="008D6703" w:rsidRDefault="008D6703" w:rsidP="0077540C">
      <w:pPr>
        <w:spacing w:after="0" w:line="240" w:lineRule="auto"/>
        <w:jc w:val="both"/>
        <w:rPr>
          <w:rFonts w:ascii="Times New Roman" w:hAnsi="Times New Roman" w:cs="Times New Roman"/>
          <w:b/>
          <w:bCs/>
          <w:sz w:val="27"/>
          <w:szCs w:val="27"/>
          <w:shd w:val="clear" w:color="auto" w:fill="FFFFFF"/>
        </w:rPr>
      </w:pPr>
    </w:p>
    <w:p w:rsidR="0077540C" w:rsidRPr="0024192D" w:rsidRDefault="0077540C" w:rsidP="0077540C">
      <w:pPr>
        <w:spacing w:after="0" w:line="240" w:lineRule="auto"/>
        <w:jc w:val="both"/>
        <w:rPr>
          <w:rFonts w:ascii="Times New Roman" w:hAnsi="Times New Roman" w:cs="Times New Roman"/>
          <w:b/>
          <w:bCs/>
          <w:sz w:val="27"/>
          <w:szCs w:val="27"/>
          <w:shd w:val="clear" w:color="auto" w:fill="FFFFFF"/>
        </w:rPr>
      </w:pPr>
      <w:r w:rsidRPr="0024192D">
        <w:rPr>
          <w:rFonts w:ascii="Times New Roman" w:hAnsi="Times New Roman" w:cs="Times New Roman"/>
          <w:b/>
          <w:bCs/>
          <w:sz w:val="27"/>
          <w:szCs w:val="27"/>
          <w:shd w:val="clear" w:color="auto" w:fill="FFFFFF"/>
        </w:rPr>
        <w:lastRenderedPageBreak/>
        <w:t>Очікувані результати:</w:t>
      </w:r>
    </w:p>
    <w:p w:rsidR="00607E6F" w:rsidRDefault="00607E6F" w:rsidP="0077540C">
      <w:pPr>
        <w:pStyle w:val="HTML"/>
        <w:shd w:val="clear" w:color="auto" w:fill="FFFFFF"/>
        <w:jc w:val="both"/>
        <w:rPr>
          <w:rFonts w:ascii="inherit" w:hAnsi="inherit"/>
          <w:sz w:val="28"/>
          <w:szCs w:val="28"/>
        </w:rPr>
      </w:pPr>
    </w:p>
    <w:p w:rsidR="0077540C" w:rsidRPr="0024192D" w:rsidRDefault="0077540C" w:rsidP="0077540C">
      <w:pPr>
        <w:pStyle w:val="HTML"/>
        <w:shd w:val="clear" w:color="auto" w:fill="FFFFFF"/>
        <w:jc w:val="both"/>
        <w:rPr>
          <w:rFonts w:ascii="inherit" w:hAnsi="inherit"/>
          <w:sz w:val="28"/>
          <w:szCs w:val="28"/>
        </w:rPr>
      </w:pPr>
      <w:r w:rsidRPr="0024192D">
        <w:rPr>
          <w:rFonts w:ascii="inherit" w:hAnsi="inherit"/>
          <w:sz w:val="28"/>
          <w:szCs w:val="28"/>
        </w:rPr>
        <w:t xml:space="preserve">Підвищення економічної та соціальної інтеграції в районі, зміцнення економічних зв'язків на регіональному рівні. </w:t>
      </w:r>
    </w:p>
    <w:p w:rsidR="0077540C" w:rsidRPr="0024192D" w:rsidRDefault="0077540C" w:rsidP="0077540C">
      <w:pPr>
        <w:pStyle w:val="HTML"/>
        <w:shd w:val="clear" w:color="auto" w:fill="FFFFFF"/>
        <w:jc w:val="both"/>
        <w:rPr>
          <w:rFonts w:ascii="inherit" w:hAnsi="inherit"/>
          <w:sz w:val="28"/>
          <w:szCs w:val="28"/>
        </w:rPr>
      </w:pPr>
      <w:r w:rsidRPr="0024192D">
        <w:rPr>
          <w:rFonts w:ascii="inherit" w:hAnsi="inherit"/>
          <w:sz w:val="28"/>
          <w:szCs w:val="28"/>
        </w:rPr>
        <w:t xml:space="preserve">Раціональний розподіл трудових ресурсів на робочих місцях за рахунок підвищення мобільності мешканців району, що сприятиме </w:t>
      </w:r>
      <w:r w:rsidR="00BA4349">
        <w:rPr>
          <w:rFonts w:ascii="inherit" w:hAnsi="inherit"/>
          <w:sz w:val="28"/>
          <w:szCs w:val="28"/>
        </w:rPr>
        <w:t>зміцненню</w:t>
      </w:r>
      <w:r w:rsidRPr="0024192D">
        <w:rPr>
          <w:rFonts w:ascii="inherit" w:hAnsi="inherit"/>
          <w:sz w:val="28"/>
          <w:szCs w:val="28"/>
        </w:rPr>
        <w:t xml:space="preserve"> потенціалу розвитку регіону.</w:t>
      </w:r>
    </w:p>
    <w:p w:rsidR="0077540C" w:rsidRPr="0024192D" w:rsidRDefault="0077540C" w:rsidP="0077540C">
      <w:pPr>
        <w:pStyle w:val="HTML"/>
        <w:shd w:val="clear" w:color="auto" w:fill="FFFFFF"/>
        <w:jc w:val="both"/>
        <w:rPr>
          <w:rFonts w:ascii="inherit" w:hAnsi="inherit"/>
          <w:sz w:val="28"/>
          <w:szCs w:val="28"/>
        </w:rPr>
      </w:pPr>
      <w:r w:rsidRPr="0024192D">
        <w:rPr>
          <w:rFonts w:ascii="inherit" w:hAnsi="inherit"/>
          <w:sz w:val="28"/>
          <w:szCs w:val="28"/>
        </w:rPr>
        <w:t>Розвиток громадського транспорту дозволить скоротити використання індивідуального транспорту, що сприятиме підвищенню продуктивності і ефективності регіональної дорожньої інфраструктури.</w:t>
      </w:r>
    </w:p>
    <w:p w:rsidR="00507161" w:rsidRPr="0024192D" w:rsidRDefault="00507161" w:rsidP="006A4CD3">
      <w:pPr>
        <w:jc w:val="both"/>
        <w:rPr>
          <w:rFonts w:ascii="Times New Roman" w:hAnsi="Times New Roman" w:cs="Times New Roman"/>
          <w:b/>
          <w:bCs/>
          <w:sz w:val="28"/>
          <w:szCs w:val="28"/>
        </w:rPr>
      </w:pPr>
    </w:p>
    <w:p w:rsidR="00800626" w:rsidRPr="0024192D" w:rsidRDefault="00800626" w:rsidP="00800626">
      <w:pPr>
        <w:pStyle w:val="HTML"/>
        <w:shd w:val="clear" w:color="auto" w:fill="FFFFFF"/>
        <w:rPr>
          <w:rFonts w:ascii="inherit" w:hAnsi="inherit"/>
          <w:b/>
          <w:sz w:val="28"/>
          <w:szCs w:val="28"/>
        </w:rPr>
      </w:pPr>
      <w:r w:rsidRPr="0024192D">
        <w:rPr>
          <w:rFonts w:ascii="Times New Roman" w:hAnsi="Times New Roman" w:cs="Times New Roman"/>
          <w:b/>
          <w:sz w:val="28"/>
          <w:szCs w:val="28"/>
        </w:rPr>
        <w:t xml:space="preserve">Операційна ціль </w:t>
      </w:r>
      <w:r w:rsidRPr="0024192D">
        <w:rPr>
          <w:rFonts w:ascii="inherit" w:hAnsi="inherit"/>
          <w:b/>
          <w:sz w:val="28"/>
          <w:szCs w:val="28"/>
        </w:rPr>
        <w:t>4.2.Сприяння соціальній інтеграції</w:t>
      </w:r>
    </w:p>
    <w:p w:rsidR="0041434E" w:rsidRPr="0024192D" w:rsidRDefault="0041434E" w:rsidP="0041434E">
      <w:pPr>
        <w:pStyle w:val="HTML"/>
        <w:shd w:val="clear" w:color="auto" w:fill="FFFFFF"/>
        <w:jc w:val="both"/>
        <w:rPr>
          <w:rFonts w:ascii="inherit" w:hAnsi="inherit"/>
          <w:sz w:val="28"/>
          <w:szCs w:val="28"/>
        </w:rPr>
      </w:pPr>
    </w:p>
    <w:p w:rsidR="0041434E" w:rsidRPr="0024192D" w:rsidRDefault="0041434E" w:rsidP="003E6396">
      <w:pPr>
        <w:pStyle w:val="HTML"/>
        <w:shd w:val="clear" w:color="auto" w:fill="FFFFFF"/>
        <w:ind w:firstLine="709"/>
        <w:jc w:val="both"/>
        <w:rPr>
          <w:rFonts w:ascii="inherit" w:hAnsi="inherit"/>
          <w:sz w:val="28"/>
          <w:szCs w:val="28"/>
        </w:rPr>
      </w:pPr>
      <w:r w:rsidRPr="0024192D">
        <w:rPr>
          <w:rFonts w:ascii="inherit" w:hAnsi="inherit"/>
          <w:sz w:val="28"/>
          <w:szCs w:val="28"/>
        </w:rPr>
        <w:t>Важливою проблемою сучасності є феномен соціальної ізоляції.</w:t>
      </w:r>
      <w:r w:rsidR="003E6396" w:rsidRPr="0024192D">
        <w:rPr>
          <w:rFonts w:ascii="inherit" w:hAnsi="inherit"/>
          <w:sz w:val="28"/>
          <w:szCs w:val="28"/>
        </w:rPr>
        <w:t xml:space="preserve"> </w:t>
      </w:r>
      <w:r w:rsidRPr="0024192D">
        <w:rPr>
          <w:rFonts w:ascii="inherit" w:hAnsi="inherit"/>
          <w:sz w:val="28"/>
          <w:szCs w:val="28"/>
        </w:rPr>
        <w:t>Це явище є істотним бар'єром стримуючого розвитку сучасного суспільства в районі.</w:t>
      </w:r>
    </w:p>
    <w:p w:rsidR="0041434E" w:rsidRDefault="0041434E" w:rsidP="003E6396">
      <w:pPr>
        <w:pStyle w:val="HTML"/>
        <w:shd w:val="clear" w:color="auto" w:fill="FFFFFF"/>
        <w:ind w:firstLine="709"/>
        <w:jc w:val="both"/>
        <w:rPr>
          <w:rFonts w:ascii="inherit" w:hAnsi="inherit"/>
          <w:sz w:val="28"/>
          <w:szCs w:val="28"/>
        </w:rPr>
      </w:pPr>
      <w:r w:rsidRPr="0024192D">
        <w:rPr>
          <w:rFonts w:ascii="inherit" w:hAnsi="inherit"/>
          <w:sz w:val="28"/>
          <w:szCs w:val="28"/>
        </w:rPr>
        <w:t xml:space="preserve">Необхідна соціальна та професійна активація людей, які схильні до самотності та втратили інтерес до життя (особливо в період проведення бойових дій), поліпшення доступу та підвищення якості державних послуг (УСЗН, ЦЗ, ПФ, ЦНАП) і розвитку соціальної економіки. Особливою областю інтересів місцевої влади є підвищення соціальної участі </w:t>
      </w:r>
      <w:r w:rsidR="00A27EDA" w:rsidRPr="0024192D">
        <w:rPr>
          <w:rFonts w:ascii="inherit" w:hAnsi="inherit"/>
          <w:sz w:val="28"/>
          <w:szCs w:val="28"/>
        </w:rPr>
        <w:t>в</w:t>
      </w:r>
      <w:r w:rsidRPr="0024192D">
        <w:rPr>
          <w:rFonts w:ascii="inherit" w:hAnsi="inherit"/>
          <w:sz w:val="28"/>
          <w:szCs w:val="28"/>
        </w:rPr>
        <w:t xml:space="preserve"> розвитку громадянського суспільства та зменшення </w:t>
      </w:r>
      <w:r w:rsidR="00A27EDA" w:rsidRPr="0024192D">
        <w:rPr>
          <w:rFonts w:ascii="inherit" w:hAnsi="inherit"/>
          <w:sz w:val="28"/>
          <w:szCs w:val="28"/>
        </w:rPr>
        <w:t xml:space="preserve">навантаження </w:t>
      </w:r>
      <w:r w:rsidRPr="0024192D">
        <w:rPr>
          <w:rFonts w:ascii="inherit" w:hAnsi="inherit"/>
          <w:sz w:val="28"/>
          <w:szCs w:val="28"/>
        </w:rPr>
        <w:t>негативних соціальних явищ.</w:t>
      </w:r>
    </w:p>
    <w:p w:rsidR="008D6703" w:rsidRPr="0024192D" w:rsidRDefault="008D6703" w:rsidP="003E6396">
      <w:pPr>
        <w:pStyle w:val="HTML"/>
        <w:shd w:val="clear" w:color="auto" w:fill="FFFFFF"/>
        <w:ind w:firstLine="709"/>
        <w:jc w:val="both"/>
        <w:rPr>
          <w:rFonts w:ascii="inherit" w:hAnsi="inherit"/>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46"/>
        <w:gridCol w:w="6929"/>
      </w:tblGrid>
      <w:tr w:rsidR="006901EC" w:rsidRPr="0024192D" w:rsidTr="00762211">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6901EC" w:rsidRPr="0024192D" w:rsidRDefault="006901EC" w:rsidP="00762211">
            <w:pPr>
              <w:spacing w:after="0" w:line="240" w:lineRule="auto"/>
              <w:jc w:val="center"/>
              <w:rPr>
                <w:rFonts w:ascii="Times New Roman" w:hAnsi="Times New Roman" w:cs="Times New Roman"/>
                <w:sz w:val="24"/>
                <w:szCs w:val="24"/>
              </w:rPr>
            </w:pPr>
            <w:r w:rsidRPr="0024192D">
              <w:rPr>
                <w:rFonts w:ascii="Times New Roman" w:hAnsi="Times New Roman" w:cs="Times New Roman"/>
                <w:b/>
                <w:bCs/>
                <w:sz w:val="24"/>
                <w:szCs w:val="24"/>
              </w:rPr>
              <w:t>Завдання</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6901EC" w:rsidRPr="0024192D" w:rsidRDefault="006901EC" w:rsidP="00762211">
            <w:pPr>
              <w:spacing w:after="0" w:line="240" w:lineRule="auto"/>
              <w:jc w:val="center"/>
              <w:rPr>
                <w:rFonts w:ascii="Times New Roman" w:hAnsi="Times New Roman" w:cs="Times New Roman"/>
                <w:sz w:val="24"/>
                <w:szCs w:val="24"/>
              </w:rPr>
            </w:pPr>
            <w:r w:rsidRPr="0024192D">
              <w:rPr>
                <w:rFonts w:ascii="Times New Roman" w:hAnsi="Times New Roman" w:cs="Times New Roman"/>
                <w:b/>
                <w:bCs/>
                <w:i/>
                <w:iCs/>
                <w:sz w:val="24"/>
                <w:szCs w:val="24"/>
              </w:rPr>
              <w:t>Сфери реалізації проектів</w:t>
            </w:r>
          </w:p>
        </w:tc>
      </w:tr>
      <w:tr w:rsidR="006901EC" w:rsidRPr="0024192D" w:rsidTr="00762211">
        <w:trPr>
          <w:trHeight w:val="40"/>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6901EC" w:rsidRPr="0024192D" w:rsidRDefault="006901EC" w:rsidP="006901EC">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4.2.1.Активізація суспільства до саморганізації та об’єднання з метою вирішення господарських, економічних, етнічних, релігійних та правових відносин</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6901EC" w:rsidRPr="0024192D" w:rsidRDefault="006901EC" w:rsidP="006901EC">
            <w:pPr>
              <w:rPr>
                <w:rFonts w:ascii="Times New Roman" w:hAnsi="Times New Roman" w:cs="Times New Roman"/>
                <w:sz w:val="24"/>
                <w:szCs w:val="24"/>
              </w:rPr>
            </w:pPr>
            <w:r w:rsidRPr="0024192D">
              <w:rPr>
                <w:rFonts w:ascii="Times New Roman" w:hAnsi="Times New Roman" w:cs="Times New Roman"/>
                <w:sz w:val="24"/>
                <w:szCs w:val="24"/>
              </w:rPr>
              <w:t xml:space="preserve">Співпраця та </w:t>
            </w:r>
            <w:r w:rsidR="001E3966" w:rsidRPr="0024192D">
              <w:rPr>
                <w:rFonts w:ascii="Times New Roman" w:hAnsi="Times New Roman" w:cs="Times New Roman"/>
                <w:sz w:val="24"/>
                <w:szCs w:val="24"/>
              </w:rPr>
              <w:t>направлення</w:t>
            </w:r>
            <w:r w:rsidRPr="0024192D">
              <w:rPr>
                <w:rFonts w:ascii="Times New Roman" w:hAnsi="Times New Roman" w:cs="Times New Roman"/>
                <w:sz w:val="24"/>
                <w:szCs w:val="24"/>
              </w:rPr>
              <w:t xml:space="preserve"> зусиль </w:t>
            </w:r>
            <w:r w:rsidR="001E3966" w:rsidRPr="0024192D">
              <w:rPr>
                <w:rFonts w:ascii="Times New Roman" w:hAnsi="Times New Roman" w:cs="Times New Roman"/>
                <w:sz w:val="24"/>
                <w:szCs w:val="24"/>
              </w:rPr>
              <w:t xml:space="preserve">на </w:t>
            </w:r>
            <w:r w:rsidRPr="0024192D">
              <w:rPr>
                <w:rFonts w:ascii="Times New Roman" w:hAnsi="Times New Roman" w:cs="Times New Roman"/>
                <w:sz w:val="24"/>
                <w:szCs w:val="24"/>
              </w:rPr>
              <w:t xml:space="preserve">поліпшення доступу та підвищення якості державних послуг </w:t>
            </w:r>
            <w:r w:rsidR="001E3966" w:rsidRPr="0024192D">
              <w:rPr>
                <w:rFonts w:ascii="Times New Roman" w:hAnsi="Times New Roman" w:cs="Times New Roman"/>
                <w:sz w:val="24"/>
                <w:szCs w:val="24"/>
              </w:rPr>
              <w:t xml:space="preserve">(в т.ч. врахування потреб населення, яке має вади здоров’я) </w:t>
            </w:r>
          </w:p>
          <w:p w:rsidR="006901EC" w:rsidRPr="0024192D" w:rsidRDefault="006901EC" w:rsidP="006901EC">
            <w:pPr>
              <w:pStyle w:val="a5"/>
              <w:ind w:left="0"/>
              <w:rPr>
                <w:rFonts w:ascii="Times New Roman" w:hAnsi="Times New Roman" w:cs="Times New Roman"/>
                <w:sz w:val="24"/>
                <w:szCs w:val="24"/>
              </w:rPr>
            </w:pPr>
            <w:r w:rsidRPr="0024192D">
              <w:rPr>
                <w:rFonts w:ascii="Times New Roman" w:hAnsi="Times New Roman" w:cs="Times New Roman"/>
                <w:sz w:val="24"/>
                <w:szCs w:val="24"/>
              </w:rPr>
              <w:t>Сприяння активній інтеграції громадськості</w:t>
            </w:r>
            <w:r w:rsidR="001E3966" w:rsidRPr="0024192D">
              <w:rPr>
                <w:rFonts w:ascii="Times New Roman" w:hAnsi="Times New Roman" w:cs="Times New Roman"/>
                <w:sz w:val="24"/>
                <w:szCs w:val="24"/>
              </w:rPr>
              <w:t xml:space="preserve"> для вирішення проблемних питань з покращення рівня життя території.</w:t>
            </w:r>
          </w:p>
          <w:p w:rsidR="006901EC" w:rsidRPr="0024192D" w:rsidRDefault="006901EC" w:rsidP="00762211">
            <w:pPr>
              <w:spacing w:after="0" w:line="240" w:lineRule="auto"/>
              <w:rPr>
                <w:rFonts w:ascii="Times New Roman" w:hAnsi="Times New Roman" w:cs="Times New Roman"/>
                <w:sz w:val="24"/>
                <w:szCs w:val="24"/>
              </w:rPr>
            </w:pPr>
          </w:p>
        </w:tc>
      </w:tr>
    </w:tbl>
    <w:p w:rsidR="0041434E" w:rsidRPr="0024192D" w:rsidRDefault="0041434E" w:rsidP="0041434E">
      <w:pPr>
        <w:pStyle w:val="HTML"/>
        <w:shd w:val="clear" w:color="auto" w:fill="FFFFFF"/>
        <w:jc w:val="both"/>
        <w:rPr>
          <w:rFonts w:ascii="inherit" w:hAnsi="inherit"/>
          <w:sz w:val="28"/>
          <w:szCs w:val="28"/>
        </w:rPr>
      </w:pPr>
    </w:p>
    <w:p w:rsidR="001E3966" w:rsidRPr="0024192D" w:rsidRDefault="001E3966" w:rsidP="001E3966">
      <w:pPr>
        <w:spacing w:after="0" w:line="240" w:lineRule="auto"/>
        <w:jc w:val="both"/>
        <w:rPr>
          <w:rFonts w:ascii="Times New Roman" w:hAnsi="Times New Roman" w:cs="Times New Roman"/>
          <w:b/>
          <w:bCs/>
          <w:sz w:val="27"/>
          <w:szCs w:val="27"/>
          <w:shd w:val="clear" w:color="auto" w:fill="FFFFFF"/>
        </w:rPr>
      </w:pPr>
      <w:r w:rsidRPr="0024192D">
        <w:rPr>
          <w:rFonts w:ascii="Times New Roman" w:hAnsi="Times New Roman" w:cs="Times New Roman"/>
          <w:b/>
          <w:bCs/>
          <w:sz w:val="27"/>
          <w:szCs w:val="27"/>
          <w:shd w:val="clear" w:color="auto" w:fill="FFFFFF"/>
        </w:rPr>
        <w:t>Очікувані результати:</w:t>
      </w:r>
    </w:p>
    <w:p w:rsidR="00607E6F" w:rsidRDefault="00607E6F" w:rsidP="001E3966">
      <w:pPr>
        <w:pStyle w:val="HTML"/>
        <w:shd w:val="clear" w:color="auto" w:fill="FFFFFF"/>
        <w:jc w:val="both"/>
        <w:rPr>
          <w:rFonts w:ascii="inherit" w:hAnsi="inherit"/>
          <w:sz w:val="28"/>
          <w:szCs w:val="28"/>
        </w:rPr>
      </w:pPr>
    </w:p>
    <w:p w:rsidR="001E3966" w:rsidRPr="0024192D" w:rsidRDefault="001E3966" w:rsidP="001E3966">
      <w:pPr>
        <w:pStyle w:val="HTML"/>
        <w:shd w:val="clear" w:color="auto" w:fill="FFFFFF"/>
        <w:jc w:val="both"/>
        <w:rPr>
          <w:rFonts w:ascii="inherit" w:hAnsi="inherit"/>
          <w:sz w:val="28"/>
          <w:szCs w:val="28"/>
        </w:rPr>
      </w:pPr>
      <w:r w:rsidRPr="0024192D">
        <w:rPr>
          <w:rFonts w:ascii="inherit" w:hAnsi="inherit"/>
          <w:sz w:val="28"/>
          <w:szCs w:val="28"/>
        </w:rPr>
        <w:t xml:space="preserve">Раціональне використання державних витрат і більш ефективне використання людських ресурсів, підвищення соціальної активності, якості життя і зменшення числа людей, схильних до ризику бідності та соціального відчуження. </w:t>
      </w:r>
    </w:p>
    <w:p w:rsidR="001E3966" w:rsidRPr="0024192D" w:rsidRDefault="001E3966" w:rsidP="001E3966">
      <w:pPr>
        <w:pStyle w:val="HTML"/>
        <w:shd w:val="clear" w:color="auto" w:fill="FFFFFF"/>
        <w:jc w:val="both"/>
        <w:rPr>
          <w:rFonts w:ascii="inherit" w:hAnsi="inherit"/>
          <w:sz w:val="28"/>
          <w:szCs w:val="28"/>
        </w:rPr>
      </w:pPr>
      <w:r w:rsidRPr="0024192D">
        <w:rPr>
          <w:rFonts w:ascii="inherit" w:hAnsi="inherit"/>
          <w:sz w:val="28"/>
          <w:szCs w:val="28"/>
        </w:rPr>
        <w:t>Зменшення нерівності в доступі до державних послуг, у тому числі допоміжних послуг для літніх людей та інвалідів.</w:t>
      </w:r>
    </w:p>
    <w:p w:rsidR="00DF503B" w:rsidRDefault="00DF503B" w:rsidP="00762211">
      <w:pPr>
        <w:spacing w:after="0"/>
        <w:jc w:val="both"/>
        <w:rPr>
          <w:rFonts w:ascii="Times New Roman" w:hAnsi="Times New Roman" w:cs="Times New Roman"/>
          <w:b/>
          <w:bCs/>
          <w:sz w:val="28"/>
          <w:szCs w:val="28"/>
        </w:rPr>
      </w:pPr>
    </w:p>
    <w:p w:rsidR="008D6703" w:rsidRDefault="008D6703" w:rsidP="00762211">
      <w:pPr>
        <w:spacing w:after="0"/>
        <w:jc w:val="both"/>
        <w:rPr>
          <w:rFonts w:ascii="Times New Roman" w:hAnsi="Times New Roman" w:cs="Times New Roman"/>
          <w:b/>
          <w:bCs/>
          <w:sz w:val="28"/>
          <w:szCs w:val="28"/>
        </w:rPr>
      </w:pPr>
    </w:p>
    <w:p w:rsidR="00762211" w:rsidRPr="0024192D" w:rsidRDefault="00762211" w:rsidP="00762211">
      <w:pPr>
        <w:spacing w:after="0"/>
        <w:jc w:val="both"/>
        <w:rPr>
          <w:rFonts w:ascii="Times New Roman" w:hAnsi="Times New Roman" w:cs="Times New Roman"/>
          <w:b/>
          <w:bCs/>
          <w:sz w:val="28"/>
          <w:szCs w:val="28"/>
        </w:rPr>
      </w:pPr>
      <w:r w:rsidRPr="0024192D">
        <w:rPr>
          <w:rFonts w:ascii="Times New Roman" w:hAnsi="Times New Roman" w:cs="Times New Roman"/>
          <w:b/>
          <w:bCs/>
          <w:sz w:val="28"/>
          <w:szCs w:val="28"/>
        </w:rPr>
        <w:lastRenderedPageBreak/>
        <w:t xml:space="preserve">Операційна ціль 4.3. Раціональне та ефективне використання природних       </w:t>
      </w:r>
    </w:p>
    <w:p w:rsidR="00507161" w:rsidRPr="0024192D" w:rsidRDefault="00762211" w:rsidP="00762211">
      <w:pPr>
        <w:spacing w:after="0"/>
        <w:jc w:val="both"/>
        <w:rPr>
          <w:rFonts w:ascii="Times New Roman" w:hAnsi="Times New Roman" w:cs="Times New Roman"/>
          <w:b/>
          <w:bCs/>
          <w:sz w:val="28"/>
          <w:szCs w:val="28"/>
        </w:rPr>
      </w:pPr>
      <w:r w:rsidRPr="0024192D">
        <w:rPr>
          <w:rFonts w:ascii="Times New Roman" w:hAnsi="Times New Roman" w:cs="Times New Roman"/>
          <w:b/>
          <w:bCs/>
          <w:sz w:val="28"/>
          <w:szCs w:val="28"/>
        </w:rPr>
        <w:t xml:space="preserve">                                      ресурсів для господарських і рекреаційних потреб.</w:t>
      </w:r>
    </w:p>
    <w:p w:rsidR="00762211" w:rsidRPr="0024192D" w:rsidRDefault="00762211" w:rsidP="00762211">
      <w:pPr>
        <w:spacing w:after="0"/>
        <w:jc w:val="both"/>
        <w:rPr>
          <w:rFonts w:ascii="Times New Roman" w:hAnsi="Times New Roman" w:cs="Times New Roman"/>
          <w:b/>
          <w:bCs/>
          <w:sz w:val="28"/>
          <w:szCs w:val="28"/>
        </w:rPr>
      </w:pPr>
    </w:p>
    <w:p w:rsidR="00762211" w:rsidRPr="0024192D" w:rsidRDefault="00762211" w:rsidP="0038782B">
      <w:pPr>
        <w:spacing w:after="0" w:line="240" w:lineRule="auto"/>
        <w:ind w:firstLine="709"/>
        <w:jc w:val="both"/>
        <w:rPr>
          <w:rFonts w:ascii="Times New Roman" w:hAnsi="Times New Roman" w:cs="Times New Roman"/>
          <w:sz w:val="28"/>
          <w:szCs w:val="28"/>
        </w:rPr>
      </w:pPr>
      <w:r w:rsidRPr="0024192D">
        <w:rPr>
          <w:rFonts w:ascii="Times New Roman" w:hAnsi="Times New Roman" w:cs="Times New Roman"/>
          <w:sz w:val="28"/>
          <w:szCs w:val="28"/>
        </w:rPr>
        <w:t xml:space="preserve">На території  Попаснянського району існують промислові запаси корисних копалин, таких як: біла та червона глина, крейда, гіпс, вапно, піщаник. Родовища: Березівське фосфоритове родовище, Вікторянське родовище керамзитної сировини, Троїцьке родовище піщанику ,Білогорівське родовище крейди, Новозванівське родовище керамзитової сировини, Попаснянське родовище вогнетривких глин та кварцевих пісків, Матроське родовище аргиллітів.  </w:t>
      </w:r>
    </w:p>
    <w:p w:rsidR="00762211" w:rsidRPr="0024192D" w:rsidRDefault="00762211" w:rsidP="0038782B">
      <w:pPr>
        <w:spacing w:after="0" w:line="240" w:lineRule="auto"/>
        <w:ind w:firstLine="709"/>
        <w:jc w:val="both"/>
        <w:rPr>
          <w:rFonts w:ascii="Times New Roman" w:hAnsi="Times New Roman" w:cs="Times New Roman"/>
          <w:bCs/>
          <w:sz w:val="28"/>
          <w:szCs w:val="28"/>
        </w:rPr>
      </w:pPr>
      <w:r w:rsidRPr="0024192D">
        <w:rPr>
          <w:rFonts w:ascii="Times New Roman" w:hAnsi="Times New Roman" w:cs="Times New Roman"/>
          <w:bCs/>
          <w:sz w:val="28"/>
          <w:szCs w:val="28"/>
        </w:rPr>
        <w:t>При залученні ефективних інвесторів ці родовища можна використовувати для виробництва будівельної (</w:t>
      </w:r>
      <w:r w:rsidR="0038782B" w:rsidRPr="0024192D">
        <w:rPr>
          <w:rFonts w:ascii="Times New Roman" w:hAnsi="Times New Roman" w:cs="Times New Roman"/>
          <w:bCs/>
          <w:sz w:val="28"/>
          <w:szCs w:val="28"/>
        </w:rPr>
        <w:t>кахлю, цегли, плитки), косметичної (на базі глин) та харчової (сода) продукції.</w:t>
      </w:r>
    </w:p>
    <w:p w:rsidR="0038782B" w:rsidRDefault="0038782B" w:rsidP="0038782B">
      <w:pPr>
        <w:spacing w:after="0" w:line="240" w:lineRule="auto"/>
        <w:ind w:firstLine="709"/>
        <w:jc w:val="both"/>
        <w:rPr>
          <w:rFonts w:ascii="Times New Roman" w:hAnsi="Times New Roman" w:cs="Times New Roman"/>
          <w:bCs/>
          <w:sz w:val="28"/>
          <w:szCs w:val="28"/>
        </w:rPr>
      </w:pPr>
      <w:r w:rsidRPr="0024192D">
        <w:rPr>
          <w:rFonts w:ascii="Times New Roman" w:hAnsi="Times New Roman" w:cs="Times New Roman"/>
          <w:bCs/>
          <w:sz w:val="28"/>
          <w:szCs w:val="28"/>
        </w:rPr>
        <w:t>При інтенсивній розробці покладів корисних копалин виникає потреба у проведенні рекультиваційних заходів.</w:t>
      </w:r>
    </w:p>
    <w:p w:rsidR="00873C5A" w:rsidRPr="0024192D" w:rsidRDefault="00873C5A" w:rsidP="0038782B">
      <w:pPr>
        <w:spacing w:after="0" w:line="240" w:lineRule="auto"/>
        <w:ind w:firstLine="709"/>
        <w:jc w:val="both"/>
        <w:rPr>
          <w:rFonts w:ascii="Times New Roman" w:hAnsi="Times New Roman" w:cs="Times New Roman"/>
          <w:bCs/>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46"/>
        <w:gridCol w:w="6929"/>
      </w:tblGrid>
      <w:tr w:rsidR="00762211" w:rsidRPr="0024192D" w:rsidTr="00762211">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762211" w:rsidRPr="0024192D" w:rsidRDefault="00762211" w:rsidP="00762211">
            <w:pPr>
              <w:spacing w:after="0" w:line="240" w:lineRule="auto"/>
              <w:jc w:val="center"/>
              <w:rPr>
                <w:rFonts w:ascii="Times New Roman" w:hAnsi="Times New Roman" w:cs="Times New Roman"/>
                <w:sz w:val="24"/>
                <w:szCs w:val="24"/>
              </w:rPr>
            </w:pPr>
            <w:r w:rsidRPr="0024192D">
              <w:rPr>
                <w:rFonts w:ascii="Times New Roman" w:hAnsi="Times New Roman" w:cs="Times New Roman"/>
                <w:b/>
                <w:bCs/>
                <w:sz w:val="24"/>
                <w:szCs w:val="24"/>
              </w:rPr>
              <w:t>Завдання</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762211" w:rsidRPr="0024192D" w:rsidRDefault="00762211" w:rsidP="00762211">
            <w:pPr>
              <w:spacing w:after="0" w:line="240" w:lineRule="auto"/>
              <w:jc w:val="center"/>
              <w:rPr>
                <w:rFonts w:ascii="Times New Roman" w:hAnsi="Times New Roman" w:cs="Times New Roman"/>
                <w:sz w:val="24"/>
                <w:szCs w:val="24"/>
              </w:rPr>
            </w:pPr>
            <w:r w:rsidRPr="0024192D">
              <w:rPr>
                <w:rFonts w:ascii="Times New Roman" w:hAnsi="Times New Roman" w:cs="Times New Roman"/>
                <w:b/>
                <w:bCs/>
                <w:i/>
                <w:iCs/>
                <w:sz w:val="24"/>
                <w:szCs w:val="24"/>
              </w:rPr>
              <w:t>Сфери реалізації проектів</w:t>
            </w:r>
          </w:p>
        </w:tc>
      </w:tr>
      <w:tr w:rsidR="00762211" w:rsidRPr="0024192D" w:rsidTr="00762211">
        <w:trPr>
          <w:tblCellSpacing w:w="15" w:type="dxa"/>
        </w:trPr>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762211" w:rsidRPr="0024192D" w:rsidRDefault="0038782B" w:rsidP="0038782B">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4</w:t>
            </w:r>
            <w:r w:rsidR="00762211" w:rsidRPr="0024192D">
              <w:rPr>
                <w:rFonts w:ascii="Times New Roman" w:hAnsi="Times New Roman" w:cs="Times New Roman"/>
                <w:sz w:val="24"/>
                <w:szCs w:val="24"/>
              </w:rPr>
              <w:t>.</w:t>
            </w:r>
            <w:r w:rsidRPr="0024192D">
              <w:rPr>
                <w:rFonts w:ascii="Times New Roman" w:hAnsi="Times New Roman" w:cs="Times New Roman"/>
                <w:sz w:val="24"/>
                <w:szCs w:val="24"/>
              </w:rPr>
              <w:t>3</w:t>
            </w:r>
            <w:r w:rsidR="00762211" w:rsidRPr="0024192D">
              <w:rPr>
                <w:rFonts w:ascii="Times New Roman" w:hAnsi="Times New Roman" w:cs="Times New Roman"/>
                <w:sz w:val="24"/>
                <w:szCs w:val="24"/>
              </w:rPr>
              <w:t>.</w:t>
            </w:r>
            <w:r w:rsidRPr="0024192D">
              <w:rPr>
                <w:rFonts w:ascii="Times New Roman" w:hAnsi="Times New Roman" w:cs="Times New Roman"/>
                <w:sz w:val="24"/>
                <w:szCs w:val="24"/>
              </w:rPr>
              <w:t>1</w:t>
            </w:r>
            <w:r w:rsidR="00762211" w:rsidRPr="0024192D">
              <w:rPr>
                <w:rFonts w:ascii="Times New Roman" w:hAnsi="Times New Roman" w:cs="Times New Roman"/>
                <w:sz w:val="24"/>
                <w:szCs w:val="24"/>
              </w:rPr>
              <w:t xml:space="preserve">. Раціональне використання </w:t>
            </w:r>
            <w:r w:rsidRPr="0024192D">
              <w:rPr>
                <w:rFonts w:ascii="Times New Roman" w:hAnsi="Times New Roman" w:cs="Times New Roman"/>
                <w:sz w:val="24"/>
                <w:szCs w:val="24"/>
              </w:rPr>
              <w:t>покладів</w:t>
            </w:r>
            <w:r w:rsidR="00762211" w:rsidRPr="0024192D">
              <w:rPr>
                <w:rFonts w:ascii="Times New Roman" w:hAnsi="Times New Roman" w:cs="Times New Roman"/>
                <w:sz w:val="24"/>
                <w:szCs w:val="24"/>
              </w:rPr>
              <w:t xml:space="preserve"> корисних копалин</w:t>
            </w:r>
          </w:p>
        </w:tc>
        <w:tc>
          <w:tcPr>
            <w:tcW w:w="6884" w:type="dxa"/>
            <w:tcBorders>
              <w:top w:val="outset" w:sz="6" w:space="0" w:color="auto"/>
              <w:left w:val="outset" w:sz="6" w:space="0" w:color="auto"/>
              <w:bottom w:val="outset" w:sz="6" w:space="0" w:color="auto"/>
              <w:right w:val="outset" w:sz="6" w:space="0" w:color="auto"/>
            </w:tcBorders>
            <w:shd w:val="clear" w:color="auto" w:fill="FFFFFF"/>
            <w:hideMark/>
          </w:tcPr>
          <w:p w:rsidR="00762211" w:rsidRPr="0024192D" w:rsidRDefault="00762211" w:rsidP="00762211">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 xml:space="preserve">Підтримка розвитку раціональної експлуатації мінеральних ресурсів, які можуть мати особливий вплив на розвиток району (наприклад, пісок, крейда, глина, вугілля) </w:t>
            </w:r>
          </w:p>
          <w:p w:rsidR="00BA4349" w:rsidRDefault="00BA4349" w:rsidP="00BA4349">
            <w:pPr>
              <w:spacing w:after="0" w:line="240" w:lineRule="auto"/>
              <w:rPr>
                <w:rFonts w:ascii="Times New Roman" w:hAnsi="Times New Roman" w:cs="Times New Roman"/>
                <w:sz w:val="24"/>
                <w:szCs w:val="24"/>
              </w:rPr>
            </w:pPr>
          </w:p>
          <w:p w:rsidR="0038782B" w:rsidRPr="0024192D" w:rsidRDefault="0038782B" w:rsidP="00BA4349">
            <w:pPr>
              <w:spacing w:after="0" w:line="240" w:lineRule="auto"/>
              <w:rPr>
                <w:rFonts w:ascii="Times New Roman" w:hAnsi="Times New Roman" w:cs="Times New Roman"/>
                <w:sz w:val="24"/>
                <w:szCs w:val="24"/>
              </w:rPr>
            </w:pPr>
            <w:r w:rsidRPr="0024192D">
              <w:rPr>
                <w:rFonts w:ascii="Times New Roman" w:hAnsi="Times New Roman" w:cs="Times New Roman"/>
                <w:sz w:val="24"/>
                <w:szCs w:val="24"/>
              </w:rPr>
              <w:t xml:space="preserve">Проведення комплексу заходів по екологічному і економічному відновленню земель, родючість яких в результаті видобутку корисних копалин істотно знизилася. </w:t>
            </w:r>
          </w:p>
        </w:tc>
      </w:tr>
    </w:tbl>
    <w:p w:rsidR="00607E6F" w:rsidRDefault="00607E6F" w:rsidP="0038782B">
      <w:pPr>
        <w:spacing w:after="0" w:line="240" w:lineRule="auto"/>
        <w:jc w:val="both"/>
        <w:rPr>
          <w:rFonts w:ascii="Times New Roman" w:hAnsi="Times New Roman" w:cs="Times New Roman"/>
          <w:b/>
          <w:bCs/>
          <w:sz w:val="27"/>
          <w:szCs w:val="27"/>
          <w:shd w:val="clear" w:color="auto" w:fill="FFFFFF"/>
        </w:rPr>
      </w:pPr>
    </w:p>
    <w:p w:rsidR="0038782B" w:rsidRPr="0024192D" w:rsidRDefault="0038782B" w:rsidP="0038782B">
      <w:pPr>
        <w:spacing w:after="0" w:line="240" w:lineRule="auto"/>
        <w:jc w:val="both"/>
        <w:rPr>
          <w:rFonts w:ascii="Times New Roman" w:hAnsi="Times New Roman" w:cs="Times New Roman"/>
          <w:b/>
          <w:bCs/>
          <w:sz w:val="27"/>
          <w:szCs w:val="27"/>
          <w:shd w:val="clear" w:color="auto" w:fill="FFFFFF"/>
        </w:rPr>
      </w:pPr>
      <w:r w:rsidRPr="0024192D">
        <w:rPr>
          <w:rFonts w:ascii="Times New Roman" w:hAnsi="Times New Roman" w:cs="Times New Roman"/>
          <w:b/>
          <w:bCs/>
          <w:sz w:val="27"/>
          <w:szCs w:val="27"/>
          <w:shd w:val="clear" w:color="auto" w:fill="FFFFFF"/>
        </w:rPr>
        <w:t>Очікувані результати:</w:t>
      </w:r>
    </w:p>
    <w:p w:rsidR="00607E6F" w:rsidRDefault="00607E6F" w:rsidP="00C40EE1">
      <w:pPr>
        <w:pStyle w:val="HTML"/>
        <w:shd w:val="clear" w:color="auto" w:fill="FFFFFF"/>
        <w:rPr>
          <w:rFonts w:ascii="inherit" w:hAnsi="inherit"/>
          <w:sz w:val="28"/>
          <w:szCs w:val="28"/>
        </w:rPr>
      </w:pPr>
    </w:p>
    <w:p w:rsidR="00C40EE1" w:rsidRPr="0024192D" w:rsidRDefault="00C40EE1" w:rsidP="00C40EE1">
      <w:pPr>
        <w:pStyle w:val="HTML"/>
        <w:shd w:val="clear" w:color="auto" w:fill="FFFFFF"/>
        <w:rPr>
          <w:rFonts w:ascii="inherit" w:hAnsi="inherit"/>
          <w:sz w:val="28"/>
          <w:szCs w:val="28"/>
        </w:rPr>
      </w:pPr>
      <w:r w:rsidRPr="0024192D">
        <w:rPr>
          <w:rFonts w:ascii="inherit" w:hAnsi="inherit"/>
          <w:sz w:val="28"/>
          <w:szCs w:val="28"/>
        </w:rPr>
        <w:t>Поліпшення навколишнього природного середовища району</w:t>
      </w:r>
    </w:p>
    <w:p w:rsidR="00C40EE1" w:rsidRPr="0024192D" w:rsidRDefault="00C40EE1" w:rsidP="00C40EE1">
      <w:pPr>
        <w:pStyle w:val="HTML"/>
        <w:shd w:val="clear" w:color="auto" w:fill="FFFFFF"/>
        <w:rPr>
          <w:rFonts w:ascii="inherit" w:hAnsi="inherit"/>
          <w:sz w:val="28"/>
          <w:szCs w:val="28"/>
        </w:rPr>
      </w:pPr>
      <w:r w:rsidRPr="0024192D">
        <w:rPr>
          <w:rFonts w:ascii="inherit" w:hAnsi="inherit"/>
          <w:sz w:val="28"/>
          <w:szCs w:val="28"/>
        </w:rPr>
        <w:t>Раціональне використання природних ресурсів.</w:t>
      </w:r>
    </w:p>
    <w:tbl>
      <w:tblPr>
        <w:tblW w:w="0" w:type="auto"/>
        <w:tblCellSpacing w:w="0" w:type="dxa"/>
        <w:tblCellMar>
          <w:left w:w="0" w:type="dxa"/>
          <w:right w:w="0" w:type="dxa"/>
        </w:tblCellMar>
        <w:tblLook w:val="04A0"/>
      </w:tblPr>
      <w:tblGrid>
        <w:gridCol w:w="8697"/>
      </w:tblGrid>
      <w:tr w:rsidR="00E55CF8" w:rsidRPr="00383D06" w:rsidTr="00383D06">
        <w:trPr>
          <w:trHeight w:val="1034"/>
          <w:tblCellSpacing w:w="0" w:type="dxa"/>
        </w:trPr>
        <w:tc>
          <w:tcPr>
            <w:tcW w:w="8697" w:type="dxa"/>
            <w:shd w:val="clear" w:color="auto" w:fill="FFFFFF"/>
            <w:vAlign w:val="center"/>
            <w:hideMark/>
          </w:tcPr>
          <w:p w:rsidR="00C40EE1" w:rsidRPr="00383D06" w:rsidRDefault="00C40EE1" w:rsidP="00C40EE1">
            <w:pPr>
              <w:spacing w:after="0" w:line="240" w:lineRule="auto"/>
              <w:rPr>
                <w:rFonts w:ascii="Times New Roman" w:hAnsi="Times New Roman" w:cs="Times New Roman"/>
                <w:sz w:val="28"/>
                <w:szCs w:val="28"/>
              </w:rPr>
            </w:pPr>
            <w:r w:rsidRPr="00383D06">
              <w:rPr>
                <w:rFonts w:ascii="Times New Roman" w:hAnsi="Times New Roman" w:cs="Times New Roman"/>
                <w:sz w:val="28"/>
                <w:szCs w:val="28"/>
              </w:rPr>
              <w:t>В</w:t>
            </w:r>
            <w:r w:rsidR="0038782B" w:rsidRPr="00383D06">
              <w:rPr>
                <w:rFonts w:ascii="Times New Roman" w:hAnsi="Times New Roman" w:cs="Times New Roman"/>
                <w:sz w:val="28"/>
                <w:szCs w:val="28"/>
              </w:rPr>
              <w:t>ідновлення продуктивності порушених земель</w:t>
            </w:r>
            <w:r w:rsidRPr="00383D06">
              <w:rPr>
                <w:rFonts w:ascii="Times New Roman" w:hAnsi="Times New Roman" w:cs="Times New Roman"/>
                <w:sz w:val="28"/>
                <w:szCs w:val="28"/>
              </w:rPr>
              <w:t>.</w:t>
            </w:r>
            <w:r w:rsidR="0038782B" w:rsidRPr="00383D06">
              <w:rPr>
                <w:rFonts w:ascii="Times New Roman" w:hAnsi="Times New Roman" w:cs="Times New Roman"/>
                <w:sz w:val="28"/>
                <w:szCs w:val="28"/>
              </w:rPr>
              <w:t xml:space="preserve"> </w:t>
            </w:r>
          </w:p>
          <w:p w:rsidR="00C40EE1" w:rsidRPr="00383D06" w:rsidRDefault="00C40EE1" w:rsidP="00C40EE1">
            <w:pPr>
              <w:spacing w:after="0" w:line="240" w:lineRule="auto"/>
              <w:rPr>
                <w:rFonts w:ascii="Times New Roman" w:hAnsi="Times New Roman" w:cs="Times New Roman"/>
                <w:sz w:val="28"/>
                <w:szCs w:val="28"/>
              </w:rPr>
            </w:pPr>
          </w:p>
          <w:p w:rsidR="00C40EE1" w:rsidRPr="00383D06" w:rsidRDefault="00C40EE1" w:rsidP="00C40EE1">
            <w:pPr>
              <w:spacing w:after="0" w:line="240" w:lineRule="auto"/>
              <w:rPr>
                <w:rFonts w:ascii="Times New Roman" w:hAnsi="Times New Roman" w:cs="Times New Roman"/>
                <w:sz w:val="28"/>
                <w:szCs w:val="28"/>
              </w:rPr>
            </w:pPr>
          </w:p>
          <w:p w:rsidR="00E55CF8" w:rsidRPr="00383D06" w:rsidRDefault="00E55CF8" w:rsidP="005C31FA">
            <w:pPr>
              <w:pStyle w:val="HTML"/>
              <w:shd w:val="clear" w:color="auto" w:fill="FFFFFF"/>
              <w:rPr>
                <w:rFonts w:ascii="Times New Roman" w:hAnsi="Times New Roman" w:cs="Times New Roman"/>
                <w:sz w:val="28"/>
                <w:szCs w:val="28"/>
              </w:rPr>
            </w:pPr>
          </w:p>
        </w:tc>
      </w:tr>
    </w:tbl>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8D6703" w:rsidRDefault="008D6703" w:rsidP="00DF503B">
      <w:pPr>
        <w:spacing w:after="0" w:line="240" w:lineRule="auto"/>
        <w:ind w:firstLine="709"/>
        <w:jc w:val="both"/>
        <w:rPr>
          <w:rFonts w:ascii="Times New Roman" w:hAnsi="Times New Roman" w:cs="Times New Roman"/>
          <w:b/>
          <w:bCs/>
          <w:color w:val="000000"/>
          <w:sz w:val="28"/>
          <w:szCs w:val="28"/>
          <w:shd w:val="clear" w:color="auto" w:fill="FFFFFF"/>
        </w:rPr>
      </w:pPr>
    </w:p>
    <w:p w:rsidR="00DF503B" w:rsidRDefault="00AE698B" w:rsidP="00DF503B">
      <w:pPr>
        <w:spacing w:after="0" w:line="240" w:lineRule="auto"/>
        <w:ind w:firstLine="709"/>
        <w:jc w:val="both"/>
        <w:rPr>
          <w:rFonts w:ascii="Times New Roman" w:hAnsi="Times New Roman" w:cs="Times New Roman"/>
          <w:color w:val="000000"/>
          <w:sz w:val="28"/>
          <w:szCs w:val="28"/>
          <w:shd w:val="clear" w:color="auto" w:fill="FFFFFF"/>
        </w:rPr>
      </w:pPr>
      <w:r w:rsidRPr="00383D06">
        <w:rPr>
          <w:rFonts w:ascii="Times New Roman" w:hAnsi="Times New Roman" w:cs="Times New Roman"/>
          <w:b/>
          <w:bCs/>
          <w:color w:val="000000"/>
          <w:sz w:val="28"/>
          <w:szCs w:val="28"/>
          <w:shd w:val="clear" w:color="auto" w:fill="FFFFFF"/>
        </w:rPr>
        <w:lastRenderedPageBreak/>
        <w:t xml:space="preserve">6. </w:t>
      </w:r>
      <w:r w:rsidR="00332565" w:rsidRPr="00383D06">
        <w:rPr>
          <w:rFonts w:ascii="Times New Roman" w:hAnsi="Times New Roman" w:cs="Times New Roman"/>
          <w:b/>
          <w:bCs/>
          <w:color w:val="000000"/>
          <w:sz w:val="28"/>
          <w:szCs w:val="28"/>
          <w:shd w:val="clear" w:color="auto" w:fill="FFFFFF"/>
        </w:rPr>
        <w:t>У</w:t>
      </w:r>
      <w:r w:rsidRPr="00383D06">
        <w:rPr>
          <w:rFonts w:ascii="Times New Roman" w:hAnsi="Times New Roman" w:cs="Times New Roman"/>
          <w:b/>
          <w:bCs/>
          <w:color w:val="000000"/>
          <w:sz w:val="28"/>
          <w:szCs w:val="28"/>
          <w:shd w:val="clear" w:color="auto" w:fill="FFFFFF"/>
        </w:rPr>
        <w:t>П</w:t>
      </w:r>
      <w:r w:rsidR="003561C7" w:rsidRPr="00383D06">
        <w:rPr>
          <w:rFonts w:ascii="Times New Roman" w:hAnsi="Times New Roman" w:cs="Times New Roman"/>
          <w:b/>
          <w:bCs/>
          <w:color w:val="000000"/>
          <w:sz w:val="28"/>
          <w:szCs w:val="28"/>
          <w:shd w:val="clear" w:color="auto" w:fill="FFFFFF"/>
        </w:rPr>
        <w:t>РОВАДЖЕННЯ ТА МОНІТОРИНГ РЕАЛІЗА</w:t>
      </w:r>
      <w:r w:rsidRPr="00383D06">
        <w:rPr>
          <w:rFonts w:ascii="Times New Roman" w:hAnsi="Times New Roman" w:cs="Times New Roman"/>
          <w:b/>
          <w:bCs/>
          <w:color w:val="000000"/>
          <w:sz w:val="28"/>
          <w:szCs w:val="28"/>
          <w:shd w:val="clear" w:color="auto" w:fill="FFFFFF"/>
        </w:rPr>
        <w:t>ЦІЇ СТРАТЕГІЇ</w:t>
      </w:r>
      <w:r w:rsidR="00332565" w:rsidRPr="00383D06">
        <w:rPr>
          <w:rFonts w:ascii="Times New Roman" w:hAnsi="Times New Roman" w:cs="Times New Roman"/>
          <w:color w:val="000000"/>
          <w:sz w:val="28"/>
          <w:szCs w:val="28"/>
          <w:u w:val="single"/>
        </w:rPr>
        <w:br/>
      </w:r>
      <w:r w:rsidR="00332565" w:rsidRPr="00383D06">
        <w:rPr>
          <w:rFonts w:ascii="Times New Roman" w:hAnsi="Times New Roman" w:cs="Times New Roman"/>
          <w:color w:val="000000"/>
          <w:sz w:val="28"/>
          <w:szCs w:val="28"/>
          <w:u w:val="single"/>
        </w:rPr>
        <w:br/>
      </w:r>
    </w:p>
    <w:p w:rsidR="00332565" w:rsidRPr="00383D06" w:rsidRDefault="00332565" w:rsidP="00DF503B">
      <w:pPr>
        <w:spacing w:after="0" w:line="240" w:lineRule="auto"/>
        <w:ind w:firstLine="709"/>
        <w:jc w:val="both"/>
        <w:rPr>
          <w:rFonts w:ascii="Times New Roman" w:hAnsi="Times New Roman" w:cs="Times New Roman"/>
          <w:color w:val="000000"/>
          <w:sz w:val="28"/>
          <w:szCs w:val="28"/>
          <w:shd w:val="clear" w:color="auto" w:fill="FFFFFF"/>
        </w:rPr>
      </w:pPr>
      <w:r w:rsidRPr="00383D06">
        <w:rPr>
          <w:rFonts w:ascii="Times New Roman" w:hAnsi="Times New Roman" w:cs="Times New Roman"/>
          <w:color w:val="000000"/>
          <w:sz w:val="28"/>
          <w:szCs w:val="28"/>
          <w:shd w:val="clear" w:color="auto" w:fill="FFFFFF"/>
        </w:rPr>
        <w:t>З початку роботи зі стратегічного планування було наголошено на важливості впровадження та моніторингу реалізації Стратегії. Наскільки успішним виявиться реалізація Стратегії залежатиме від позитивних економічних та соціальних змін, що впливають на досягнення її мети та цілей.</w:t>
      </w:r>
    </w:p>
    <w:p w:rsidR="00BA4349" w:rsidRDefault="00332565" w:rsidP="00332565">
      <w:pPr>
        <w:spacing w:after="0" w:line="240" w:lineRule="auto"/>
        <w:ind w:firstLine="709"/>
        <w:jc w:val="both"/>
        <w:rPr>
          <w:rFonts w:ascii="Times New Roman" w:hAnsi="Times New Roman" w:cs="Times New Roman"/>
          <w:color w:val="000000"/>
          <w:sz w:val="28"/>
          <w:szCs w:val="28"/>
          <w:shd w:val="clear" w:color="auto" w:fill="FFFFFF"/>
        </w:rPr>
      </w:pPr>
      <w:r w:rsidRPr="00383D06">
        <w:rPr>
          <w:rFonts w:ascii="Times New Roman" w:hAnsi="Times New Roman" w:cs="Times New Roman"/>
          <w:color w:val="000000"/>
          <w:sz w:val="28"/>
          <w:szCs w:val="28"/>
          <w:shd w:val="clear" w:color="auto" w:fill="FFFFFF"/>
        </w:rPr>
        <w:t>Для забезпечення належного рівня відповідальності за реалізацію Стратегії, моніторинг реалізації Стратегії буде здійснювати Робоча група.</w:t>
      </w:r>
      <w:r w:rsidRPr="00383D06">
        <w:rPr>
          <w:rFonts w:ascii="Times New Roman" w:hAnsi="Times New Roman" w:cs="Times New Roman"/>
          <w:color w:val="000000"/>
          <w:sz w:val="28"/>
          <w:szCs w:val="28"/>
        </w:rPr>
        <w:br/>
      </w:r>
      <w:r w:rsidRPr="00383D06">
        <w:rPr>
          <w:rFonts w:ascii="Times New Roman" w:hAnsi="Times New Roman" w:cs="Times New Roman"/>
          <w:color w:val="000000"/>
          <w:sz w:val="28"/>
          <w:szCs w:val="28"/>
          <w:shd w:val="clear" w:color="auto" w:fill="FFFFFF"/>
        </w:rPr>
        <w:t>Реалізація Стратегії здійснюватиметься на основі партнерства, координації та узгодження діяльності всіх основних учасників цього процесу.</w:t>
      </w:r>
      <w:r w:rsidRPr="00383D06">
        <w:rPr>
          <w:rFonts w:ascii="Times New Roman" w:hAnsi="Times New Roman" w:cs="Times New Roman"/>
          <w:color w:val="000000"/>
          <w:sz w:val="28"/>
          <w:szCs w:val="28"/>
        </w:rPr>
        <w:br/>
      </w:r>
      <w:r w:rsidRPr="00383D06">
        <w:rPr>
          <w:rFonts w:ascii="Times New Roman" w:hAnsi="Times New Roman" w:cs="Times New Roman"/>
          <w:color w:val="000000"/>
          <w:sz w:val="28"/>
          <w:szCs w:val="28"/>
          <w:shd w:val="clear" w:color="auto" w:fill="FFFFFF"/>
        </w:rPr>
        <w:t>Упровадження Стратегії має здійснюватися через реалізацію комплексу організаційних, фінансових та інформаційних заходів, які реалізовуватимуться всіма суб’єктами районного розвитку відповідно до Плану реалізації Стратегії та інших районних програм, а також рішень органів місцевого самоврядування, що приймаються для досягнення стратегічних цілей, визначених у Стратегії.</w:t>
      </w:r>
    </w:p>
    <w:p w:rsidR="00332565" w:rsidRPr="00383D06" w:rsidRDefault="00332565" w:rsidP="00332565">
      <w:pPr>
        <w:spacing w:after="0" w:line="240" w:lineRule="auto"/>
        <w:ind w:firstLine="709"/>
        <w:jc w:val="both"/>
        <w:rPr>
          <w:rFonts w:ascii="Times New Roman" w:hAnsi="Times New Roman" w:cs="Times New Roman"/>
          <w:color w:val="000000"/>
          <w:sz w:val="28"/>
          <w:szCs w:val="28"/>
          <w:shd w:val="clear" w:color="auto" w:fill="FFFFFF"/>
        </w:rPr>
      </w:pPr>
      <w:r w:rsidRPr="00383D06">
        <w:rPr>
          <w:rFonts w:ascii="Times New Roman" w:hAnsi="Times New Roman" w:cs="Times New Roman"/>
          <w:color w:val="000000"/>
          <w:sz w:val="28"/>
          <w:szCs w:val="28"/>
          <w:shd w:val="clear" w:color="auto" w:fill="FFFFFF"/>
        </w:rPr>
        <w:t>Усі необхідні дії та інвестиції, які реалізовуватимуться в районі до 2020 року, не можуть бути предметом єдиної районної стратегії і також не здатні включати всі потрібні втручання й завдання, що сприяють досягненню очікуваного результату. Тому у сценаріях виконання ця Стратегія зосереджується на операційних цілях і заходах, які можуть бути здійснені за допомогою цільового впливу органів місцевої влади за активної підтримки держави, приватних інвестицій. Стратегія у значній мірі покладається на компетентність, готовність і бажання мешканців району сприяти позитивним змінам.</w:t>
      </w:r>
      <w:r w:rsidR="00383D06" w:rsidRPr="00383D06">
        <w:rPr>
          <w:rFonts w:ascii="Times New Roman" w:hAnsi="Times New Roman" w:cs="Times New Roman"/>
          <w:color w:val="000000"/>
          <w:sz w:val="28"/>
          <w:szCs w:val="28"/>
          <w:shd w:val="clear" w:color="auto" w:fill="FFFFFF"/>
        </w:rPr>
        <w:t xml:space="preserve"> </w:t>
      </w:r>
      <w:r w:rsidRPr="00383D06">
        <w:rPr>
          <w:rFonts w:ascii="Times New Roman" w:hAnsi="Times New Roman" w:cs="Times New Roman"/>
          <w:color w:val="000000"/>
          <w:sz w:val="28"/>
          <w:szCs w:val="28"/>
          <w:shd w:val="clear" w:color="auto" w:fill="FFFFFF"/>
        </w:rPr>
        <w:t>Важливим є здійснення Стратегії у межах двох послідовних та взаємопов’язаних програмних циклів (етапів), включених у два Плани реалізації:</w:t>
      </w:r>
    </w:p>
    <w:p w:rsidR="00332565" w:rsidRPr="00383D06" w:rsidRDefault="00332565" w:rsidP="00332565">
      <w:pPr>
        <w:spacing w:after="0" w:line="240" w:lineRule="auto"/>
        <w:ind w:firstLine="709"/>
        <w:jc w:val="both"/>
        <w:rPr>
          <w:rFonts w:ascii="Times New Roman" w:hAnsi="Times New Roman" w:cs="Times New Roman"/>
          <w:color w:val="000000"/>
          <w:sz w:val="28"/>
          <w:szCs w:val="28"/>
          <w:shd w:val="clear" w:color="auto" w:fill="FFFFFF"/>
        </w:rPr>
      </w:pPr>
      <w:r w:rsidRPr="00383D06">
        <w:rPr>
          <w:rFonts w:ascii="Times New Roman" w:hAnsi="Times New Roman" w:cs="Times New Roman"/>
          <w:color w:val="000000"/>
          <w:sz w:val="28"/>
          <w:szCs w:val="28"/>
          <w:shd w:val="clear" w:color="auto" w:fill="FFFFFF"/>
        </w:rPr>
        <w:t>Перший – 2017 – 2018 роки.</w:t>
      </w:r>
    </w:p>
    <w:p w:rsidR="00332565" w:rsidRPr="00383D06" w:rsidRDefault="00332565" w:rsidP="009550D5">
      <w:pPr>
        <w:spacing w:after="0" w:line="240" w:lineRule="auto"/>
        <w:ind w:firstLine="709"/>
        <w:jc w:val="both"/>
        <w:rPr>
          <w:rFonts w:ascii="Times New Roman" w:hAnsi="Times New Roman" w:cs="Times New Roman"/>
          <w:color w:val="000000"/>
          <w:sz w:val="28"/>
          <w:szCs w:val="28"/>
          <w:shd w:val="clear" w:color="auto" w:fill="FFFFFF"/>
        </w:rPr>
      </w:pPr>
      <w:r w:rsidRPr="00383D06">
        <w:rPr>
          <w:rFonts w:ascii="Times New Roman" w:hAnsi="Times New Roman" w:cs="Times New Roman"/>
          <w:color w:val="000000"/>
          <w:sz w:val="28"/>
          <w:szCs w:val="28"/>
          <w:shd w:val="clear" w:color="auto" w:fill="FFFFFF"/>
        </w:rPr>
        <w:t>Другий – 2019 – 2020 роки.</w:t>
      </w:r>
    </w:p>
    <w:p w:rsidR="00332565" w:rsidRPr="00383D06" w:rsidRDefault="00332565" w:rsidP="009550D5">
      <w:pPr>
        <w:spacing w:after="0" w:line="240" w:lineRule="auto"/>
        <w:ind w:firstLine="709"/>
        <w:jc w:val="both"/>
        <w:rPr>
          <w:rFonts w:ascii="Times New Roman" w:hAnsi="Times New Roman" w:cs="Times New Roman"/>
          <w:sz w:val="28"/>
          <w:szCs w:val="28"/>
          <w:shd w:val="clear" w:color="auto" w:fill="FFFFFF"/>
        </w:rPr>
      </w:pPr>
      <w:r w:rsidRPr="00383D06">
        <w:rPr>
          <w:rFonts w:ascii="Times New Roman" w:hAnsi="Times New Roman" w:cs="Times New Roman"/>
          <w:color w:val="000000"/>
          <w:sz w:val="28"/>
          <w:szCs w:val="28"/>
          <w:shd w:val="clear" w:color="auto" w:fill="FFFFFF"/>
        </w:rPr>
        <w:t xml:space="preserve">Кожні 2 роки, на основі моніторингу Стратегії, слід здійснювати </w:t>
      </w:r>
      <w:r w:rsidRPr="00383D06">
        <w:rPr>
          <w:rFonts w:ascii="Times New Roman" w:hAnsi="Times New Roman" w:cs="Times New Roman"/>
          <w:sz w:val="28"/>
          <w:szCs w:val="28"/>
          <w:shd w:val="clear" w:color="auto" w:fill="FFFFFF"/>
        </w:rPr>
        <w:t>оцінювання необхідності уточнення чи перегляду окремих елементів Стратегії відповідно до нових тенденцій і обставин, що можуть виникати, та впливу зовнішніх і внутрішніх факторів.</w:t>
      </w:r>
    </w:p>
    <w:p w:rsidR="009550D5" w:rsidRPr="00383D06" w:rsidRDefault="009550D5" w:rsidP="009550D5">
      <w:pPr>
        <w:spacing w:after="0" w:line="240" w:lineRule="auto"/>
        <w:ind w:firstLine="709"/>
        <w:jc w:val="both"/>
        <w:rPr>
          <w:rFonts w:ascii="Times New Roman" w:hAnsi="Times New Roman" w:cs="Times New Roman"/>
          <w:sz w:val="28"/>
          <w:szCs w:val="28"/>
        </w:rPr>
      </w:pPr>
      <w:r w:rsidRPr="00383D06">
        <w:rPr>
          <w:rFonts w:ascii="Times New Roman" w:hAnsi="Times New Roman" w:cs="Times New Roman"/>
          <w:color w:val="000000"/>
          <w:sz w:val="28"/>
          <w:szCs w:val="28"/>
          <w:shd w:val="clear" w:color="auto" w:fill="FFFFFF"/>
        </w:rPr>
        <w:t>Для всіх можливих форм організації процесу моніторингу головним є проведення ретельного відстеження виконання завдань та реалізації проектів, коригування та актуалізація Стратегії, за необхідності, з огляду на зміну ситуації, оскільки одні проекти будуть завершені, а деякі замінено іншими.</w:t>
      </w:r>
    </w:p>
    <w:p w:rsidR="00507161" w:rsidRPr="00383D06" w:rsidRDefault="00507161" w:rsidP="009550D5">
      <w:pPr>
        <w:spacing w:after="0" w:line="240" w:lineRule="auto"/>
        <w:ind w:firstLine="709"/>
        <w:jc w:val="both"/>
        <w:rPr>
          <w:rFonts w:ascii="Times New Roman" w:hAnsi="Times New Roman" w:cs="Times New Roman"/>
          <w:sz w:val="28"/>
          <w:szCs w:val="28"/>
        </w:rPr>
      </w:pPr>
      <w:r w:rsidRPr="00383D06">
        <w:rPr>
          <w:rFonts w:ascii="Times New Roman" w:hAnsi="Times New Roman" w:cs="Times New Roman"/>
          <w:sz w:val="28"/>
          <w:szCs w:val="28"/>
        </w:rPr>
        <w:t>Проведення стратегічних і оперативних заходів повинно спричинити за собою зміни в статистичних даних, які потрібно аналізувати  впорядковувати та рейтингувати. Результати цих аналізів будуть  публікуватися в ЗМІ.</w:t>
      </w:r>
    </w:p>
    <w:p w:rsidR="00507161" w:rsidRPr="00383D06" w:rsidRDefault="00507161" w:rsidP="009550D5">
      <w:pPr>
        <w:spacing w:after="0" w:line="240" w:lineRule="auto"/>
        <w:ind w:firstLine="709"/>
        <w:jc w:val="both"/>
        <w:rPr>
          <w:rFonts w:ascii="Times New Roman" w:hAnsi="Times New Roman" w:cs="Times New Roman"/>
          <w:sz w:val="28"/>
          <w:szCs w:val="28"/>
        </w:rPr>
      </w:pPr>
      <w:r w:rsidRPr="00383D06">
        <w:rPr>
          <w:rFonts w:ascii="Times New Roman" w:hAnsi="Times New Roman" w:cs="Times New Roman"/>
          <w:sz w:val="28"/>
          <w:szCs w:val="28"/>
        </w:rPr>
        <w:t xml:space="preserve">Успішна реалізація Стратегії багато в чому обумовлена фінансовими можливостями органів місцевого самоврядування та приватних господарюючих суб'єктів, що діють на </w:t>
      </w:r>
      <w:r w:rsidR="00332565" w:rsidRPr="00383D06">
        <w:rPr>
          <w:rFonts w:ascii="Times New Roman" w:hAnsi="Times New Roman" w:cs="Times New Roman"/>
          <w:sz w:val="28"/>
          <w:szCs w:val="28"/>
        </w:rPr>
        <w:t>їх</w:t>
      </w:r>
      <w:r w:rsidRPr="00383D06">
        <w:rPr>
          <w:rFonts w:ascii="Times New Roman" w:hAnsi="Times New Roman" w:cs="Times New Roman"/>
          <w:sz w:val="28"/>
          <w:szCs w:val="28"/>
        </w:rPr>
        <w:t xml:space="preserve"> території.  </w:t>
      </w:r>
    </w:p>
    <w:p w:rsidR="00F84F9D" w:rsidRPr="00383D06" w:rsidRDefault="00332565" w:rsidP="009550D5">
      <w:pPr>
        <w:spacing w:after="0" w:line="240" w:lineRule="auto"/>
        <w:ind w:firstLine="709"/>
        <w:jc w:val="both"/>
        <w:rPr>
          <w:rFonts w:ascii="Times New Roman" w:hAnsi="Times New Roman" w:cs="Times New Roman"/>
          <w:sz w:val="28"/>
          <w:szCs w:val="28"/>
          <w:shd w:val="clear" w:color="auto" w:fill="FFFFFF"/>
        </w:rPr>
      </w:pPr>
      <w:r w:rsidRPr="00383D06">
        <w:rPr>
          <w:rFonts w:ascii="Times New Roman" w:hAnsi="Times New Roman" w:cs="Times New Roman"/>
          <w:b/>
          <w:sz w:val="28"/>
          <w:szCs w:val="28"/>
          <w:shd w:val="clear" w:color="auto" w:fill="FFFFFF"/>
        </w:rPr>
        <w:lastRenderedPageBreak/>
        <w:t>Фінансове забезпечення</w:t>
      </w:r>
    </w:p>
    <w:p w:rsidR="00F84F9D" w:rsidRPr="00383D06" w:rsidRDefault="00F84F9D" w:rsidP="009550D5">
      <w:pPr>
        <w:spacing w:after="0" w:line="240" w:lineRule="auto"/>
        <w:ind w:firstLine="709"/>
        <w:jc w:val="both"/>
        <w:rPr>
          <w:rFonts w:ascii="Times New Roman" w:hAnsi="Times New Roman" w:cs="Times New Roman"/>
          <w:sz w:val="28"/>
          <w:szCs w:val="28"/>
          <w:shd w:val="clear" w:color="auto" w:fill="FFFFFF"/>
        </w:rPr>
      </w:pPr>
      <w:r w:rsidRPr="00383D06">
        <w:rPr>
          <w:rFonts w:ascii="Times New Roman" w:hAnsi="Times New Roman" w:cs="Times New Roman"/>
          <w:sz w:val="28"/>
          <w:szCs w:val="28"/>
          <w:shd w:val="clear" w:color="auto" w:fill="FFFFFF"/>
        </w:rPr>
        <w:t>Р</w:t>
      </w:r>
      <w:r w:rsidR="00332565" w:rsidRPr="00383D06">
        <w:rPr>
          <w:rFonts w:ascii="Times New Roman" w:hAnsi="Times New Roman" w:cs="Times New Roman"/>
          <w:sz w:val="28"/>
          <w:szCs w:val="28"/>
          <w:shd w:val="clear" w:color="auto" w:fill="FFFFFF"/>
        </w:rPr>
        <w:t>еалізації Стратегії здійснюватиметься за рахунок:</w:t>
      </w:r>
    </w:p>
    <w:p w:rsidR="00332565" w:rsidRPr="00383D06" w:rsidRDefault="00332565" w:rsidP="00F84F9D">
      <w:pPr>
        <w:spacing w:after="0" w:line="240" w:lineRule="auto"/>
        <w:jc w:val="both"/>
        <w:rPr>
          <w:rFonts w:ascii="Times New Roman" w:hAnsi="Times New Roman" w:cs="Times New Roman"/>
          <w:color w:val="000000"/>
          <w:sz w:val="28"/>
          <w:szCs w:val="28"/>
          <w:shd w:val="clear" w:color="auto" w:fill="FFFFFF"/>
        </w:rPr>
      </w:pPr>
      <w:r w:rsidRPr="00383D06">
        <w:rPr>
          <w:rFonts w:ascii="Times New Roman" w:hAnsi="Times New Roman" w:cs="Times New Roman"/>
          <w:color w:val="000000"/>
          <w:sz w:val="28"/>
          <w:szCs w:val="28"/>
          <w:shd w:val="clear" w:color="auto" w:fill="FFFFFF"/>
        </w:rPr>
        <w:t>Державного фонду регіонального розвитку; коштів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в регіонах;</w:t>
      </w:r>
      <w:r w:rsidRPr="00383D06">
        <w:rPr>
          <w:rFonts w:ascii="Times New Roman" w:hAnsi="Times New Roman" w:cs="Times New Roman"/>
          <w:color w:val="000000"/>
          <w:sz w:val="28"/>
          <w:szCs w:val="28"/>
        </w:rPr>
        <w:br/>
      </w:r>
      <w:r w:rsidRPr="00383D06">
        <w:rPr>
          <w:rFonts w:ascii="Times New Roman" w:hAnsi="Times New Roman" w:cs="Times New Roman"/>
          <w:color w:val="000000"/>
          <w:sz w:val="28"/>
          <w:szCs w:val="28"/>
          <w:shd w:val="clear" w:color="auto" w:fill="FFFFFF"/>
        </w:rPr>
        <w:t>субвенцій, інших трансфертів із державного та обласного бюджетів місцевим бюджетам; коштів місцевих бюджетів; коштів міжнародної технічної допомоги (МЕРМ); коштів інвесторів, власних коштів підприємств та інших джерел не заборонених чинним законодавством.</w:t>
      </w:r>
    </w:p>
    <w:p w:rsidR="00AE698B" w:rsidRPr="00383D06" w:rsidRDefault="00AE698B" w:rsidP="00AE698B">
      <w:pPr>
        <w:spacing w:after="0" w:line="240" w:lineRule="auto"/>
        <w:ind w:firstLine="709"/>
        <w:jc w:val="both"/>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607E6F" w:rsidRDefault="00607E6F" w:rsidP="00383D06">
      <w:pPr>
        <w:spacing w:after="0" w:line="240" w:lineRule="auto"/>
        <w:rPr>
          <w:rFonts w:ascii="Times New Roman" w:hAnsi="Times New Roman" w:cs="Times New Roman"/>
          <w:b/>
          <w:bCs/>
          <w:color w:val="000000"/>
          <w:sz w:val="28"/>
          <w:szCs w:val="28"/>
          <w:shd w:val="clear" w:color="auto" w:fill="FFFFFF"/>
        </w:rPr>
      </w:pPr>
    </w:p>
    <w:p w:rsidR="002E6BDB" w:rsidRPr="00383D06" w:rsidRDefault="00F84F9D" w:rsidP="00383D06">
      <w:pPr>
        <w:spacing w:after="0" w:line="240" w:lineRule="auto"/>
        <w:rPr>
          <w:rFonts w:ascii="Times New Roman" w:hAnsi="Times New Roman" w:cs="Times New Roman"/>
          <w:color w:val="000000"/>
          <w:sz w:val="28"/>
          <w:szCs w:val="28"/>
          <w:shd w:val="clear" w:color="auto" w:fill="FFFFFF"/>
        </w:rPr>
      </w:pPr>
      <w:r w:rsidRPr="00383D06">
        <w:rPr>
          <w:rFonts w:ascii="Times New Roman" w:hAnsi="Times New Roman" w:cs="Times New Roman"/>
          <w:b/>
          <w:bCs/>
          <w:color w:val="000000"/>
          <w:sz w:val="28"/>
          <w:szCs w:val="28"/>
          <w:shd w:val="clear" w:color="auto" w:fill="FFFFFF"/>
        </w:rPr>
        <w:lastRenderedPageBreak/>
        <w:t>7.</w:t>
      </w:r>
      <w:r w:rsidR="00383D06">
        <w:rPr>
          <w:rFonts w:ascii="Times New Roman" w:hAnsi="Times New Roman" w:cs="Times New Roman"/>
          <w:b/>
          <w:bCs/>
          <w:color w:val="000000"/>
          <w:sz w:val="28"/>
          <w:szCs w:val="28"/>
          <w:shd w:val="clear" w:color="auto" w:fill="FFFFFF"/>
        </w:rPr>
        <w:t xml:space="preserve"> </w:t>
      </w:r>
      <w:r w:rsidRPr="00383D06">
        <w:rPr>
          <w:rFonts w:ascii="Times New Roman" w:hAnsi="Times New Roman" w:cs="Times New Roman"/>
          <w:b/>
          <w:bCs/>
          <w:color w:val="000000"/>
          <w:sz w:val="28"/>
          <w:szCs w:val="28"/>
          <w:shd w:val="clear" w:color="auto" w:fill="FFFFFF"/>
        </w:rPr>
        <w:t>УЗГОДЖЕНІСТЬ СТРАТЕГІЇ З ПРОГРАМНИМИ ТА СТРАТЕГІЧНИМИ ДОКУМЕНТАМИ</w:t>
      </w:r>
      <w:r w:rsidR="00AE698B" w:rsidRPr="00383D06">
        <w:rPr>
          <w:rFonts w:ascii="Times New Roman" w:hAnsi="Times New Roman" w:cs="Times New Roman"/>
          <w:color w:val="000000"/>
          <w:sz w:val="28"/>
          <w:szCs w:val="28"/>
        </w:rPr>
        <w:br/>
      </w:r>
    </w:p>
    <w:p w:rsidR="002E6BDB" w:rsidRPr="00383D06" w:rsidRDefault="002E6BDB" w:rsidP="002E6BDB">
      <w:pPr>
        <w:spacing w:after="0" w:line="240" w:lineRule="auto"/>
        <w:ind w:firstLine="709"/>
        <w:jc w:val="both"/>
        <w:rPr>
          <w:rFonts w:ascii="Times New Roman" w:hAnsi="Times New Roman" w:cs="Times New Roman"/>
          <w:sz w:val="28"/>
          <w:szCs w:val="28"/>
          <w:shd w:val="clear" w:color="auto" w:fill="FFFFFF"/>
        </w:rPr>
      </w:pPr>
      <w:r w:rsidRPr="00383D06">
        <w:rPr>
          <w:rFonts w:ascii="Times New Roman" w:hAnsi="Times New Roman" w:cs="Times New Roman"/>
          <w:color w:val="000000"/>
          <w:sz w:val="28"/>
          <w:szCs w:val="28"/>
          <w:shd w:val="clear" w:color="auto" w:fill="FFFFFF"/>
        </w:rPr>
        <w:t xml:space="preserve">Регіональна система стратегічного планування має базуватись на узгодженій системі координації процесів стратегічного планування на центральному, </w:t>
      </w:r>
      <w:r w:rsidRPr="00383D06">
        <w:rPr>
          <w:rFonts w:ascii="Times New Roman" w:hAnsi="Times New Roman" w:cs="Times New Roman"/>
          <w:sz w:val="28"/>
          <w:szCs w:val="28"/>
          <w:shd w:val="clear" w:color="auto" w:fill="FFFFFF"/>
        </w:rPr>
        <w:t>регіональному та місцевому рівні.</w:t>
      </w:r>
    </w:p>
    <w:p w:rsidR="002E6BDB" w:rsidRPr="00383D06" w:rsidRDefault="002E6BDB" w:rsidP="002E6BDB">
      <w:pPr>
        <w:spacing w:after="0" w:line="240" w:lineRule="auto"/>
        <w:ind w:firstLine="709"/>
        <w:jc w:val="both"/>
        <w:rPr>
          <w:rFonts w:ascii="Times New Roman" w:hAnsi="Times New Roman" w:cs="Times New Roman"/>
          <w:color w:val="FF0000"/>
          <w:sz w:val="28"/>
          <w:szCs w:val="28"/>
        </w:rPr>
      </w:pPr>
      <w:r w:rsidRPr="00383D06">
        <w:rPr>
          <w:rFonts w:ascii="Times New Roman" w:hAnsi="Times New Roman" w:cs="Times New Roman"/>
          <w:sz w:val="28"/>
          <w:szCs w:val="28"/>
        </w:rPr>
        <w:t xml:space="preserve">Дана стратегія повинна відповідати  обласній та державній стратегії розвитку, а  стратегії міст, селищ і сіл району повинні відповідати стратегії розвитку району </w:t>
      </w:r>
      <w:r w:rsidRPr="00383D06">
        <w:rPr>
          <w:rFonts w:ascii="Times New Roman" w:hAnsi="Times New Roman" w:cs="Times New Roman"/>
          <w:sz w:val="28"/>
          <w:szCs w:val="28"/>
          <w:shd w:val="clear" w:color="auto" w:fill="FFFFFF"/>
        </w:rPr>
        <w:t>у частині завдань і заходів, що передбачають спільні дії місцевих органів виконавчої</w:t>
      </w:r>
      <w:r w:rsidRPr="00383D06">
        <w:rPr>
          <w:rFonts w:ascii="Times New Roman" w:hAnsi="Times New Roman" w:cs="Times New Roman"/>
          <w:color w:val="000000"/>
          <w:sz w:val="28"/>
          <w:szCs w:val="28"/>
          <w:shd w:val="clear" w:color="auto" w:fill="FFFFFF"/>
        </w:rPr>
        <w:t xml:space="preserve"> влади, органів місцевого самоврядування.</w:t>
      </w:r>
    </w:p>
    <w:p w:rsidR="00AA2996" w:rsidRDefault="00AA2996" w:rsidP="00AA2996">
      <w:pPr>
        <w:spacing w:after="0" w:line="240" w:lineRule="auto"/>
        <w:rPr>
          <w:rFonts w:ascii="Times New Roman" w:hAnsi="Times New Roman" w:cs="Times New Roman"/>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607E6F" w:rsidRDefault="00607E6F" w:rsidP="00AA2996">
      <w:pPr>
        <w:spacing w:after="0" w:line="240" w:lineRule="auto"/>
        <w:rPr>
          <w:rFonts w:ascii="Times New Roman" w:hAnsi="Times New Roman" w:cs="Times New Roman"/>
          <w:b/>
          <w:bCs/>
          <w:color w:val="000000"/>
          <w:sz w:val="28"/>
          <w:szCs w:val="28"/>
          <w:shd w:val="clear" w:color="auto" w:fill="FFFFFF"/>
        </w:rPr>
      </w:pPr>
    </w:p>
    <w:p w:rsidR="00F84F9D" w:rsidRPr="00AA2996" w:rsidRDefault="00F84F9D" w:rsidP="00AA2996">
      <w:pPr>
        <w:spacing w:after="0" w:line="240" w:lineRule="auto"/>
        <w:rPr>
          <w:rFonts w:ascii="Times New Roman" w:hAnsi="Times New Roman" w:cs="Times New Roman"/>
          <w:b/>
          <w:bCs/>
          <w:color w:val="000000"/>
          <w:sz w:val="28"/>
          <w:szCs w:val="28"/>
          <w:shd w:val="clear" w:color="auto" w:fill="FFFFFF"/>
        </w:rPr>
      </w:pPr>
      <w:r w:rsidRPr="00AA2996">
        <w:rPr>
          <w:rFonts w:ascii="Times New Roman" w:hAnsi="Times New Roman" w:cs="Times New Roman"/>
          <w:b/>
          <w:bCs/>
          <w:color w:val="000000"/>
          <w:sz w:val="28"/>
          <w:szCs w:val="28"/>
          <w:shd w:val="clear" w:color="auto" w:fill="FFFFFF"/>
        </w:rPr>
        <w:lastRenderedPageBreak/>
        <w:t>8. ДОСЯГНЕННЯ ПРОГНОЗОВАНИХ ПОКАЗНИКІВ ЗА РЕЗУЛЬТАТАМИ РЕАЛІЗАЦІЇ СТРАТЕГІЇ</w:t>
      </w:r>
    </w:p>
    <w:p w:rsidR="00F84F9D" w:rsidRPr="00AA2996" w:rsidRDefault="00F84F9D" w:rsidP="00F84F9D">
      <w:pPr>
        <w:spacing w:after="0" w:line="240" w:lineRule="auto"/>
        <w:rPr>
          <w:rFonts w:ascii="Times New Roman" w:hAnsi="Times New Roman" w:cs="Times New Roman"/>
          <w:b/>
          <w:bCs/>
          <w:color w:val="000000"/>
          <w:sz w:val="28"/>
          <w:szCs w:val="28"/>
          <w:shd w:val="clear" w:color="auto" w:fill="FFFFFF"/>
        </w:rPr>
      </w:pPr>
    </w:p>
    <w:p w:rsidR="00F84F9D" w:rsidRDefault="00F84F9D" w:rsidP="00F84F9D">
      <w:pPr>
        <w:spacing w:after="0" w:line="240" w:lineRule="auto"/>
        <w:ind w:firstLine="709"/>
        <w:jc w:val="both"/>
        <w:rPr>
          <w:rFonts w:ascii="Times New Roman" w:hAnsi="Times New Roman" w:cs="Times New Roman"/>
          <w:sz w:val="24"/>
          <w:szCs w:val="24"/>
        </w:rPr>
      </w:pPr>
      <w:r w:rsidRPr="00383D06">
        <w:rPr>
          <w:rFonts w:ascii="Times New Roman" w:hAnsi="Times New Roman" w:cs="Times New Roman"/>
          <w:color w:val="000000"/>
          <w:sz w:val="28"/>
          <w:szCs w:val="28"/>
          <w:shd w:val="clear" w:color="auto" w:fill="FFFFFF"/>
        </w:rPr>
        <w:t>Для досягнення прогнозованих значень Стратегії розвитку Попаснянського району на період до 2020 року, планується виконання таких</w:t>
      </w:r>
      <w:r>
        <w:rPr>
          <w:rFonts w:ascii="Times New Roman" w:hAnsi="Times New Roman" w:cs="Times New Roman"/>
          <w:color w:val="000000"/>
          <w:sz w:val="27"/>
          <w:szCs w:val="27"/>
          <w:shd w:val="clear" w:color="auto" w:fill="FFFFFF"/>
        </w:rPr>
        <w:t xml:space="preserve"> показників: </w:t>
      </w:r>
      <w:r>
        <w:rPr>
          <w:rFonts w:ascii="Times New Roman" w:hAnsi="Times New Roman" w:cs="Times New Roman"/>
          <w:color w:val="000000"/>
          <w:sz w:val="27"/>
          <w:szCs w:val="27"/>
        </w:rPr>
        <w:br/>
      </w:r>
    </w:p>
    <w:tbl>
      <w:tblPr>
        <w:tblW w:w="9519" w:type="dxa"/>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5872"/>
        <w:gridCol w:w="1104"/>
        <w:gridCol w:w="1264"/>
        <w:gridCol w:w="1279"/>
      </w:tblGrid>
      <w:tr w:rsidR="00F84F9D" w:rsidTr="00F84F9D">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рік</w:t>
            </w:r>
            <w:r>
              <w:rPr>
                <w:rFonts w:ascii="Times New Roman" w:hAnsi="Times New Roman" w:cs="Times New Roman"/>
                <w:sz w:val="24"/>
                <w:szCs w:val="24"/>
              </w:rPr>
              <w:br/>
              <w:t>прогноз</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рік</w:t>
            </w:r>
            <w:r>
              <w:rPr>
                <w:rFonts w:ascii="Times New Roman" w:hAnsi="Times New Roman" w:cs="Times New Roman"/>
                <w:sz w:val="24"/>
                <w:szCs w:val="24"/>
              </w:rPr>
              <w:br/>
              <w:t>прогноз</w:t>
            </w:r>
          </w:p>
        </w:tc>
      </w:tr>
      <w:tr w:rsidR="00F84F9D" w:rsidTr="00F84F9D">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rPr>
                <w:rFonts w:ascii="Times New Roman" w:hAnsi="Times New Roman" w:cs="Times New Roman"/>
                <w:sz w:val="24"/>
                <w:szCs w:val="24"/>
              </w:rPr>
            </w:pPr>
            <w:r>
              <w:rPr>
                <w:rFonts w:ascii="Times New Roman" w:hAnsi="Times New Roman" w:cs="Times New Roman"/>
                <w:sz w:val="24"/>
                <w:szCs w:val="24"/>
              </w:rPr>
              <w:t>Обсяг реалізованої промислової продукції у діючих цінах, усього</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383D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млн.</w:t>
            </w:r>
            <w:r w:rsidR="00F84F9D">
              <w:rPr>
                <w:rFonts w:ascii="Times New Roman" w:hAnsi="Times New Roman" w:cs="Times New Roman"/>
                <w:sz w:val="24"/>
                <w:szCs w:val="24"/>
              </w:rPr>
              <w:t>грн</w:t>
            </w:r>
            <w:r w:rsidR="002E3BB6">
              <w:rPr>
                <w:rFonts w:ascii="Times New Roman" w:hAnsi="Times New Roman" w:cs="Times New Roman"/>
                <w:sz w:val="24"/>
                <w:szCs w:val="24"/>
              </w:rPr>
              <w:t>.</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Default="00DC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1806,2</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Default="00DC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w:t>
            </w:r>
          </w:p>
        </w:tc>
      </w:tr>
      <w:tr w:rsidR="00383D06" w:rsidTr="00383D06">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83D06" w:rsidRDefault="00383D06">
            <w:pPr>
              <w:spacing w:after="0" w:line="240" w:lineRule="auto"/>
              <w:rPr>
                <w:rFonts w:ascii="Times New Roman" w:hAnsi="Times New Roman" w:cs="Times New Roman"/>
                <w:sz w:val="24"/>
                <w:szCs w:val="24"/>
              </w:rPr>
            </w:pPr>
            <w:r>
              <w:rPr>
                <w:rFonts w:ascii="Times New Roman" w:hAnsi="Times New Roman" w:cs="Times New Roman"/>
                <w:sz w:val="24"/>
                <w:szCs w:val="24"/>
              </w:rPr>
              <w:t>Валова продукція сільського господарства по всіх категоріях господарств у цінах 2010 року, усього</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83D06" w:rsidRDefault="00383D06">
            <w:r w:rsidRPr="0010385A">
              <w:rPr>
                <w:rFonts w:ascii="Times New Roman" w:hAnsi="Times New Roman" w:cs="Times New Roman"/>
                <w:sz w:val="24"/>
                <w:szCs w:val="24"/>
              </w:rPr>
              <w:t>млн.грн</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DC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DC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383D06" w:rsidTr="00383D06">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83D06" w:rsidRDefault="00383D06">
            <w:pPr>
              <w:spacing w:after="0" w:line="240" w:lineRule="auto"/>
              <w:rPr>
                <w:rFonts w:ascii="Times New Roman" w:hAnsi="Times New Roman" w:cs="Times New Roman"/>
                <w:sz w:val="24"/>
                <w:szCs w:val="24"/>
              </w:rPr>
            </w:pPr>
            <w:r>
              <w:rPr>
                <w:rFonts w:ascii="Times New Roman" w:hAnsi="Times New Roman" w:cs="Times New Roman"/>
                <w:sz w:val="24"/>
                <w:szCs w:val="24"/>
              </w:rPr>
              <w:t>Капітальні інвестиції</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83D06" w:rsidRDefault="00383D06">
            <w:r w:rsidRPr="0010385A">
              <w:rPr>
                <w:rFonts w:ascii="Times New Roman" w:hAnsi="Times New Roman" w:cs="Times New Roman"/>
                <w:sz w:val="24"/>
                <w:szCs w:val="24"/>
              </w:rPr>
              <w:t>млн.грн</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2E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2E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383D06" w:rsidTr="00383D06">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83D06" w:rsidRDefault="00383D06">
            <w:pPr>
              <w:spacing w:after="0" w:line="240" w:lineRule="auto"/>
              <w:rPr>
                <w:rFonts w:ascii="Times New Roman" w:hAnsi="Times New Roman" w:cs="Times New Roman"/>
                <w:sz w:val="24"/>
                <w:szCs w:val="24"/>
              </w:rPr>
            </w:pPr>
            <w:r>
              <w:rPr>
                <w:rFonts w:ascii="Times New Roman" w:hAnsi="Times New Roman" w:cs="Times New Roman"/>
                <w:sz w:val="24"/>
                <w:szCs w:val="24"/>
              </w:rPr>
              <w:t>Надходження податкових та інших обов’язкових платежів до бюджетів усіх рівнів</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83D06" w:rsidRDefault="00383D06">
            <w:r w:rsidRPr="0010385A">
              <w:rPr>
                <w:rFonts w:ascii="Times New Roman" w:hAnsi="Times New Roman" w:cs="Times New Roman"/>
                <w:sz w:val="24"/>
                <w:szCs w:val="24"/>
              </w:rPr>
              <w:t>млн.грн</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2E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2E3BB6" w:rsidP="002E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DC3A83">
              <w:rPr>
                <w:rFonts w:ascii="Times New Roman" w:hAnsi="Times New Roman" w:cs="Times New Roman"/>
                <w:sz w:val="24"/>
                <w:szCs w:val="24"/>
              </w:rPr>
              <w:t>0</w:t>
            </w:r>
          </w:p>
        </w:tc>
      </w:tr>
      <w:tr w:rsidR="00383D06" w:rsidTr="00383D06">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383D06" w:rsidRDefault="00383D06">
            <w:pPr>
              <w:spacing w:after="0" w:line="240" w:lineRule="auto"/>
              <w:rPr>
                <w:rFonts w:ascii="Times New Roman" w:hAnsi="Times New Roman" w:cs="Times New Roman"/>
                <w:sz w:val="24"/>
                <w:szCs w:val="24"/>
              </w:rPr>
            </w:pPr>
            <w:r>
              <w:rPr>
                <w:rFonts w:ascii="Times New Roman" w:hAnsi="Times New Roman" w:cs="Times New Roman"/>
                <w:sz w:val="24"/>
                <w:szCs w:val="24"/>
              </w:rPr>
              <w:t>Доходи місцевих бюджетів</w:t>
            </w:r>
            <w:r>
              <w:rPr>
                <w:rFonts w:ascii="Times New Roman" w:hAnsi="Times New Roman" w:cs="Times New Roman"/>
                <w:sz w:val="24"/>
                <w:szCs w:val="24"/>
              </w:rPr>
              <w:br/>
              <w:t>(без трансфертів)</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83D06" w:rsidRDefault="00383D06">
            <w:r w:rsidRPr="0010385A">
              <w:rPr>
                <w:rFonts w:ascii="Times New Roman" w:hAnsi="Times New Roman" w:cs="Times New Roman"/>
                <w:sz w:val="24"/>
                <w:szCs w:val="24"/>
              </w:rPr>
              <w:t>млн.грн</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383D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116,54</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383D06" w:rsidP="002E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E3BB6">
              <w:rPr>
                <w:rFonts w:ascii="Times New Roman" w:hAnsi="Times New Roman" w:cs="Times New Roman"/>
                <w:sz w:val="24"/>
                <w:szCs w:val="24"/>
              </w:rPr>
              <w:t>5</w:t>
            </w:r>
            <w:r>
              <w:rPr>
                <w:rFonts w:ascii="Times New Roman" w:hAnsi="Times New Roman" w:cs="Times New Roman"/>
                <w:sz w:val="24"/>
                <w:szCs w:val="24"/>
              </w:rPr>
              <w:t>0,0</w:t>
            </w:r>
          </w:p>
        </w:tc>
      </w:tr>
      <w:tr w:rsidR="00383D06" w:rsidTr="004C6298">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83D06" w:rsidRDefault="00383D06" w:rsidP="004C6298">
            <w:pPr>
              <w:spacing w:after="0" w:line="240" w:lineRule="auto"/>
              <w:rPr>
                <w:rFonts w:ascii="Times New Roman" w:hAnsi="Times New Roman" w:cs="Times New Roman"/>
                <w:sz w:val="24"/>
                <w:szCs w:val="24"/>
              </w:rPr>
            </w:pPr>
            <w:r>
              <w:rPr>
                <w:rFonts w:ascii="Times New Roman" w:hAnsi="Times New Roman" w:cs="Times New Roman"/>
                <w:sz w:val="24"/>
                <w:szCs w:val="24"/>
              </w:rPr>
              <w:t>Роздрібний товарооборот</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83D06" w:rsidRDefault="00383D06">
            <w:r w:rsidRPr="0010385A">
              <w:rPr>
                <w:rFonts w:ascii="Times New Roman" w:hAnsi="Times New Roman" w:cs="Times New Roman"/>
                <w:sz w:val="24"/>
                <w:szCs w:val="24"/>
              </w:rPr>
              <w:t>млн.грн</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046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046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383D06" w:rsidTr="004C6298">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83D06" w:rsidRDefault="00383D06" w:rsidP="004C6298">
            <w:pPr>
              <w:spacing w:after="0" w:line="240" w:lineRule="auto"/>
              <w:rPr>
                <w:rFonts w:ascii="Times New Roman" w:hAnsi="Times New Roman" w:cs="Times New Roman"/>
                <w:sz w:val="24"/>
                <w:szCs w:val="24"/>
              </w:rPr>
            </w:pPr>
            <w:r>
              <w:rPr>
                <w:rFonts w:ascii="Times New Roman" w:hAnsi="Times New Roman" w:cs="Times New Roman"/>
                <w:sz w:val="24"/>
                <w:szCs w:val="24"/>
              </w:rPr>
              <w:t>Реалізація послуг</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383D06" w:rsidRDefault="00383D06">
            <w:r w:rsidRPr="0010385A">
              <w:rPr>
                <w:rFonts w:ascii="Times New Roman" w:hAnsi="Times New Roman" w:cs="Times New Roman"/>
                <w:sz w:val="24"/>
                <w:szCs w:val="24"/>
              </w:rPr>
              <w:t>млн.грн</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046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383D06" w:rsidRDefault="00046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F84F9D" w:rsidTr="00F84F9D">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Pr="00BA4349" w:rsidRDefault="00F84F9D">
            <w:pPr>
              <w:spacing w:after="0" w:line="240" w:lineRule="auto"/>
              <w:rPr>
                <w:rFonts w:ascii="Times New Roman" w:hAnsi="Times New Roman" w:cs="Times New Roman"/>
                <w:sz w:val="24"/>
                <w:szCs w:val="24"/>
              </w:rPr>
            </w:pPr>
            <w:r w:rsidRPr="00BA4349">
              <w:rPr>
                <w:rFonts w:ascii="Times New Roman" w:hAnsi="Times New Roman" w:cs="Times New Roman"/>
                <w:sz w:val="24"/>
                <w:szCs w:val="24"/>
              </w:rPr>
              <w:t>Середньорічна чисельність наявного населення</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Pr="00BA4349" w:rsidRDefault="00F84F9D">
            <w:pPr>
              <w:spacing w:after="0" w:line="240" w:lineRule="auto"/>
              <w:jc w:val="center"/>
              <w:rPr>
                <w:rFonts w:ascii="Times New Roman" w:hAnsi="Times New Roman" w:cs="Times New Roman"/>
                <w:sz w:val="24"/>
                <w:szCs w:val="24"/>
              </w:rPr>
            </w:pPr>
            <w:r w:rsidRPr="00BA4349">
              <w:rPr>
                <w:rFonts w:ascii="Times New Roman" w:hAnsi="Times New Roman" w:cs="Times New Roman"/>
                <w:sz w:val="24"/>
                <w:szCs w:val="24"/>
              </w:rPr>
              <w:t>тис. осіб</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BA4349" w:rsidRDefault="00383D06">
            <w:pPr>
              <w:spacing w:after="0" w:line="240" w:lineRule="auto"/>
              <w:jc w:val="center"/>
              <w:rPr>
                <w:rFonts w:ascii="Times New Roman" w:hAnsi="Times New Roman" w:cs="Times New Roman"/>
                <w:sz w:val="24"/>
                <w:szCs w:val="24"/>
              </w:rPr>
            </w:pPr>
            <w:r w:rsidRPr="00BA4349">
              <w:rPr>
                <w:rFonts w:ascii="Times New Roman" w:hAnsi="Times New Roman" w:cs="Times New Roman"/>
                <w:sz w:val="24"/>
                <w:szCs w:val="24"/>
              </w:rPr>
              <w:t>76,8</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BA4349" w:rsidRDefault="00383D06">
            <w:pPr>
              <w:spacing w:after="0" w:line="240" w:lineRule="auto"/>
              <w:jc w:val="center"/>
              <w:rPr>
                <w:rFonts w:ascii="Times New Roman" w:hAnsi="Times New Roman" w:cs="Times New Roman"/>
                <w:sz w:val="24"/>
                <w:szCs w:val="24"/>
              </w:rPr>
            </w:pPr>
            <w:r w:rsidRPr="00BA4349">
              <w:rPr>
                <w:rFonts w:ascii="Times New Roman" w:hAnsi="Times New Roman" w:cs="Times New Roman"/>
                <w:sz w:val="24"/>
                <w:szCs w:val="24"/>
              </w:rPr>
              <w:t>74,0</w:t>
            </w:r>
          </w:p>
        </w:tc>
      </w:tr>
      <w:tr w:rsidR="00F84F9D" w:rsidTr="00F84F9D">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Pr="00BA4349" w:rsidRDefault="00F84F9D">
            <w:pPr>
              <w:spacing w:after="0" w:line="240" w:lineRule="auto"/>
              <w:rPr>
                <w:rFonts w:ascii="Times New Roman" w:hAnsi="Times New Roman" w:cs="Times New Roman"/>
                <w:sz w:val="24"/>
                <w:szCs w:val="24"/>
              </w:rPr>
            </w:pPr>
            <w:r w:rsidRPr="00BA4349">
              <w:rPr>
                <w:rFonts w:ascii="Times New Roman" w:hAnsi="Times New Roman" w:cs="Times New Roman"/>
                <w:sz w:val="24"/>
                <w:szCs w:val="24"/>
              </w:rPr>
              <w:t>Чисельність безробітних (на кінець періоду)</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Pr="00BA4349" w:rsidRDefault="00F84F9D">
            <w:pPr>
              <w:spacing w:after="0" w:line="240" w:lineRule="auto"/>
              <w:jc w:val="center"/>
              <w:rPr>
                <w:rFonts w:ascii="Times New Roman" w:hAnsi="Times New Roman" w:cs="Times New Roman"/>
                <w:sz w:val="24"/>
                <w:szCs w:val="24"/>
              </w:rPr>
            </w:pPr>
            <w:r w:rsidRPr="00BA4349">
              <w:rPr>
                <w:rFonts w:ascii="Times New Roman" w:hAnsi="Times New Roman" w:cs="Times New Roman"/>
                <w:sz w:val="24"/>
                <w:szCs w:val="24"/>
              </w:rPr>
              <w:t>тис. осіб</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BA4349" w:rsidRDefault="00BA4349">
            <w:pPr>
              <w:spacing w:after="0" w:line="240" w:lineRule="auto"/>
              <w:jc w:val="center"/>
              <w:rPr>
                <w:rFonts w:ascii="Times New Roman" w:hAnsi="Times New Roman" w:cs="Times New Roman"/>
                <w:sz w:val="24"/>
                <w:szCs w:val="24"/>
              </w:rPr>
            </w:pPr>
            <w:r w:rsidRPr="00BA4349">
              <w:rPr>
                <w:rFonts w:ascii="Times New Roman" w:hAnsi="Times New Roman" w:cs="Times New Roman"/>
                <w:sz w:val="24"/>
                <w:szCs w:val="24"/>
              </w:rPr>
              <w:t>1400</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BA4349" w:rsidRDefault="00BA4349">
            <w:pPr>
              <w:spacing w:after="0" w:line="240" w:lineRule="auto"/>
              <w:jc w:val="center"/>
              <w:rPr>
                <w:rFonts w:ascii="Times New Roman" w:hAnsi="Times New Roman" w:cs="Times New Roman"/>
                <w:sz w:val="24"/>
                <w:szCs w:val="24"/>
              </w:rPr>
            </w:pPr>
            <w:r w:rsidRPr="00BA4349">
              <w:rPr>
                <w:rFonts w:ascii="Times New Roman" w:hAnsi="Times New Roman" w:cs="Times New Roman"/>
                <w:sz w:val="24"/>
                <w:szCs w:val="24"/>
              </w:rPr>
              <w:t>1300</w:t>
            </w:r>
          </w:p>
        </w:tc>
      </w:tr>
      <w:tr w:rsidR="00F84F9D" w:rsidTr="00F84F9D">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rsidP="004C6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малих підприємств </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Default="004C62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Default="004C62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F84F9D" w:rsidTr="00F84F9D">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rsidP="004C6298">
            <w:pPr>
              <w:spacing w:after="0" w:line="240" w:lineRule="auto"/>
              <w:rPr>
                <w:rFonts w:ascii="Times New Roman" w:hAnsi="Times New Roman" w:cs="Times New Roman"/>
                <w:sz w:val="24"/>
                <w:szCs w:val="24"/>
              </w:rPr>
            </w:pPr>
            <w:r>
              <w:rPr>
                <w:rFonts w:ascii="Times New Roman" w:hAnsi="Times New Roman" w:cs="Times New Roman"/>
                <w:sz w:val="24"/>
                <w:szCs w:val="24"/>
              </w:rPr>
              <w:t>Кі</w:t>
            </w:r>
            <w:r w:rsidR="004C6298">
              <w:rPr>
                <w:rFonts w:ascii="Times New Roman" w:hAnsi="Times New Roman" w:cs="Times New Roman"/>
                <w:sz w:val="24"/>
                <w:szCs w:val="24"/>
              </w:rPr>
              <w:t xml:space="preserve">лькість середніх підприємств </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872CDD" w:rsidRDefault="004C6298">
            <w:pPr>
              <w:spacing w:after="0" w:line="240" w:lineRule="auto"/>
              <w:jc w:val="center"/>
              <w:rPr>
                <w:rFonts w:ascii="Times New Roman" w:hAnsi="Times New Roman" w:cs="Times New Roman"/>
                <w:sz w:val="24"/>
                <w:szCs w:val="24"/>
              </w:rPr>
            </w:pPr>
            <w:r w:rsidRPr="00872CDD">
              <w:rPr>
                <w:rFonts w:ascii="Times New Roman" w:hAnsi="Times New Roman" w:cs="Times New Roman"/>
                <w:sz w:val="24"/>
                <w:szCs w:val="24"/>
              </w:rPr>
              <w:t>3</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872CDD" w:rsidRDefault="004C6298">
            <w:pPr>
              <w:spacing w:after="0" w:line="240" w:lineRule="auto"/>
              <w:jc w:val="center"/>
              <w:rPr>
                <w:rFonts w:ascii="Times New Roman" w:hAnsi="Times New Roman" w:cs="Times New Roman"/>
                <w:sz w:val="24"/>
                <w:szCs w:val="24"/>
              </w:rPr>
            </w:pPr>
            <w:r w:rsidRPr="00872CDD">
              <w:rPr>
                <w:rFonts w:ascii="Times New Roman" w:hAnsi="Times New Roman" w:cs="Times New Roman"/>
                <w:sz w:val="24"/>
                <w:szCs w:val="24"/>
              </w:rPr>
              <w:t>4</w:t>
            </w:r>
          </w:p>
        </w:tc>
      </w:tr>
      <w:tr w:rsidR="00F84F9D" w:rsidTr="00E17749">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rsidR="00F84F9D" w:rsidRPr="00E17749" w:rsidRDefault="00F84F9D" w:rsidP="00383D06">
            <w:pPr>
              <w:spacing w:after="0" w:line="240" w:lineRule="auto"/>
              <w:rPr>
                <w:rFonts w:ascii="Times New Roman" w:hAnsi="Times New Roman" w:cs="Times New Roman"/>
                <w:sz w:val="24"/>
                <w:szCs w:val="24"/>
              </w:rPr>
            </w:pPr>
            <w:r w:rsidRPr="00E17749">
              <w:rPr>
                <w:rFonts w:ascii="Times New Roman" w:hAnsi="Times New Roman" w:cs="Times New Roman"/>
                <w:sz w:val="24"/>
                <w:szCs w:val="24"/>
              </w:rPr>
              <w:t>Чисельність підприємців</w:t>
            </w:r>
            <w:r w:rsidR="00383D06" w:rsidRPr="00E17749">
              <w:rPr>
                <w:rFonts w:ascii="Times New Roman" w:hAnsi="Times New Roman" w:cs="Times New Roman"/>
                <w:sz w:val="24"/>
                <w:szCs w:val="24"/>
              </w:rPr>
              <w:t>-</w:t>
            </w:r>
            <w:r w:rsidRPr="00E17749">
              <w:rPr>
                <w:rFonts w:ascii="Times New Roman" w:hAnsi="Times New Roman" w:cs="Times New Roman"/>
                <w:sz w:val="24"/>
                <w:szCs w:val="24"/>
              </w:rPr>
              <w:t>фізичних осіб</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тис. осіб</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872CDD" w:rsidRDefault="004C6298">
            <w:pPr>
              <w:spacing w:after="0" w:line="240" w:lineRule="auto"/>
              <w:jc w:val="center"/>
              <w:rPr>
                <w:rFonts w:ascii="Times New Roman" w:hAnsi="Times New Roman" w:cs="Times New Roman"/>
                <w:sz w:val="24"/>
                <w:szCs w:val="24"/>
              </w:rPr>
            </w:pPr>
            <w:r w:rsidRPr="00872CDD">
              <w:rPr>
                <w:rFonts w:ascii="Times New Roman" w:hAnsi="Times New Roman" w:cs="Times New Roman"/>
                <w:sz w:val="24"/>
                <w:szCs w:val="24"/>
              </w:rPr>
              <w:t>768</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872CDD" w:rsidRDefault="004C6298">
            <w:pPr>
              <w:spacing w:after="0" w:line="240" w:lineRule="auto"/>
              <w:jc w:val="center"/>
              <w:rPr>
                <w:rFonts w:ascii="Times New Roman" w:hAnsi="Times New Roman" w:cs="Times New Roman"/>
                <w:sz w:val="24"/>
                <w:szCs w:val="24"/>
              </w:rPr>
            </w:pPr>
            <w:r w:rsidRPr="00872CDD">
              <w:rPr>
                <w:rFonts w:ascii="Times New Roman" w:hAnsi="Times New Roman" w:cs="Times New Roman"/>
                <w:sz w:val="24"/>
                <w:szCs w:val="24"/>
              </w:rPr>
              <w:t>800</w:t>
            </w:r>
          </w:p>
        </w:tc>
      </w:tr>
      <w:tr w:rsidR="00F84F9D" w:rsidTr="00E17749">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rsidR="00F84F9D" w:rsidRPr="00E17749" w:rsidRDefault="00F84F9D" w:rsidP="00872CDD">
            <w:pPr>
              <w:spacing w:after="0" w:line="240" w:lineRule="auto"/>
              <w:rPr>
                <w:rFonts w:ascii="Times New Roman" w:hAnsi="Times New Roman" w:cs="Times New Roman"/>
                <w:sz w:val="24"/>
                <w:szCs w:val="24"/>
              </w:rPr>
            </w:pPr>
            <w:r w:rsidRPr="00E17749">
              <w:rPr>
                <w:rFonts w:ascii="Times New Roman" w:hAnsi="Times New Roman" w:cs="Times New Roman"/>
                <w:sz w:val="24"/>
                <w:szCs w:val="24"/>
              </w:rPr>
              <w:t>Охоплення дітей дошкільн</w:t>
            </w:r>
            <w:r w:rsidR="00872CDD">
              <w:rPr>
                <w:rFonts w:ascii="Times New Roman" w:hAnsi="Times New Roman" w:cs="Times New Roman"/>
                <w:sz w:val="24"/>
                <w:szCs w:val="24"/>
              </w:rPr>
              <w:t>ою освітою</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872CDD" w:rsidRDefault="00872CDD">
            <w:pPr>
              <w:spacing w:after="0" w:line="240" w:lineRule="auto"/>
              <w:jc w:val="center"/>
              <w:rPr>
                <w:rFonts w:ascii="Times New Roman" w:hAnsi="Times New Roman" w:cs="Times New Roman"/>
                <w:sz w:val="24"/>
                <w:szCs w:val="24"/>
              </w:rPr>
            </w:pPr>
            <w:r w:rsidRPr="00872CDD">
              <w:rPr>
                <w:rFonts w:ascii="Times New Roman" w:hAnsi="Times New Roman" w:cs="Times New Roman"/>
                <w:sz w:val="24"/>
                <w:szCs w:val="24"/>
              </w:rPr>
              <w:t>51</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Pr="00872CDD" w:rsidRDefault="00872CDD">
            <w:pPr>
              <w:spacing w:after="0" w:line="240" w:lineRule="auto"/>
              <w:jc w:val="center"/>
              <w:rPr>
                <w:rFonts w:ascii="Times New Roman" w:hAnsi="Times New Roman" w:cs="Times New Roman"/>
                <w:sz w:val="24"/>
                <w:szCs w:val="24"/>
              </w:rPr>
            </w:pPr>
            <w:r w:rsidRPr="00872CDD">
              <w:rPr>
                <w:rFonts w:ascii="Times New Roman" w:hAnsi="Times New Roman" w:cs="Times New Roman"/>
                <w:sz w:val="24"/>
                <w:szCs w:val="24"/>
              </w:rPr>
              <w:t>75</w:t>
            </w:r>
          </w:p>
        </w:tc>
      </w:tr>
      <w:tr w:rsidR="00F84F9D" w:rsidTr="00E17749">
        <w:trPr>
          <w:tblCellSpacing w:w="15" w:type="dxa"/>
        </w:trPr>
        <w:tc>
          <w:tcPr>
            <w:tcW w:w="582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rsidR="00F84F9D" w:rsidRPr="00E17749" w:rsidRDefault="00F84F9D">
            <w:pPr>
              <w:spacing w:after="0" w:line="240" w:lineRule="auto"/>
              <w:rPr>
                <w:rFonts w:ascii="Times New Roman" w:hAnsi="Times New Roman" w:cs="Times New Roman"/>
                <w:sz w:val="24"/>
                <w:szCs w:val="24"/>
              </w:rPr>
            </w:pPr>
            <w:r w:rsidRPr="00E17749">
              <w:rPr>
                <w:rFonts w:ascii="Times New Roman" w:hAnsi="Times New Roman" w:cs="Times New Roman"/>
                <w:sz w:val="24"/>
                <w:szCs w:val="24"/>
              </w:rPr>
              <w:t>Площа земель природно-заповідного фонду</w:t>
            </w:r>
            <w:r w:rsidR="00E17749">
              <w:rPr>
                <w:rFonts w:ascii="Times New Roman" w:hAnsi="Times New Roman" w:cs="Times New Roman"/>
                <w:sz w:val="24"/>
                <w:szCs w:val="24"/>
              </w:rPr>
              <w:t xml:space="preserve"> 15 об’єктів</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84F9D" w:rsidRDefault="00F84F9D" w:rsidP="00F84F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тис.га</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Default="00E17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12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F84F9D" w:rsidRDefault="00D5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bl>
    <w:p w:rsidR="00E821B5" w:rsidRDefault="00E821B5" w:rsidP="00E821B5">
      <w:pPr>
        <w:spacing w:after="0" w:line="240" w:lineRule="auto"/>
        <w:jc w:val="both"/>
        <w:rPr>
          <w:rFonts w:ascii="Times New Roman" w:hAnsi="Times New Roman" w:cs="Times New Roman"/>
          <w:color w:val="FF0000"/>
          <w:sz w:val="28"/>
          <w:szCs w:val="28"/>
        </w:rPr>
      </w:pPr>
    </w:p>
    <w:p w:rsidR="00E821B5" w:rsidRPr="009965D9" w:rsidRDefault="00E821B5" w:rsidP="00E821B5">
      <w:pPr>
        <w:spacing w:after="0" w:line="240" w:lineRule="auto"/>
        <w:jc w:val="both"/>
        <w:rPr>
          <w:rFonts w:ascii="Times New Roman" w:hAnsi="Times New Roman" w:cs="Times New Roman"/>
          <w:sz w:val="28"/>
          <w:szCs w:val="28"/>
        </w:rPr>
      </w:pPr>
    </w:p>
    <w:p w:rsidR="00607E6F" w:rsidRDefault="00607E6F" w:rsidP="00E821B5">
      <w:pPr>
        <w:spacing w:after="0" w:line="240" w:lineRule="auto"/>
        <w:jc w:val="both"/>
        <w:rPr>
          <w:rFonts w:ascii="Times New Roman" w:hAnsi="Times New Roman" w:cs="Times New Roman"/>
          <w:b/>
          <w:sz w:val="28"/>
          <w:szCs w:val="28"/>
        </w:rPr>
      </w:pPr>
    </w:p>
    <w:p w:rsidR="00607E6F" w:rsidRDefault="00607E6F" w:rsidP="00E821B5">
      <w:pPr>
        <w:spacing w:after="0" w:line="240" w:lineRule="auto"/>
        <w:jc w:val="both"/>
        <w:rPr>
          <w:rFonts w:ascii="Times New Roman" w:hAnsi="Times New Roman" w:cs="Times New Roman"/>
          <w:b/>
          <w:sz w:val="28"/>
          <w:szCs w:val="28"/>
        </w:rPr>
      </w:pPr>
    </w:p>
    <w:p w:rsidR="00E821B5" w:rsidRPr="009965D9" w:rsidRDefault="00E821B5" w:rsidP="00E821B5">
      <w:pPr>
        <w:spacing w:after="0" w:line="240" w:lineRule="auto"/>
        <w:jc w:val="both"/>
        <w:rPr>
          <w:rFonts w:ascii="Times New Roman" w:hAnsi="Times New Roman" w:cs="Times New Roman"/>
          <w:b/>
          <w:sz w:val="28"/>
          <w:szCs w:val="28"/>
        </w:rPr>
      </w:pPr>
      <w:r w:rsidRPr="009965D9">
        <w:rPr>
          <w:rFonts w:ascii="Times New Roman" w:hAnsi="Times New Roman" w:cs="Times New Roman"/>
          <w:b/>
          <w:sz w:val="28"/>
          <w:szCs w:val="28"/>
        </w:rPr>
        <w:t>9. ПЛАН РЕАЛІЗАЦІЇ СТРАТЕГІЇ РОЗВИТКУ РАЙОНУ НА 2017-2020 роки</w:t>
      </w:r>
      <w:r w:rsidR="009965D9">
        <w:rPr>
          <w:rFonts w:ascii="Times New Roman" w:hAnsi="Times New Roman" w:cs="Times New Roman"/>
          <w:b/>
          <w:sz w:val="28"/>
          <w:szCs w:val="28"/>
        </w:rPr>
        <w:t xml:space="preserve"> (Додатки 1,2)</w:t>
      </w:r>
    </w:p>
    <w:p w:rsidR="002E6BDB" w:rsidRPr="009965D9" w:rsidRDefault="002E6BDB" w:rsidP="003D3DDA">
      <w:pPr>
        <w:spacing w:after="0" w:line="240" w:lineRule="auto"/>
        <w:ind w:firstLine="709"/>
        <w:jc w:val="both"/>
        <w:rPr>
          <w:rFonts w:ascii="Times New Roman" w:hAnsi="Times New Roman" w:cs="Times New Roman"/>
          <w:sz w:val="28"/>
          <w:szCs w:val="28"/>
        </w:rPr>
      </w:pPr>
    </w:p>
    <w:p w:rsidR="002E6BDB" w:rsidRPr="009965D9" w:rsidRDefault="002E6BDB" w:rsidP="003D3DDA">
      <w:pPr>
        <w:spacing w:after="0" w:line="240" w:lineRule="auto"/>
        <w:ind w:firstLine="709"/>
        <w:jc w:val="both"/>
        <w:rPr>
          <w:rFonts w:ascii="Times New Roman" w:hAnsi="Times New Roman" w:cs="Times New Roman"/>
          <w:color w:val="FF0000"/>
          <w:sz w:val="28"/>
          <w:szCs w:val="28"/>
        </w:rPr>
      </w:pPr>
    </w:p>
    <w:p w:rsidR="00607E6F" w:rsidRDefault="00607E6F" w:rsidP="0093679E">
      <w:pPr>
        <w:shd w:val="clear" w:color="auto" w:fill="FFFFFF"/>
        <w:spacing w:after="0" w:line="240" w:lineRule="auto"/>
        <w:rPr>
          <w:rFonts w:ascii="Times New Roman" w:hAnsi="Times New Roman" w:cs="Times New Roman"/>
          <w:b/>
          <w:bCs/>
          <w:color w:val="000000"/>
          <w:sz w:val="27"/>
          <w:szCs w:val="27"/>
        </w:rPr>
      </w:pPr>
    </w:p>
    <w:p w:rsidR="00607E6F" w:rsidRDefault="00607E6F" w:rsidP="0093679E">
      <w:pPr>
        <w:shd w:val="clear" w:color="auto" w:fill="FFFFFF"/>
        <w:spacing w:after="0" w:line="240" w:lineRule="auto"/>
        <w:rPr>
          <w:rFonts w:ascii="Times New Roman" w:hAnsi="Times New Roman" w:cs="Times New Roman"/>
          <w:b/>
          <w:bCs/>
          <w:color w:val="000000"/>
          <w:sz w:val="27"/>
          <w:szCs w:val="27"/>
        </w:rPr>
      </w:pPr>
    </w:p>
    <w:p w:rsidR="00607E6F" w:rsidRDefault="00607E6F" w:rsidP="0093679E">
      <w:pPr>
        <w:shd w:val="clear" w:color="auto" w:fill="FFFFFF"/>
        <w:spacing w:after="0" w:line="240" w:lineRule="auto"/>
        <w:rPr>
          <w:rFonts w:ascii="Times New Roman" w:hAnsi="Times New Roman" w:cs="Times New Roman"/>
          <w:b/>
          <w:bCs/>
          <w:color w:val="000000"/>
          <w:sz w:val="27"/>
          <w:szCs w:val="27"/>
        </w:rPr>
      </w:pPr>
    </w:p>
    <w:p w:rsidR="00607E6F" w:rsidRDefault="00607E6F" w:rsidP="0093679E">
      <w:pPr>
        <w:shd w:val="clear" w:color="auto" w:fill="FFFFFF"/>
        <w:spacing w:after="0" w:line="240" w:lineRule="auto"/>
        <w:rPr>
          <w:rFonts w:ascii="Times New Roman" w:hAnsi="Times New Roman" w:cs="Times New Roman"/>
          <w:b/>
          <w:bCs/>
          <w:color w:val="000000"/>
          <w:sz w:val="27"/>
          <w:szCs w:val="27"/>
        </w:rPr>
      </w:pPr>
    </w:p>
    <w:p w:rsidR="00607E6F" w:rsidRDefault="00607E6F" w:rsidP="0093679E">
      <w:pPr>
        <w:shd w:val="clear" w:color="auto" w:fill="FFFFFF"/>
        <w:spacing w:after="0" w:line="240" w:lineRule="auto"/>
        <w:rPr>
          <w:rFonts w:ascii="Times New Roman" w:hAnsi="Times New Roman" w:cs="Times New Roman"/>
          <w:b/>
          <w:bCs/>
          <w:color w:val="000000"/>
          <w:sz w:val="27"/>
          <w:szCs w:val="27"/>
        </w:rPr>
      </w:pPr>
    </w:p>
    <w:p w:rsidR="00607E6F" w:rsidRDefault="00607E6F" w:rsidP="0093679E">
      <w:pPr>
        <w:shd w:val="clear" w:color="auto" w:fill="FFFFFF"/>
        <w:spacing w:after="0" w:line="240" w:lineRule="auto"/>
        <w:rPr>
          <w:rFonts w:ascii="Times New Roman" w:hAnsi="Times New Roman" w:cs="Times New Roman"/>
          <w:b/>
          <w:bCs/>
          <w:color w:val="000000"/>
          <w:sz w:val="27"/>
          <w:szCs w:val="27"/>
        </w:rPr>
      </w:pPr>
    </w:p>
    <w:p w:rsidR="00607E6F" w:rsidRDefault="00607E6F" w:rsidP="0093679E">
      <w:pPr>
        <w:shd w:val="clear" w:color="auto" w:fill="FFFFFF"/>
        <w:spacing w:after="0" w:line="240" w:lineRule="auto"/>
        <w:rPr>
          <w:rFonts w:ascii="Times New Roman" w:hAnsi="Times New Roman" w:cs="Times New Roman"/>
          <w:b/>
          <w:bCs/>
          <w:color w:val="000000"/>
          <w:sz w:val="27"/>
          <w:szCs w:val="27"/>
        </w:rPr>
      </w:pPr>
    </w:p>
    <w:p w:rsidR="0093679E" w:rsidRDefault="002E6BDB" w:rsidP="0093679E">
      <w:pPr>
        <w:shd w:val="clear" w:color="auto" w:fill="FFFFFF"/>
        <w:spacing w:after="0" w:line="240" w:lineRule="auto"/>
        <w:rPr>
          <w:rFonts w:ascii="Times New Roman" w:hAnsi="Times New Roman" w:cs="Times New Roman"/>
          <w:color w:val="000000"/>
          <w:sz w:val="27"/>
          <w:szCs w:val="27"/>
          <w:shd w:val="clear" w:color="auto" w:fill="FFFFFF"/>
        </w:rPr>
      </w:pPr>
      <w:r w:rsidRPr="009965D9">
        <w:rPr>
          <w:rFonts w:ascii="Times New Roman" w:hAnsi="Times New Roman" w:cs="Times New Roman"/>
          <w:b/>
          <w:bCs/>
          <w:color w:val="000000"/>
          <w:sz w:val="27"/>
          <w:szCs w:val="27"/>
        </w:rPr>
        <w:lastRenderedPageBreak/>
        <w:t>10. ОЧІКУВАНІ РЕЗУЛЬТВТИ РЕАЛІЗАЦІЇСТРАТЕГІЇ РОЗВИТКУ РАЙОНУ</w:t>
      </w:r>
      <w:r>
        <w:rPr>
          <w:rFonts w:ascii="Times New Roman" w:hAnsi="Times New Roman" w:cs="Times New Roman"/>
          <w:color w:val="000000"/>
          <w:sz w:val="27"/>
          <w:szCs w:val="27"/>
        </w:rPr>
        <w:br/>
      </w:r>
    </w:p>
    <w:p w:rsidR="0093679E" w:rsidRPr="00EE0049" w:rsidRDefault="002E6BDB" w:rsidP="00E26A78">
      <w:pPr>
        <w:shd w:val="clear" w:color="auto" w:fill="FFFFFF"/>
        <w:spacing w:after="0" w:line="240" w:lineRule="auto"/>
        <w:rPr>
          <w:rFonts w:ascii="Times New Roman" w:eastAsia="SimSun" w:hAnsi="Times New Roman" w:cs="Times New Roman"/>
          <w:iCs/>
          <w:sz w:val="28"/>
          <w:szCs w:val="28"/>
        </w:rPr>
      </w:pPr>
      <w:r>
        <w:rPr>
          <w:rFonts w:ascii="Times New Roman" w:hAnsi="Times New Roman" w:cs="Times New Roman"/>
          <w:color w:val="000000"/>
          <w:sz w:val="27"/>
          <w:szCs w:val="27"/>
          <w:shd w:val="clear" w:color="auto" w:fill="FFFFFF"/>
        </w:rPr>
        <w:t>В результаті виконання Стратегії розвитку Попаснянського району на період до 2020 року прогнозується досягнення таких результатів:</w:t>
      </w:r>
      <w:r>
        <w:rPr>
          <w:rFonts w:ascii="Times New Roman" w:hAnsi="Times New Roman" w:cs="Times New Roman"/>
          <w:color w:val="000000"/>
          <w:sz w:val="27"/>
          <w:szCs w:val="27"/>
        </w:rPr>
        <w:br/>
      </w:r>
    </w:p>
    <w:p w:rsidR="0093679E" w:rsidRPr="007506E3" w:rsidRDefault="0093679E" w:rsidP="00E26A78">
      <w:pPr>
        <w:numPr>
          <w:ilvl w:val="0"/>
          <w:numId w:val="43"/>
        </w:numPr>
        <w:spacing w:after="0" w:line="240" w:lineRule="auto"/>
        <w:ind w:left="0" w:firstLine="0"/>
        <w:jc w:val="both"/>
        <w:rPr>
          <w:rFonts w:ascii="Times New Roman" w:eastAsia="SimSun" w:hAnsi="Times New Roman" w:cs="Times New Roman"/>
          <w:iCs/>
          <w:sz w:val="28"/>
          <w:szCs w:val="28"/>
        </w:rPr>
      </w:pPr>
      <w:r w:rsidRPr="007506E3">
        <w:rPr>
          <w:rFonts w:ascii="Times New Roman" w:eastAsia="SimSun" w:hAnsi="Times New Roman" w:cs="Times New Roman"/>
          <w:iCs/>
          <w:sz w:val="28"/>
          <w:szCs w:val="28"/>
        </w:rPr>
        <w:t>поступове стирання різниці між рівнем життя у місті та селі</w:t>
      </w:r>
      <w:r w:rsidR="00E26A78">
        <w:rPr>
          <w:rFonts w:ascii="Times New Roman" w:eastAsia="SimSun" w:hAnsi="Times New Roman" w:cs="Times New Roman"/>
          <w:iCs/>
          <w:sz w:val="28"/>
          <w:szCs w:val="28"/>
        </w:rPr>
        <w:t>,</w:t>
      </w:r>
    </w:p>
    <w:p w:rsidR="0093679E" w:rsidRPr="007506E3" w:rsidRDefault="0093679E" w:rsidP="00E26A78">
      <w:pPr>
        <w:numPr>
          <w:ilvl w:val="0"/>
          <w:numId w:val="43"/>
        </w:numPr>
        <w:spacing w:after="0" w:line="240" w:lineRule="auto"/>
        <w:ind w:left="0" w:firstLine="0"/>
        <w:jc w:val="both"/>
        <w:rPr>
          <w:rFonts w:ascii="Times New Roman" w:eastAsia="SimSun" w:hAnsi="Times New Roman" w:cs="Times New Roman"/>
          <w:iCs/>
          <w:sz w:val="28"/>
          <w:szCs w:val="28"/>
        </w:rPr>
      </w:pPr>
      <w:r w:rsidRPr="007506E3">
        <w:rPr>
          <w:rFonts w:ascii="Times New Roman" w:eastAsia="SimSun" w:hAnsi="Times New Roman" w:cs="Times New Roman"/>
          <w:iCs/>
          <w:sz w:val="28"/>
          <w:szCs w:val="28"/>
        </w:rPr>
        <w:t>забезпечення належними соціальними послугами (освітні, медичні, культурні та інші) сільського населення</w:t>
      </w:r>
      <w:r w:rsidR="00E26A78">
        <w:rPr>
          <w:rFonts w:ascii="Times New Roman" w:eastAsia="SimSun" w:hAnsi="Times New Roman" w:cs="Times New Roman"/>
          <w:iCs/>
          <w:sz w:val="28"/>
          <w:szCs w:val="28"/>
        </w:rPr>
        <w:t>,</w:t>
      </w:r>
      <w:r w:rsidRPr="007506E3">
        <w:rPr>
          <w:rFonts w:ascii="Times New Roman" w:eastAsia="SimSun" w:hAnsi="Times New Roman" w:cs="Times New Roman"/>
          <w:iCs/>
          <w:sz w:val="28"/>
          <w:szCs w:val="28"/>
        </w:rPr>
        <w:t xml:space="preserve"> </w:t>
      </w:r>
    </w:p>
    <w:p w:rsidR="0093679E" w:rsidRDefault="0093679E" w:rsidP="00E26A78">
      <w:pPr>
        <w:numPr>
          <w:ilvl w:val="0"/>
          <w:numId w:val="43"/>
        </w:numPr>
        <w:spacing w:after="0" w:line="240" w:lineRule="auto"/>
        <w:ind w:left="0" w:firstLine="0"/>
        <w:jc w:val="both"/>
        <w:rPr>
          <w:rFonts w:ascii="Times New Roman" w:hAnsi="Times New Roman" w:cs="Times New Roman"/>
          <w:sz w:val="28"/>
          <w:szCs w:val="28"/>
          <w:shd w:val="clear" w:color="auto" w:fill="FFFFFF"/>
        </w:rPr>
      </w:pPr>
      <w:r w:rsidRPr="007506E3">
        <w:rPr>
          <w:rFonts w:ascii="Times New Roman" w:hAnsi="Times New Roman" w:cs="Times New Roman"/>
          <w:sz w:val="28"/>
          <w:szCs w:val="28"/>
          <w:shd w:val="clear" w:color="auto" w:fill="FFFFFF"/>
        </w:rPr>
        <w:t>розвиток інфра</w:t>
      </w:r>
      <w:r w:rsidR="00E26A78">
        <w:rPr>
          <w:rFonts w:ascii="Times New Roman" w:hAnsi="Times New Roman" w:cs="Times New Roman"/>
          <w:sz w:val="28"/>
          <w:szCs w:val="28"/>
          <w:shd w:val="clear" w:color="auto" w:fill="FFFFFF"/>
        </w:rPr>
        <w:t>структури сільської місцевості,</w:t>
      </w:r>
    </w:p>
    <w:p w:rsidR="00681B47" w:rsidRDefault="00681B47" w:rsidP="00E26A78">
      <w:pPr>
        <w:pStyle w:val="HTML"/>
        <w:numPr>
          <w:ilvl w:val="0"/>
          <w:numId w:val="43"/>
        </w:numPr>
        <w:shd w:val="clear" w:color="auto" w:fill="FFFFFF"/>
        <w:ind w:left="0" w:firstLine="0"/>
        <w:jc w:val="both"/>
        <w:rPr>
          <w:rFonts w:ascii="Times New Roman" w:hAnsi="Times New Roman" w:cs="Times New Roman"/>
          <w:sz w:val="28"/>
          <w:szCs w:val="28"/>
          <w:shd w:val="clear" w:color="auto" w:fill="FFFFFF"/>
        </w:rPr>
      </w:pPr>
      <w:r>
        <w:rPr>
          <w:rFonts w:ascii="Times New Roman" w:hAnsi="Times New Roman" w:cs="Times New Roman"/>
          <w:sz w:val="27"/>
          <w:szCs w:val="27"/>
          <w:shd w:val="clear" w:color="auto" w:fill="FFFFFF"/>
          <w:lang w:eastAsia="ru-RU"/>
        </w:rPr>
        <w:t>з</w:t>
      </w:r>
      <w:r w:rsidRPr="004E0EFB">
        <w:rPr>
          <w:rFonts w:ascii="Times New Roman" w:hAnsi="Times New Roman" w:cs="Times New Roman"/>
          <w:sz w:val="27"/>
          <w:szCs w:val="27"/>
          <w:shd w:val="clear" w:color="auto" w:fill="FFFFFF"/>
          <w:lang w:eastAsia="ru-RU"/>
        </w:rPr>
        <w:t xml:space="preserve">більшення обсягів сільськогосподарського виробництва (в т.ч. </w:t>
      </w:r>
      <w:r w:rsidRPr="004E0EFB">
        <w:rPr>
          <w:rFonts w:ascii="Times New Roman" w:hAnsi="Times New Roman" w:cs="Times New Roman"/>
          <w:sz w:val="28"/>
          <w:szCs w:val="28"/>
          <w:shd w:val="clear" w:color="auto" w:fill="FFFFFF"/>
        </w:rPr>
        <w:t>поголів’я худоби, птиці, риби), що сприятиме забезпеченню населення м’ясом, молоком, іншою продукцією власного виробництва</w:t>
      </w:r>
      <w:r>
        <w:rPr>
          <w:rFonts w:ascii="Times New Roman" w:hAnsi="Times New Roman" w:cs="Times New Roman"/>
          <w:sz w:val="28"/>
          <w:szCs w:val="28"/>
          <w:shd w:val="clear" w:color="auto" w:fill="FFFFFF"/>
        </w:rPr>
        <w:t xml:space="preserve"> за рахунок поліпшення її якості та асортименту,</w:t>
      </w:r>
    </w:p>
    <w:p w:rsidR="00681B47" w:rsidRPr="004E0EFB" w:rsidRDefault="00681B47" w:rsidP="00E26A78">
      <w:pPr>
        <w:pStyle w:val="HTML"/>
        <w:numPr>
          <w:ilvl w:val="0"/>
          <w:numId w:val="43"/>
        </w:numPr>
        <w:shd w:val="clear" w:color="auto" w:fill="FFFFFF"/>
        <w:ind w:left="0" w:firstLine="0"/>
        <w:jc w:val="both"/>
        <w:rPr>
          <w:rFonts w:ascii="Times New Roman" w:hAnsi="Times New Roman" w:cs="Times New Roman"/>
          <w:sz w:val="28"/>
          <w:szCs w:val="28"/>
        </w:rPr>
      </w:pPr>
      <w:r>
        <w:rPr>
          <w:rFonts w:ascii="Times New Roman" w:hAnsi="Times New Roman" w:cs="Times New Roman"/>
          <w:sz w:val="28"/>
          <w:szCs w:val="28"/>
        </w:rPr>
        <w:t>з</w:t>
      </w:r>
      <w:r w:rsidRPr="004E0EFB">
        <w:rPr>
          <w:rFonts w:ascii="Times New Roman" w:hAnsi="Times New Roman" w:cs="Times New Roman"/>
          <w:sz w:val="28"/>
          <w:szCs w:val="28"/>
        </w:rPr>
        <w:t xml:space="preserve">адоволення попиту населення на рибу шляхом </w:t>
      </w:r>
      <w:r>
        <w:rPr>
          <w:rFonts w:ascii="Times New Roman" w:hAnsi="Times New Roman" w:cs="Times New Roman"/>
          <w:sz w:val="28"/>
          <w:szCs w:val="28"/>
        </w:rPr>
        <w:t>зариблення водних</w:t>
      </w:r>
      <w:r w:rsidR="00E26A78">
        <w:rPr>
          <w:rFonts w:ascii="Times New Roman" w:hAnsi="Times New Roman" w:cs="Times New Roman"/>
          <w:sz w:val="28"/>
          <w:szCs w:val="28"/>
        </w:rPr>
        <w:t xml:space="preserve"> </w:t>
      </w:r>
      <w:r>
        <w:rPr>
          <w:rFonts w:ascii="Times New Roman" w:hAnsi="Times New Roman" w:cs="Times New Roman"/>
          <w:sz w:val="28"/>
          <w:szCs w:val="28"/>
        </w:rPr>
        <w:t>об’єктів</w:t>
      </w:r>
      <w:r w:rsidRPr="004E0EFB">
        <w:rPr>
          <w:rFonts w:ascii="Times New Roman" w:hAnsi="Times New Roman" w:cs="Times New Roman"/>
          <w:sz w:val="28"/>
          <w:szCs w:val="28"/>
        </w:rPr>
        <w:t>;</w:t>
      </w:r>
    </w:p>
    <w:p w:rsidR="0093679E" w:rsidRPr="003D16CF" w:rsidRDefault="0093679E" w:rsidP="00E26A78">
      <w:pPr>
        <w:pStyle w:val="HTML"/>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00E26A78">
        <w:rPr>
          <w:rFonts w:ascii="Times New Roman" w:hAnsi="Times New Roman" w:cs="Times New Roman"/>
          <w:color w:val="000000"/>
          <w:sz w:val="28"/>
          <w:szCs w:val="28"/>
          <w:shd w:val="clear" w:color="auto" w:fill="FFFFFF"/>
        </w:rPr>
        <w:t xml:space="preserve"> </w:t>
      </w:r>
      <w:r w:rsidRPr="003D16CF">
        <w:rPr>
          <w:rFonts w:ascii="Times New Roman" w:hAnsi="Times New Roman" w:cs="Times New Roman"/>
          <w:color w:val="000000"/>
          <w:sz w:val="28"/>
          <w:szCs w:val="28"/>
          <w:shd w:val="clear" w:color="auto" w:fill="FFFFFF"/>
        </w:rPr>
        <w:t>поліпшення стану довкілля;</w:t>
      </w:r>
    </w:p>
    <w:p w:rsidR="00E26A78" w:rsidRDefault="0093679E" w:rsidP="00E26A78">
      <w:pPr>
        <w:pStyle w:val="HTML"/>
        <w:shd w:val="clear" w:color="auto" w:fill="FFFFFF"/>
        <w:jc w:val="both"/>
        <w:rPr>
          <w:rFonts w:ascii="Times New Roman" w:hAnsi="Times New Roman" w:cs="Times New Roman"/>
          <w:color w:val="000000"/>
          <w:sz w:val="28"/>
          <w:szCs w:val="28"/>
          <w:shd w:val="clear" w:color="auto" w:fill="FFFFFF"/>
        </w:rPr>
      </w:pPr>
      <w:r w:rsidRPr="003D16CF">
        <w:rPr>
          <w:rFonts w:ascii="Times New Roman" w:hAnsi="Times New Roman" w:cs="Times New Roman"/>
          <w:color w:val="000000"/>
          <w:sz w:val="28"/>
          <w:szCs w:val="28"/>
          <w:shd w:val="clear" w:color="auto" w:fill="FFFFFF"/>
        </w:rPr>
        <w:t>- розвиток  екомережі та рекреаційних зон;</w:t>
      </w:r>
    </w:p>
    <w:p w:rsidR="0093679E" w:rsidRDefault="0093679E" w:rsidP="00E26A78">
      <w:pPr>
        <w:pStyle w:val="HTML"/>
        <w:shd w:val="clear" w:color="auto" w:fill="FFFFFF"/>
        <w:jc w:val="both"/>
        <w:rPr>
          <w:rFonts w:ascii="Times New Roman" w:hAnsi="Times New Roman" w:cs="Times New Roman"/>
          <w:sz w:val="28"/>
          <w:szCs w:val="28"/>
          <w:shd w:val="clear" w:color="auto" w:fill="FFFFFF"/>
          <w:lang w:eastAsia="ru-RU"/>
        </w:rPr>
      </w:pPr>
      <w:r>
        <w:rPr>
          <w:rFonts w:ascii="inherit" w:hAnsi="inherit" w:cs="Courier New"/>
          <w:sz w:val="28"/>
          <w:szCs w:val="28"/>
        </w:rPr>
        <w:t>- р</w:t>
      </w:r>
      <w:r w:rsidRPr="00EE0049">
        <w:rPr>
          <w:rFonts w:ascii="inherit" w:hAnsi="inherit" w:cs="Courier New"/>
          <w:sz w:val="28"/>
          <w:szCs w:val="28"/>
        </w:rPr>
        <w:t xml:space="preserve">озвиток </w:t>
      </w:r>
      <w:r w:rsidRPr="003D16CF">
        <w:rPr>
          <w:rFonts w:ascii="inherit" w:hAnsi="inherit" w:cs="Courier New"/>
          <w:sz w:val="28"/>
          <w:szCs w:val="28"/>
        </w:rPr>
        <w:t>харчової переробної промисловості дозволить підвищити рівень підприємництва в регіоні, тим самим збільшити доходи населення і місцевої податкової бази.</w:t>
      </w:r>
      <w:r w:rsidRPr="003D16CF">
        <w:rPr>
          <w:rFonts w:ascii="Times New Roman" w:hAnsi="Times New Roman" w:cs="Times New Roman"/>
          <w:sz w:val="28"/>
          <w:szCs w:val="28"/>
          <w:shd w:val="clear" w:color="auto" w:fill="FFFFFF"/>
        </w:rPr>
        <w:t xml:space="preserve"> </w:t>
      </w:r>
      <w:r w:rsidRPr="003D16CF">
        <w:rPr>
          <w:rFonts w:ascii="Times New Roman" w:hAnsi="Times New Roman" w:cs="Times New Roman"/>
          <w:sz w:val="28"/>
          <w:szCs w:val="28"/>
          <w:shd w:val="clear" w:color="auto" w:fill="FFFFFF"/>
          <w:lang w:eastAsia="ru-RU"/>
        </w:rPr>
        <w:t>Поліпшення доступу сільгоспвироб</w:t>
      </w:r>
      <w:r w:rsidR="00E26A78">
        <w:rPr>
          <w:rFonts w:ascii="Times New Roman" w:hAnsi="Times New Roman" w:cs="Times New Roman"/>
          <w:sz w:val="28"/>
          <w:szCs w:val="28"/>
          <w:shd w:val="clear" w:color="auto" w:fill="FFFFFF"/>
          <w:lang w:eastAsia="ru-RU"/>
        </w:rPr>
        <w:t>ників до ринків збуту продукції,</w:t>
      </w:r>
    </w:p>
    <w:p w:rsidR="0093679E" w:rsidRDefault="0093679E" w:rsidP="00E26A78">
      <w:pPr>
        <w:pStyle w:val="HTML"/>
        <w:shd w:val="clear" w:color="auto" w:fill="FFFFFF"/>
        <w:jc w:val="both"/>
        <w:rPr>
          <w:rFonts w:ascii="Times New Roman" w:hAnsi="Times New Roman" w:cs="Times New Roman"/>
          <w:color w:val="000000"/>
          <w:sz w:val="28"/>
          <w:szCs w:val="28"/>
          <w:shd w:val="clear" w:color="auto" w:fill="FFFFFF"/>
        </w:rPr>
      </w:pPr>
      <w:r w:rsidRPr="003D16CF">
        <w:rPr>
          <w:rFonts w:ascii="Times New Roman" w:hAnsi="Times New Roman" w:cs="Times New Roman"/>
          <w:color w:val="000000"/>
          <w:sz w:val="28"/>
          <w:szCs w:val="28"/>
          <w:shd w:val="clear" w:color="auto" w:fill="FFFFFF"/>
        </w:rPr>
        <w:t>- підвищення конкурентоспроможності ключових галузей виробництва;</w:t>
      </w:r>
    </w:p>
    <w:p w:rsidR="0093679E" w:rsidRDefault="0093679E" w:rsidP="00E26A78">
      <w:pPr>
        <w:pStyle w:val="HTML"/>
        <w:shd w:val="clear" w:color="auto" w:fill="FFFFFF"/>
        <w:jc w:val="both"/>
        <w:rPr>
          <w:rFonts w:ascii="Times New Roman" w:hAnsi="Times New Roman" w:cs="Times New Roman"/>
          <w:color w:val="000000"/>
          <w:sz w:val="28"/>
          <w:szCs w:val="28"/>
          <w:shd w:val="clear" w:color="auto" w:fill="FFFFFF"/>
        </w:rPr>
      </w:pPr>
      <w:r w:rsidRPr="003D16CF">
        <w:rPr>
          <w:rFonts w:ascii="Times New Roman" w:hAnsi="Times New Roman" w:cs="Times New Roman"/>
          <w:color w:val="000000"/>
          <w:sz w:val="28"/>
          <w:szCs w:val="28"/>
          <w:shd w:val="clear" w:color="auto" w:fill="FFFFFF"/>
        </w:rPr>
        <w:t>- поліпшення бізнес-</w:t>
      </w:r>
      <w:r w:rsidRPr="00EE0049">
        <w:rPr>
          <w:rFonts w:ascii="Times New Roman" w:hAnsi="Times New Roman" w:cs="Times New Roman"/>
          <w:color w:val="000000"/>
          <w:sz w:val="28"/>
          <w:szCs w:val="28"/>
          <w:shd w:val="clear" w:color="auto" w:fill="FFFFFF"/>
        </w:rPr>
        <w:t>клімату та спрощення дозвільних процедур;</w:t>
      </w:r>
    </w:p>
    <w:p w:rsidR="0093679E" w:rsidRDefault="0093679E" w:rsidP="00E26A78">
      <w:pPr>
        <w:pStyle w:val="HTML"/>
        <w:shd w:val="clear" w:color="auto" w:fill="FFFFFF"/>
        <w:jc w:val="both"/>
        <w:rPr>
          <w:rFonts w:ascii="Times New Roman" w:hAnsi="Times New Roman" w:cs="Times New Roman"/>
          <w:color w:val="000000"/>
          <w:sz w:val="28"/>
          <w:szCs w:val="28"/>
          <w:shd w:val="clear" w:color="auto" w:fill="FFFFFF"/>
        </w:rPr>
      </w:pPr>
      <w:r w:rsidRPr="00EE0049">
        <w:rPr>
          <w:rFonts w:ascii="Times New Roman" w:hAnsi="Times New Roman" w:cs="Times New Roman"/>
          <w:color w:val="000000"/>
          <w:sz w:val="28"/>
          <w:szCs w:val="28"/>
          <w:shd w:val="clear" w:color="auto" w:fill="FFFFFF"/>
        </w:rPr>
        <w:t>- забезпечення стабільних доходів до місцевих бюджетів;</w:t>
      </w:r>
    </w:p>
    <w:p w:rsidR="0093679E" w:rsidRDefault="0093679E" w:rsidP="00E26A78">
      <w:pPr>
        <w:pStyle w:val="HTML"/>
        <w:shd w:val="clear" w:color="auto" w:fill="FFFFFF"/>
        <w:jc w:val="both"/>
        <w:rPr>
          <w:rFonts w:ascii="Times New Roman" w:hAnsi="Times New Roman" w:cs="Times New Roman"/>
          <w:color w:val="000000"/>
          <w:sz w:val="28"/>
          <w:szCs w:val="28"/>
          <w:shd w:val="clear" w:color="auto" w:fill="FFFFFF"/>
        </w:rPr>
      </w:pPr>
      <w:r w:rsidRPr="00EE0049">
        <w:rPr>
          <w:rFonts w:ascii="Times New Roman" w:hAnsi="Times New Roman" w:cs="Times New Roman"/>
          <w:color w:val="000000"/>
          <w:sz w:val="28"/>
          <w:szCs w:val="28"/>
          <w:shd w:val="clear" w:color="auto" w:fill="FFFFFF"/>
        </w:rPr>
        <w:t>- створення умов для залучення інвестицій, впровадження інновацій;</w:t>
      </w:r>
    </w:p>
    <w:p w:rsidR="00E26A78" w:rsidRDefault="0093679E" w:rsidP="00E26A78">
      <w:pPr>
        <w:pStyle w:val="HTML"/>
        <w:shd w:val="clear" w:color="auto" w:fill="FFFFFF"/>
        <w:jc w:val="both"/>
        <w:rPr>
          <w:rFonts w:ascii="Times New Roman" w:hAnsi="Times New Roman" w:cs="Times New Roman"/>
          <w:color w:val="000000"/>
          <w:sz w:val="28"/>
          <w:szCs w:val="28"/>
          <w:shd w:val="clear" w:color="auto" w:fill="FFFFFF"/>
        </w:rPr>
      </w:pPr>
      <w:r w:rsidRPr="00EE004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забезпечення </w:t>
      </w:r>
      <w:r w:rsidRPr="00EE0049">
        <w:rPr>
          <w:rFonts w:ascii="Times New Roman" w:hAnsi="Times New Roman" w:cs="Times New Roman"/>
          <w:color w:val="000000"/>
          <w:sz w:val="28"/>
          <w:szCs w:val="28"/>
          <w:shd w:val="clear" w:color="auto" w:fill="FFFFFF"/>
        </w:rPr>
        <w:t>енергоефективності та енергозбереження;</w:t>
      </w:r>
    </w:p>
    <w:p w:rsidR="0093679E" w:rsidRPr="003D16CF" w:rsidRDefault="0093679E" w:rsidP="00E26A78">
      <w:pPr>
        <w:pStyle w:val="HTML"/>
        <w:shd w:val="clear" w:color="auto" w:fill="FFFFFF"/>
        <w:jc w:val="both"/>
        <w:rPr>
          <w:rFonts w:ascii="Times New Roman" w:eastAsia="SimSun" w:hAnsi="Times New Roman" w:cs="Times New Roman"/>
          <w:iCs/>
          <w:sz w:val="28"/>
          <w:szCs w:val="28"/>
        </w:rPr>
      </w:pPr>
      <w:r>
        <w:rPr>
          <w:rFonts w:ascii="Times New Roman" w:eastAsia="SimSun" w:hAnsi="Times New Roman" w:cs="Times New Roman"/>
          <w:iCs/>
          <w:sz w:val="28"/>
          <w:szCs w:val="28"/>
        </w:rPr>
        <w:t>-</w:t>
      </w:r>
      <w:r w:rsidR="00E26A78">
        <w:rPr>
          <w:rFonts w:ascii="Times New Roman" w:eastAsia="SimSun" w:hAnsi="Times New Roman" w:cs="Times New Roman"/>
          <w:iCs/>
          <w:sz w:val="28"/>
          <w:szCs w:val="28"/>
        </w:rPr>
        <w:t xml:space="preserve"> </w:t>
      </w:r>
      <w:r w:rsidRPr="003D16CF">
        <w:rPr>
          <w:rFonts w:ascii="Times New Roman" w:eastAsia="SimSun" w:hAnsi="Times New Roman" w:cs="Times New Roman"/>
          <w:iCs/>
          <w:sz w:val="28"/>
          <w:szCs w:val="28"/>
        </w:rPr>
        <w:t>покращення демографічної ситуації.</w:t>
      </w:r>
    </w:p>
    <w:p w:rsidR="0093679E" w:rsidRDefault="0093679E" w:rsidP="00E26A78">
      <w:pPr>
        <w:spacing w:after="0" w:line="240" w:lineRule="auto"/>
        <w:jc w:val="both"/>
        <w:rPr>
          <w:rFonts w:ascii="Times New Roman" w:eastAsia="SimSun" w:hAnsi="Times New Roman" w:cs="Times New Roman"/>
          <w:iCs/>
          <w:sz w:val="28"/>
          <w:szCs w:val="28"/>
        </w:rPr>
      </w:pPr>
      <w:r>
        <w:rPr>
          <w:rFonts w:ascii="Times New Roman" w:eastAsia="SimSun" w:hAnsi="Times New Roman" w:cs="Times New Roman"/>
          <w:iCs/>
          <w:sz w:val="28"/>
          <w:szCs w:val="28"/>
        </w:rPr>
        <w:t xml:space="preserve">- </w:t>
      </w:r>
      <w:r w:rsidRPr="00EE0049">
        <w:rPr>
          <w:rFonts w:ascii="Times New Roman" w:hAnsi="Times New Roman" w:cs="Times New Roman"/>
          <w:color w:val="000000"/>
          <w:sz w:val="28"/>
          <w:szCs w:val="28"/>
          <w:shd w:val="clear" w:color="auto" w:fill="FFFFFF"/>
        </w:rPr>
        <w:t>збалансування ринку праці</w:t>
      </w:r>
      <w:r>
        <w:rPr>
          <w:rFonts w:ascii="Times New Roman" w:hAnsi="Times New Roman" w:cs="Times New Roman"/>
          <w:color w:val="000000"/>
          <w:sz w:val="28"/>
          <w:szCs w:val="28"/>
          <w:shd w:val="clear" w:color="auto" w:fill="FFFFFF"/>
        </w:rPr>
        <w:t xml:space="preserve">; </w:t>
      </w:r>
      <w:r>
        <w:rPr>
          <w:rFonts w:ascii="Times New Roman" w:eastAsia="SimSun" w:hAnsi="Times New Roman" w:cs="Times New Roman"/>
          <w:iCs/>
          <w:sz w:val="28"/>
          <w:szCs w:val="28"/>
        </w:rPr>
        <w:t xml:space="preserve"> в</w:t>
      </w:r>
      <w:r w:rsidRPr="00EE0049">
        <w:rPr>
          <w:rFonts w:ascii="Times New Roman" w:eastAsia="SimSun" w:hAnsi="Times New Roman" w:cs="Times New Roman"/>
          <w:iCs/>
          <w:sz w:val="28"/>
          <w:szCs w:val="28"/>
        </w:rPr>
        <w:t>ирішення кадрових питань</w:t>
      </w:r>
      <w:r>
        <w:rPr>
          <w:rFonts w:ascii="Times New Roman" w:eastAsia="SimSun" w:hAnsi="Times New Roman" w:cs="Times New Roman"/>
          <w:iCs/>
          <w:sz w:val="28"/>
          <w:szCs w:val="28"/>
        </w:rPr>
        <w:t>;</w:t>
      </w:r>
    </w:p>
    <w:p w:rsidR="0093679E" w:rsidRDefault="0093679E" w:rsidP="00E26A78">
      <w:pPr>
        <w:spacing w:after="0" w:line="240" w:lineRule="auto"/>
        <w:jc w:val="both"/>
        <w:rPr>
          <w:rFonts w:ascii="Times New Roman" w:hAnsi="Times New Roman" w:cs="Times New Roman"/>
          <w:color w:val="000000"/>
          <w:sz w:val="28"/>
          <w:szCs w:val="28"/>
          <w:shd w:val="clear" w:color="auto" w:fill="FFFFFF"/>
        </w:rPr>
      </w:pPr>
      <w:r w:rsidRPr="00EE0049">
        <w:rPr>
          <w:rFonts w:ascii="Times New Roman" w:hAnsi="Times New Roman" w:cs="Times New Roman"/>
          <w:color w:val="000000"/>
          <w:sz w:val="28"/>
          <w:szCs w:val="28"/>
          <w:shd w:val="clear" w:color="auto" w:fill="FFFFFF"/>
        </w:rPr>
        <w:t>- розвиток охорони здоров’я, освіти, культури, спорту;</w:t>
      </w:r>
    </w:p>
    <w:p w:rsidR="00E26A78" w:rsidRDefault="0093679E" w:rsidP="00E26A78">
      <w:pPr>
        <w:spacing w:after="0" w:line="240" w:lineRule="auto"/>
        <w:jc w:val="both"/>
        <w:rPr>
          <w:rFonts w:ascii="Times New Roman" w:hAnsi="Times New Roman" w:cs="Times New Roman"/>
          <w:color w:val="000000"/>
          <w:sz w:val="28"/>
          <w:szCs w:val="28"/>
          <w:shd w:val="clear" w:color="auto" w:fill="FFFFFF"/>
        </w:rPr>
      </w:pPr>
      <w:r w:rsidRPr="00EE0049">
        <w:rPr>
          <w:rFonts w:ascii="Times New Roman" w:hAnsi="Times New Roman" w:cs="Times New Roman"/>
          <w:color w:val="000000"/>
          <w:sz w:val="28"/>
          <w:szCs w:val="28"/>
          <w:shd w:val="clear" w:color="auto" w:fill="FFFFFF"/>
        </w:rPr>
        <w:t>- належний соціальний захист населення;</w:t>
      </w:r>
    </w:p>
    <w:p w:rsidR="0093679E" w:rsidRPr="00EE0049" w:rsidRDefault="0093679E" w:rsidP="00E26A78">
      <w:pPr>
        <w:spacing w:after="0" w:line="240" w:lineRule="auto"/>
        <w:jc w:val="both"/>
        <w:rPr>
          <w:rFonts w:ascii="Times New Roman" w:hAnsi="Times New Roman" w:cs="Times New Roman"/>
          <w:b/>
          <w:bCs/>
          <w:sz w:val="28"/>
          <w:szCs w:val="28"/>
        </w:rPr>
      </w:pPr>
      <w:r>
        <w:rPr>
          <w:rFonts w:ascii="Times New Roman" w:eastAsia="SimSun" w:hAnsi="Times New Roman" w:cs="Times New Roman"/>
          <w:iCs/>
          <w:sz w:val="28"/>
          <w:szCs w:val="28"/>
        </w:rPr>
        <w:t>- п</w:t>
      </w:r>
      <w:r w:rsidRPr="00EE0049">
        <w:rPr>
          <w:rFonts w:ascii="Times New Roman" w:eastAsia="SimSun" w:hAnsi="Times New Roman" w:cs="Times New Roman"/>
          <w:iCs/>
          <w:sz w:val="28"/>
          <w:szCs w:val="28"/>
        </w:rPr>
        <w:t>ідвищення ініціативи місцевих громад у питаннях розвитку території.</w:t>
      </w:r>
    </w:p>
    <w:p w:rsidR="00534403" w:rsidRDefault="00534403" w:rsidP="00E26A78">
      <w:pPr>
        <w:spacing w:after="0" w:line="240" w:lineRule="auto"/>
        <w:jc w:val="both"/>
        <w:rPr>
          <w:rFonts w:ascii="Times New Roman" w:hAnsi="Times New Roman" w:cs="Times New Roman"/>
          <w:b/>
          <w:bCs/>
          <w:sz w:val="28"/>
          <w:szCs w:val="28"/>
        </w:rPr>
      </w:pPr>
    </w:p>
    <w:sectPr w:rsidR="00534403" w:rsidSect="00872CDD">
      <w:headerReference w:type="default" r:id="rId14"/>
      <w:pgSz w:w="11906" w:h="16838"/>
      <w:pgMar w:top="1134" w:right="1133"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760" w:rsidRDefault="006E4760" w:rsidP="0004392D">
      <w:pPr>
        <w:spacing w:after="0" w:line="240" w:lineRule="auto"/>
      </w:pPr>
      <w:r>
        <w:separator/>
      </w:r>
    </w:p>
  </w:endnote>
  <w:endnote w:type="continuationSeparator" w:id="1">
    <w:p w:rsidR="006E4760" w:rsidRDefault="006E4760" w:rsidP="00043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760" w:rsidRDefault="006E4760" w:rsidP="0004392D">
      <w:pPr>
        <w:spacing w:after="0" w:line="240" w:lineRule="auto"/>
      </w:pPr>
      <w:r>
        <w:separator/>
      </w:r>
    </w:p>
  </w:footnote>
  <w:footnote w:type="continuationSeparator" w:id="1">
    <w:p w:rsidR="006E4760" w:rsidRDefault="006E4760" w:rsidP="00043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283"/>
      <w:docPartObj>
        <w:docPartGallery w:val="Page Numbers (Top of Page)"/>
        <w:docPartUnique/>
      </w:docPartObj>
    </w:sdtPr>
    <w:sdtContent>
      <w:p w:rsidR="003F1B3A" w:rsidRDefault="00D35EE8">
        <w:pPr>
          <w:pStyle w:val="ae"/>
          <w:jc w:val="center"/>
        </w:pPr>
        <w:fldSimple w:instr=" PAGE   \* MERGEFORMAT ">
          <w:r w:rsidR="008D6703">
            <w:rPr>
              <w:noProof/>
            </w:rPr>
            <w:t>50</w:t>
          </w:r>
        </w:fldSimple>
      </w:p>
    </w:sdtContent>
  </w:sdt>
  <w:p w:rsidR="003F1B3A" w:rsidRDefault="003F1B3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D54"/>
    <w:multiLevelType w:val="hybridMultilevel"/>
    <w:tmpl w:val="29BC7498"/>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2F40F5"/>
    <w:multiLevelType w:val="hybridMultilevel"/>
    <w:tmpl w:val="7390FE78"/>
    <w:lvl w:ilvl="0" w:tplc="B3FA2BC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F729EF"/>
    <w:multiLevelType w:val="hybridMultilevel"/>
    <w:tmpl w:val="D70A34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D84451"/>
    <w:multiLevelType w:val="multilevel"/>
    <w:tmpl w:val="3DD4497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602753"/>
    <w:multiLevelType w:val="multilevel"/>
    <w:tmpl w:val="44640342"/>
    <w:lvl w:ilvl="0">
      <w:start w:val="1"/>
      <w:numFmt w:val="decimal"/>
      <w:lvlText w:val="%1."/>
      <w:lvlJc w:val="left"/>
      <w:pPr>
        <w:ind w:left="720" w:hanging="360"/>
      </w:pPr>
      <w:rPr>
        <w:rFonts w:hint="default"/>
      </w:rPr>
    </w:lvl>
    <w:lvl w:ilvl="1">
      <w:start w:val="8"/>
      <w:numFmt w:val="decimal"/>
      <w:isLgl/>
      <w:lvlText w:val="%1.%2"/>
      <w:lvlJc w:val="left"/>
      <w:pPr>
        <w:ind w:left="703"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25D23A8"/>
    <w:multiLevelType w:val="hybridMultilevel"/>
    <w:tmpl w:val="FF26EA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EF1E2E"/>
    <w:multiLevelType w:val="hybridMultilevel"/>
    <w:tmpl w:val="E63AFBB4"/>
    <w:lvl w:ilvl="0" w:tplc="A370A7A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CF1D82"/>
    <w:multiLevelType w:val="hybridMultilevel"/>
    <w:tmpl w:val="3782F1C0"/>
    <w:lvl w:ilvl="0" w:tplc="0422000F">
      <w:start w:val="1"/>
      <w:numFmt w:val="decimal"/>
      <w:lvlText w:val="%1."/>
      <w:lvlJc w:val="left"/>
      <w:pPr>
        <w:tabs>
          <w:tab w:val="num" w:pos="644"/>
        </w:tabs>
        <w:ind w:left="644" w:hanging="360"/>
      </w:pPr>
      <w:rPr>
        <w:rFonts w:hint="default"/>
      </w:rPr>
    </w:lvl>
    <w:lvl w:ilvl="1" w:tplc="C8CA736A">
      <w:start w:val="1"/>
      <w:numFmt w:val="bullet"/>
      <w:lvlText w:val="•"/>
      <w:lvlJc w:val="left"/>
      <w:pPr>
        <w:tabs>
          <w:tab w:val="num" w:pos="1005"/>
        </w:tabs>
        <w:ind w:left="1005" w:hanging="360"/>
      </w:pPr>
      <w:rPr>
        <w:rFonts w:ascii="Times New Roman" w:hAnsi="Times New Roman" w:cs="Times New Roman" w:hint="default"/>
      </w:rPr>
    </w:lvl>
    <w:lvl w:ilvl="2" w:tplc="1D0E2A76">
      <w:start w:val="1"/>
      <w:numFmt w:val="bullet"/>
      <w:lvlText w:val="•"/>
      <w:lvlJc w:val="left"/>
      <w:pPr>
        <w:tabs>
          <w:tab w:val="num" w:pos="1725"/>
        </w:tabs>
        <w:ind w:left="1725" w:hanging="360"/>
      </w:pPr>
      <w:rPr>
        <w:rFonts w:ascii="Times New Roman" w:hAnsi="Times New Roman" w:cs="Times New Roman" w:hint="default"/>
      </w:rPr>
    </w:lvl>
    <w:lvl w:ilvl="3" w:tplc="6E9CC9B8">
      <w:start w:val="1"/>
      <w:numFmt w:val="bullet"/>
      <w:lvlText w:val="•"/>
      <w:lvlJc w:val="left"/>
      <w:pPr>
        <w:tabs>
          <w:tab w:val="num" w:pos="2445"/>
        </w:tabs>
        <w:ind w:left="2445" w:hanging="360"/>
      </w:pPr>
      <w:rPr>
        <w:rFonts w:ascii="Times New Roman" w:hAnsi="Times New Roman" w:cs="Times New Roman" w:hint="default"/>
      </w:rPr>
    </w:lvl>
    <w:lvl w:ilvl="4" w:tplc="536848E2">
      <w:start w:val="1"/>
      <w:numFmt w:val="bullet"/>
      <w:lvlText w:val="•"/>
      <w:lvlJc w:val="left"/>
      <w:pPr>
        <w:tabs>
          <w:tab w:val="num" w:pos="3165"/>
        </w:tabs>
        <w:ind w:left="3165" w:hanging="360"/>
      </w:pPr>
      <w:rPr>
        <w:rFonts w:ascii="Times New Roman" w:hAnsi="Times New Roman" w:cs="Times New Roman" w:hint="default"/>
      </w:rPr>
    </w:lvl>
    <w:lvl w:ilvl="5" w:tplc="928687C2">
      <w:start w:val="1"/>
      <w:numFmt w:val="bullet"/>
      <w:lvlText w:val="•"/>
      <w:lvlJc w:val="left"/>
      <w:pPr>
        <w:tabs>
          <w:tab w:val="num" w:pos="3885"/>
        </w:tabs>
        <w:ind w:left="3885" w:hanging="360"/>
      </w:pPr>
      <w:rPr>
        <w:rFonts w:ascii="Times New Roman" w:hAnsi="Times New Roman" w:cs="Times New Roman" w:hint="default"/>
      </w:rPr>
    </w:lvl>
    <w:lvl w:ilvl="6" w:tplc="B8BE0AE4">
      <w:start w:val="1"/>
      <w:numFmt w:val="bullet"/>
      <w:lvlText w:val="•"/>
      <w:lvlJc w:val="left"/>
      <w:pPr>
        <w:tabs>
          <w:tab w:val="num" w:pos="4605"/>
        </w:tabs>
        <w:ind w:left="4605" w:hanging="360"/>
      </w:pPr>
      <w:rPr>
        <w:rFonts w:ascii="Times New Roman" w:hAnsi="Times New Roman" w:cs="Times New Roman" w:hint="default"/>
      </w:rPr>
    </w:lvl>
    <w:lvl w:ilvl="7" w:tplc="44EECD6A">
      <w:start w:val="1"/>
      <w:numFmt w:val="bullet"/>
      <w:lvlText w:val="•"/>
      <w:lvlJc w:val="left"/>
      <w:pPr>
        <w:tabs>
          <w:tab w:val="num" w:pos="5325"/>
        </w:tabs>
        <w:ind w:left="5325" w:hanging="360"/>
      </w:pPr>
      <w:rPr>
        <w:rFonts w:ascii="Times New Roman" w:hAnsi="Times New Roman" w:cs="Times New Roman" w:hint="default"/>
      </w:rPr>
    </w:lvl>
    <w:lvl w:ilvl="8" w:tplc="DE5AE44C">
      <w:start w:val="1"/>
      <w:numFmt w:val="bullet"/>
      <w:lvlText w:val="•"/>
      <w:lvlJc w:val="left"/>
      <w:pPr>
        <w:tabs>
          <w:tab w:val="num" w:pos="6045"/>
        </w:tabs>
        <w:ind w:left="6045" w:hanging="360"/>
      </w:pPr>
      <w:rPr>
        <w:rFonts w:ascii="Times New Roman" w:hAnsi="Times New Roman" w:cs="Times New Roman" w:hint="default"/>
      </w:rPr>
    </w:lvl>
  </w:abstractNum>
  <w:abstractNum w:abstractNumId="8">
    <w:nsid w:val="1B5F3912"/>
    <w:multiLevelType w:val="hybridMultilevel"/>
    <w:tmpl w:val="67EC38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EA84D6B"/>
    <w:multiLevelType w:val="hybridMultilevel"/>
    <w:tmpl w:val="C04C956C"/>
    <w:lvl w:ilvl="0" w:tplc="4914D556">
      <w:start w:val="84"/>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0">
    <w:nsid w:val="205B0CF2"/>
    <w:multiLevelType w:val="hybridMultilevel"/>
    <w:tmpl w:val="82D82F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0AB07C8"/>
    <w:multiLevelType w:val="hybridMultilevel"/>
    <w:tmpl w:val="4726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D23335"/>
    <w:multiLevelType w:val="multilevel"/>
    <w:tmpl w:val="60CA90CA"/>
    <w:lvl w:ilvl="0">
      <w:start w:val="1"/>
      <w:numFmt w:val="decimal"/>
      <w:lvlText w:val="%1"/>
      <w:lvlJc w:val="left"/>
      <w:pPr>
        <w:ind w:left="585" w:hanging="585"/>
      </w:pPr>
      <w:rPr>
        <w:rFonts w:hint="default"/>
      </w:rPr>
    </w:lvl>
    <w:lvl w:ilvl="1">
      <w:start w:val="1"/>
      <w:numFmt w:val="decimal"/>
      <w:lvlText w:val="%1.%2"/>
      <w:lvlJc w:val="left"/>
      <w:pPr>
        <w:ind w:left="1436" w:hanging="58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2CF12CF"/>
    <w:multiLevelType w:val="hybridMultilevel"/>
    <w:tmpl w:val="15A008FE"/>
    <w:lvl w:ilvl="0" w:tplc="6EF6602E">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164A2C"/>
    <w:multiLevelType w:val="hybridMultilevel"/>
    <w:tmpl w:val="F6687F36"/>
    <w:lvl w:ilvl="0" w:tplc="2D020152">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5">
    <w:nsid w:val="27856100"/>
    <w:multiLevelType w:val="hybridMultilevel"/>
    <w:tmpl w:val="68B0BA36"/>
    <w:lvl w:ilvl="0" w:tplc="81C4BC1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2831116C"/>
    <w:multiLevelType w:val="hybridMultilevel"/>
    <w:tmpl w:val="135898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85F09AD"/>
    <w:multiLevelType w:val="hybridMultilevel"/>
    <w:tmpl w:val="C21435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F97D39"/>
    <w:multiLevelType w:val="hybridMultilevel"/>
    <w:tmpl w:val="A7CA68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04A31E1"/>
    <w:multiLevelType w:val="hybridMultilevel"/>
    <w:tmpl w:val="9D0C6F92"/>
    <w:lvl w:ilvl="0" w:tplc="713478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8C4ABA"/>
    <w:multiLevelType w:val="hybridMultilevel"/>
    <w:tmpl w:val="0B423636"/>
    <w:lvl w:ilvl="0" w:tplc="1CA66122">
      <w:start w:val="1"/>
      <w:numFmt w:val="decimal"/>
      <w:lvlText w:val="%1."/>
      <w:lvlJc w:val="left"/>
      <w:pPr>
        <w:tabs>
          <w:tab w:val="num" w:pos="643"/>
        </w:tabs>
        <w:ind w:left="643" w:hanging="360"/>
      </w:pPr>
      <w:rPr>
        <w:rFonts w:ascii="Times New Roman" w:eastAsia="Times New Roman" w:hAnsi="Times New Roman"/>
      </w:rPr>
    </w:lvl>
    <w:lvl w:ilvl="1" w:tplc="C8CA736A">
      <w:start w:val="1"/>
      <w:numFmt w:val="bullet"/>
      <w:lvlText w:val="•"/>
      <w:lvlJc w:val="left"/>
      <w:pPr>
        <w:tabs>
          <w:tab w:val="num" w:pos="1080"/>
        </w:tabs>
        <w:ind w:left="1080" w:hanging="360"/>
      </w:pPr>
      <w:rPr>
        <w:rFonts w:ascii="Times New Roman" w:hAnsi="Times New Roman" w:cs="Times New Roman" w:hint="default"/>
      </w:rPr>
    </w:lvl>
    <w:lvl w:ilvl="2" w:tplc="1D0E2A76">
      <w:start w:val="1"/>
      <w:numFmt w:val="bullet"/>
      <w:lvlText w:val="•"/>
      <w:lvlJc w:val="left"/>
      <w:pPr>
        <w:tabs>
          <w:tab w:val="num" w:pos="1800"/>
        </w:tabs>
        <w:ind w:left="1800" w:hanging="360"/>
      </w:pPr>
      <w:rPr>
        <w:rFonts w:ascii="Times New Roman" w:hAnsi="Times New Roman" w:cs="Times New Roman" w:hint="default"/>
      </w:rPr>
    </w:lvl>
    <w:lvl w:ilvl="3" w:tplc="6E9CC9B8">
      <w:start w:val="1"/>
      <w:numFmt w:val="bullet"/>
      <w:lvlText w:val="•"/>
      <w:lvlJc w:val="left"/>
      <w:pPr>
        <w:tabs>
          <w:tab w:val="num" w:pos="2520"/>
        </w:tabs>
        <w:ind w:left="2520" w:hanging="360"/>
      </w:pPr>
      <w:rPr>
        <w:rFonts w:ascii="Times New Roman" w:hAnsi="Times New Roman" w:cs="Times New Roman" w:hint="default"/>
      </w:rPr>
    </w:lvl>
    <w:lvl w:ilvl="4" w:tplc="536848E2">
      <w:start w:val="1"/>
      <w:numFmt w:val="bullet"/>
      <w:lvlText w:val="•"/>
      <w:lvlJc w:val="left"/>
      <w:pPr>
        <w:tabs>
          <w:tab w:val="num" w:pos="3240"/>
        </w:tabs>
        <w:ind w:left="3240" w:hanging="360"/>
      </w:pPr>
      <w:rPr>
        <w:rFonts w:ascii="Times New Roman" w:hAnsi="Times New Roman" w:cs="Times New Roman" w:hint="default"/>
      </w:rPr>
    </w:lvl>
    <w:lvl w:ilvl="5" w:tplc="928687C2">
      <w:start w:val="1"/>
      <w:numFmt w:val="bullet"/>
      <w:lvlText w:val="•"/>
      <w:lvlJc w:val="left"/>
      <w:pPr>
        <w:tabs>
          <w:tab w:val="num" w:pos="3960"/>
        </w:tabs>
        <w:ind w:left="3960" w:hanging="360"/>
      </w:pPr>
      <w:rPr>
        <w:rFonts w:ascii="Times New Roman" w:hAnsi="Times New Roman" w:cs="Times New Roman" w:hint="default"/>
      </w:rPr>
    </w:lvl>
    <w:lvl w:ilvl="6" w:tplc="B8BE0AE4">
      <w:start w:val="1"/>
      <w:numFmt w:val="bullet"/>
      <w:lvlText w:val="•"/>
      <w:lvlJc w:val="left"/>
      <w:pPr>
        <w:tabs>
          <w:tab w:val="num" w:pos="4680"/>
        </w:tabs>
        <w:ind w:left="4680" w:hanging="360"/>
      </w:pPr>
      <w:rPr>
        <w:rFonts w:ascii="Times New Roman" w:hAnsi="Times New Roman" w:cs="Times New Roman" w:hint="default"/>
      </w:rPr>
    </w:lvl>
    <w:lvl w:ilvl="7" w:tplc="44EECD6A">
      <w:start w:val="1"/>
      <w:numFmt w:val="bullet"/>
      <w:lvlText w:val="•"/>
      <w:lvlJc w:val="left"/>
      <w:pPr>
        <w:tabs>
          <w:tab w:val="num" w:pos="5400"/>
        </w:tabs>
        <w:ind w:left="5400" w:hanging="360"/>
      </w:pPr>
      <w:rPr>
        <w:rFonts w:ascii="Times New Roman" w:hAnsi="Times New Roman" w:cs="Times New Roman" w:hint="default"/>
      </w:rPr>
    </w:lvl>
    <w:lvl w:ilvl="8" w:tplc="DE5AE44C">
      <w:start w:val="1"/>
      <w:numFmt w:val="bullet"/>
      <w:lvlText w:val="•"/>
      <w:lvlJc w:val="left"/>
      <w:pPr>
        <w:tabs>
          <w:tab w:val="num" w:pos="6120"/>
        </w:tabs>
        <w:ind w:left="6120" w:hanging="360"/>
      </w:pPr>
      <w:rPr>
        <w:rFonts w:ascii="Times New Roman" w:hAnsi="Times New Roman" w:cs="Times New Roman" w:hint="default"/>
      </w:rPr>
    </w:lvl>
  </w:abstractNum>
  <w:abstractNum w:abstractNumId="21">
    <w:nsid w:val="359425EA"/>
    <w:multiLevelType w:val="hybridMultilevel"/>
    <w:tmpl w:val="7E226E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5B93F70"/>
    <w:multiLevelType w:val="hybridMultilevel"/>
    <w:tmpl w:val="9F5864F0"/>
    <w:lvl w:ilvl="0" w:tplc="FC62026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6E6480C"/>
    <w:multiLevelType w:val="hybridMultilevel"/>
    <w:tmpl w:val="98F435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8BE03E9"/>
    <w:multiLevelType w:val="multilevel"/>
    <w:tmpl w:val="6E7AD5D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39A47ADD"/>
    <w:multiLevelType w:val="hybridMultilevel"/>
    <w:tmpl w:val="4D923C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C58399B"/>
    <w:multiLevelType w:val="hybridMultilevel"/>
    <w:tmpl w:val="F67EF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D4B00"/>
    <w:multiLevelType w:val="hybridMultilevel"/>
    <w:tmpl w:val="EBC0EB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F130340"/>
    <w:multiLevelType w:val="hybridMultilevel"/>
    <w:tmpl w:val="EC88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660065"/>
    <w:multiLevelType w:val="hybridMultilevel"/>
    <w:tmpl w:val="3F26FA2A"/>
    <w:lvl w:ilvl="0" w:tplc="DCFC4924">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32B0795"/>
    <w:multiLevelType w:val="hybridMultilevel"/>
    <w:tmpl w:val="D31451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6086615"/>
    <w:multiLevelType w:val="multilevel"/>
    <w:tmpl w:val="032AC3A2"/>
    <w:lvl w:ilvl="0">
      <w:start w:val="2"/>
      <w:numFmt w:val="decimal"/>
      <w:lvlText w:val="%1"/>
      <w:lvlJc w:val="left"/>
      <w:pPr>
        <w:ind w:left="375" w:hanging="375"/>
      </w:pPr>
      <w:rPr>
        <w:rFonts w:hint="default"/>
      </w:rPr>
    </w:lvl>
    <w:lvl w:ilvl="1">
      <w:start w:val="7"/>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4C175943"/>
    <w:multiLevelType w:val="hybridMultilevel"/>
    <w:tmpl w:val="D26E66A6"/>
    <w:lvl w:ilvl="0" w:tplc="DA767220">
      <w:start w:val="1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3">
    <w:nsid w:val="56F07A31"/>
    <w:multiLevelType w:val="hybridMultilevel"/>
    <w:tmpl w:val="14E02B5E"/>
    <w:lvl w:ilvl="0" w:tplc="3D36C3E8">
      <w:start w:val="1"/>
      <w:numFmt w:val="decimal"/>
      <w:lvlText w:val="%1."/>
      <w:lvlJc w:val="left"/>
      <w:pPr>
        <w:tabs>
          <w:tab w:val="num" w:pos="360"/>
        </w:tabs>
        <w:ind w:left="360" w:hanging="360"/>
      </w:pPr>
      <w:rPr>
        <w:rFonts w:hint="default"/>
        <w:b w:val="0"/>
        <w:bCs w:val="0"/>
      </w:rPr>
    </w:lvl>
    <w:lvl w:ilvl="1" w:tplc="C8CA736A">
      <w:start w:val="1"/>
      <w:numFmt w:val="bullet"/>
      <w:lvlText w:val="•"/>
      <w:lvlJc w:val="left"/>
      <w:pPr>
        <w:tabs>
          <w:tab w:val="num" w:pos="1080"/>
        </w:tabs>
        <w:ind w:left="1080" w:hanging="360"/>
      </w:pPr>
      <w:rPr>
        <w:rFonts w:ascii="Times New Roman" w:hAnsi="Times New Roman" w:cs="Times New Roman" w:hint="default"/>
      </w:rPr>
    </w:lvl>
    <w:lvl w:ilvl="2" w:tplc="1D0E2A76">
      <w:start w:val="1"/>
      <w:numFmt w:val="bullet"/>
      <w:lvlText w:val="•"/>
      <w:lvlJc w:val="left"/>
      <w:pPr>
        <w:tabs>
          <w:tab w:val="num" w:pos="1800"/>
        </w:tabs>
        <w:ind w:left="1800" w:hanging="360"/>
      </w:pPr>
      <w:rPr>
        <w:rFonts w:ascii="Times New Roman" w:hAnsi="Times New Roman" w:cs="Times New Roman" w:hint="default"/>
      </w:rPr>
    </w:lvl>
    <w:lvl w:ilvl="3" w:tplc="6E9CC9B8">
      <w:start w:val="1"/>
      <w:numFmt w:val="bullet"/>
      <w:lvlText w:val="•"/>
      <w:lvlJc w:val="left"/>
      <w:pPr>
        <w:tabs>
          <w:tab w:val="num" w:pos="2520"/>
        </w:tabs>
        <w:ind w:left="2520" w:hanging="360"/>
      </w:pPr>
      <w:rPr>
        <w:rFonts w:ascii="Times New Roman" w:hAnsi="Times New Roman" w:cs="Times New Roman" w:hint="default"/>
      </w:rPr>
    </w:lvl>
    <w:lvl w:ilvl="4" w:tplc="536848E2">
      <w:start w:val="1"/>
      <w:numFmt w:val="bullet"/>
      <w:lvlText w:val="•"/>
      <w:lvlJc w:val="left"/>
      <w:pPr>
        <w:tabs>
          <w:tab w:val="num" w:pos="3240"/>
        </w:tabs>
        <w:ind w:left="3240" w:hanging="360"/>
      </w:pPr>
      <w:rPr>
        <w:rFonts w:ascii="Times New Roman" w:hAnsi="Times New Roman" w:cs="Times New Roman" w:hint="default"/>
      </w:rPr>
    </w:lvl>
    <w:lvl w:ilvl="5" w:tplc="928687C2">
      <w:start w:val="1"/>
      <w:numFmt w:val="bullet"/>
      <w:lvlText w:val="•"/>
      <w:lvlJc w:val="left"/>
      <w:pPr>
        <w:tabs>
          <w:tab w:val="num" w:pos="3960"/>
        </w:tabs>
        <w:ind w:left="3960" w:hanging="360"/>
      </w:pPr>
      <w:rPr>
        <w:rFonts w:ascii="Times New Roman" w:hAnsi="Times New Roman" w:cs="Times New Roman" w:hint="default"/>
      </w:rPr>
    </w:lvl>
    <w:lvl w:ilvl="6" w:tplc="B8BE0AE4">
      <w:start w:val="1"/>
      <w:numFmt w:val="bullet"/>
      <w:lvlText w:val="•"/>
      <w:lvlJc w:val="left"/>
      <w:pPr>
        <w:tabs>
          <w:tab w:val="num" w:pos="4680"/>
        </w:tabs>
        <w:ind w:left="4680" w:hanging="360"/>
      </w:pPr>
      <w:rPr>
        <w:rFonts w:ascii="Times New Roman" w:hAnsi="Times New Roman" w:cs="Times New Roman" w:hint="default"/>
      </w:rPr>
    </w:lvl>
    <w:lvl w:ilvl="7" w:tplc="44EECD6A">
      <w:start w:val="1"/>
      <w:numFmt w:val="bullet"/>
      <w:lvlText w:val="•"/>
      <w:lvlJc w:val="left"/>
      <w:pPr>
        <w:tabs>
          <w:tab w:val="num" w:pos="5400"/>
        </w:tabs>
        <w:ind w:left="5400" w:hanging="360"/>
      </w:pPr>
      <w:rPr>
        <w:rFonts w:ascii="Times New Roman" w:hAnsi="Times New Roman" w:cs="Times New Roman" w:hint="default"/>
      </w:rPr>
    </w:lvl>
    <w:lvl w:ilvl="8" w:tplc="DE5AE44C">
      <w:start w:val="1"/>
      <w:numFmt w:val="bullet"/>
      <w:lvlText w:val="•"/>
      <w:lvlJc w:val="left"/>
      <w:pPr>
        <w:tabs>
          <w:tab w:val="num" w:pos="6120"/>
        </w:tabs>
        <w:ind w:left="6120" w:hanging="360"/>
      </w:pPr>
      <w:rPr>
        <w:rFonts w:ascii="Times New Roman" w:hAnsi="Times New Roman" w:cs="Times New Roman" w:hint="default"/>
      </w:rPr>
    </w:lvl>
  </w:abstractNum>
  <w:abstractNum w:abstractNumId="34">
    <w:nsid w:val="575B1193"/>
    <w:multiLevelType w:val="hybridMultilevel"/>
    <w:tmpl w:val="B41C35A4"/>
    <w:lvl w:ilvl="0" w:tplc="04190001">
      <w:start w:val="1"/>
      <w:numFmt w:val="bullet"/>
      <w:lvlText w:val=""/>
      <w:lvlJc w:val="left"/>
      <w:pPr>
        <w:ind w:left="792" w:hanging="360"/>
      </w:pPr>
      <w:rPr>
        <w:rFonts w:ascii="Symbol" w:hAnsi="Symbol" w:cs="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35">
    <w:nsid w:val="587673B9"/>
    <w:multiLevelType w:val="hybridMultilevel"/>
    <w:tmpl w:val="2D1C143E"/>
    <w:lvl w:ilvl="0" w:tplc="0D8063C6">
      <w:start w:val="2016"/>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36">
    <w:nsid w:val="597525A4"/>
    <w:multiLevelType w:val="multilevel"/>
    <w:tmpl w:val="5636D00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5DFD7B0A"/>
    <w:multiLevelType w:val="hybridMultilevel"/>
    <w:tmpl w:val="FE3864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1041D65"/>
    <w:multiLevelType w:val="hybridMultilevel"/>
    <w:tmpl w:val="C782547C"/>
    <w:lvl w:ilvl="0" w:tplc="92F425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1C03F49"/>
    <w:multiLevelType w:val="hybridMultilevel"/>
    <w:tmpl w:val="FE688E44"/>
    <w:lvl w:ilvl="0" w:tplc="97AAFD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DB62B1"/>
    <w:multiLevelType w:val="hybridMultilevel"/>
    <w:tmpl w:val="132278C2"/>
    <w:lvl w:ilvl="0" w:tplc="79B23DB8">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637951DE"/>
    <w:multiLevelType w:val="hybridMultilevel"/>
    <w:tmpl w:val="FC7CBCD4"/>
    <w:lvl w:ilvl="0" w:tplc="16BA4B70">
      <w:start w:val="1"/>
      <w:numFmt w:val="decimal"/>
      <w:lvlText w:val="%1."/>
      <w:lvlJc w:val="left"/>
      <w:pPr>
        <w:ind w:left="360" w:hanging="360"/>
      </w:pPr>
      <w:rPr>
        <w:rFonts w:hint="default"/>
        <w:color w:val="auto"/>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644206EC"/>
    <w:multiLevelType w:val="multilevel"/>
    <w:tmpl w:val="682CF45E"/>
    <w:lvl w:ilvl="0">
      <w:start w:val="1"/>
      <w:numFmt w:val="decimal"/>
      <w:lvlText w:val="%1."/>
      <w:lvlJc w:val="left"/>
      <w:pPr>
        <w:ind w:left="644" w:hanging="360"/>
      </w:pPr>
      <w:rPr>
        <w:rFonts w:hint="default"/>
        <w:lang w:val="uk-U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EE16A43"/>
    <w:multiLevelType w:val="hybridMultilevel"/>
    <w:tmpl w:val="B764EB2A"/>
    <w:lvl w:ilvl="0" w:tplc="066A4E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2724070"/>
    <w:multiLevelType w:val="hybridMultilevel"/>
    <w:tmpl w:val="1090B9C0"/>
    <w:lvl w:ilvl="0" w:tplc="C5E68B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5F9132E"/>
    <w:multiLevelType w:val="multilevel"/>
    <w:tmpl w:val="138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3E07CF"/>
    <w:multiLevelType w:val="hybridMultilevel"/>
    <w:tmpl w:val="A06E1862"/>
    <w:lvl w:ilvl="0" w:tplc="92F425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D83518B"/>
    <w:multiLevelType w:val="hybridMultilevel"/>
    <w:tmpl w:val="C7EC35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17"/>
  </w:num>
  <w:num w:numId="4">
    <w:abstractNumId w:val="37"/>
  </w:num>
  <w:num w:numId="5">
    <w:abstractNumId w:val="8"/>
  </w:num>
  <w:num w:numId="6">
    <w:abstractNumId w:val="10"/>
  </w:num>
  <w:num w:numId="7">
    <w:abstractNumId w:val="5"/>
  </w:num>
  <w:num w:numId="8">
    <w:abstractNumId w:val="6"/>
  </w:num>
  <w:num w:numId="9">
    <w:abstractNumId w:val="47"/>
  </w:num>
  <w:num w:numId="10">
    <w:abstractNumId w:val="0"/>
  </w:num>
  <w:num w:numId="11">
    <w:abstractNumId w:val="23"/>
  </w:num>
  <w:num w:numId="12">
    <w:abstractNumId w:val="40"/>
  </w:num>
  <w:num w:numId="1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32"/>
  </w:num>
  <w:num w:numId="17">
    <w:abstractNumId w:val="14"/>
  </w:num>
  <w:num w:numId="18">
    <w:abstractNumId w:val="25"/>
  </w:num>
  <w:num w:numId="19">
    <w:abstractNumId w:val="16"/>
  </w:num>
  <w:num w:numId="20">
    <w:abstractNumId w:val="34"/>
  </w:num>
  <w:num w:numId="21">
    <w:abstractNumId w:val="29"/>
  </w:num>
  <w:num w:numId="22">
    <w:abstractNumId w:val="27"/>
  </w:num>
  <w:num w:numId="23">
    <w:abstractNumId w:val="1"/>
  </w:num>
  <w:num w:numId="24">
    <w:abstractNumId w:val="46"/>
  </w:num>
  <w:num w:numId="25">
    <w:abstractNumId w:val="38"/>
  </w:num>
  <w:num w:numId="26">
    <w:abstractNumId w:val="15"/>
  </w:num>
  <w:num w:numId="27">
    <w:abstractNumId w:val="22"/>
  </w:num>
  <w:num w:numId="28">
    <w:abstractNumId w:val="4"/>
  </w:num>
  <w:num w:numId="29">
    <w:abstractNumId w:val="35"/>
  </w:num>
  <w:num w:numId="30">
    <w:abstractNumId w:val="36"/>
  </w:num>
  <w:num w:numId="31">
    <w:abstractNumId w:val="12"/>
  </w:num>
  <w:num w:numId="32">
    <w:abstractNumId w:val="7"/>
  </w:num>
  <w:num w:numId="33">
    <w:abstractNumId w:val="33"/>
  </w:num>
  <w:num w:numId="34">
    <w:abstractNumId w:val="41"/>
  </w:num>
  <w:num w:numId="35">
    <w:abstractNumId w:val="20"/>
  </w:num>
  <w:num w:numId="36">
    <w:abstractNumId w:val="30"/>
  </w:num>
  <w:num w:numId="37">
    <w:abstractNumId w:val="31"/>
  </w:num>
  <w:num w:numId="38">
    <w:abstractNumId w:val="43"/>
  </w:num>
  <w:num w:numId="39">
    <w:abstractNumId w:val="24"/>
  </w:num>
  <w:num w:numId="40">
    <w:abstractNumId w:val="13"/>
  </w:num>
  <w:num w:numId="41">
    <w:abstractNumId w:val="11"/>
  </w:num>
  <w:num w:numId="42">
    <w:abstractNumId w:val="42"/>
  </w:num>
  <w:num w:numId="43">
    <w:abstractNumId w:val="19"/>
  </w:num>
  <w:num w:numId="44">
    <w:abstractNumId w:val="44"/>
  </w:num>
  <w:num w:numId="45">
    <w:abstractNumId w:val="28"/>
  </w:num>
  <w:num w:numId="46">
    <w:abstractNumId w:val="26"/>
  </w:num>
  <w:num w:numId="47">
    <w:abstractNumId w:val="39"/>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CD3"/>
    <w:rsid w:val="000005A8"/>
    <w:rsid w:val="00002AED"/>
    <w:rsid w:val="00004923"/>
    <w:rsid w:val="000065A1"/>
    <w:rsid w:val="0001234D"/>
    <w:rsid w:val="0001410D"/>
    <w:rsid w:val="0002398E"/>
    <w:rsid w:val="00027683"/>
    <w:rsid w:val="0003759E"/>
    <w:rsid w:val="00041BED"/>
    <w:rsid w:val="0004392D"/>
    <w:rsid w:val="00046DD4"/>
    <w:rsid w:val="00046DDD"/>
    <w:rsid w:val="000503B6"/>
    <w:rsid w:val="00053D99"/>
    <w:rsid w:val="00053E44"/>
    <w:rsid w:val="000601C9"/>
    <w:rsid w:val="00070A56"/>
    <w:rsid w:val="00080C89"/>
    <w:rsid w:val="00082097"/>
    <w:rsid w:val="00091FDA"/>
    <w:rsid w:val="000A345E"/>
    <w:rsid w:val="000B1C95"/>
    <w:rsid w:val="000B3CD9"/>
    <w:rsid w:val="000B7718"/>
    <w:rsid w:val="000C0B6C"/>
    <w:rsid w:val="000C1337"/>
    <w:rsid w:val="000C1C99"/>
    <w:rsid w:val="000C5E53"/>
    <w:rsid w:val="000D0CD3"/>
    <w:rsid w:val="000D38A5"/>
    <w:rsid w:val="000D5F09"/>
    <w:rsid w:val="000E2C0D"/>
    <w:rsid w:val="000E3AF7"/>
    <w:rsid w:val="000E50C5"/>
    <w:rsid w:val="000F39E5"/>
    <w:rsid w:val="000F3E50"/>
    <w:rsid w:val="000F71A5"/>
    <w:rsid w:val="001011CA"/>
    <w:rsid w:val="00101943"/>
    <w:rsid w:val="00106541"/>
    <w:rsid w:val="001130E4"/>
    <w:rsid w:val="00126144"/>
    <w:rsid w:val="0012656E"/>
    <w:rsid w:val="001275F7"/>
    <w:rsid w:val="001277F2"/>
    <w:rsid w:val="00130DDA"/>
    <w:rsid w:val="00134B89"/>
    <w:rsid w:val="00150B4D"/>
    <w:rsid w:val="00155CEF"/>
    <w:rsid w:val="00163496"/>
    <w:rsid w:val="00167106"/>
    <w:rsid w:val="0017255C"/>
    <w:rsid w:val="0017457A"/>
    <w:rsid w:val="001832CE"/>
    <w:rsid w:val="0018662F"/>
    <w:rsid w:val="0019540B"/>
    <w:rsid w:val="001A6C49"/>
    <w:rsid w:val="001B719B"/>
    <w:rsid w:val="001C5B84"/>
    <w:rsid w:val="001D37A5"/>
    <w:rsid w:val="001D65A1"/>
    <w:rsid w:val="001D69AB"/>
    <w:rsid w:val="001D6BC2"/>
    <w:rsid w:val="001D722B"/>
    <w:rsid w:val="001E3966"/>
    <w:rsid w:val="001F56F1"/>
    <w:rsid w:val="00202356"/>
    <w:rsid w:val="002023F8"/>
    <w:rsid w:val="00202738"/>
    <w:rsid w:val="00211A19"/>
    <w:rsid w:val="00213106"/>
    <w:rsid w:val="00214EEE"/>
    <w:rsid w:val="0023212B"/>
    <w:rsid w:val="00240857"/>
    <w:rsid w:val="0024192D"/>
    <w:rsid w:val="0024621F"/>
    <w:rsid w:val="00247D06"/>
    <w:rsid w:val="00253BF5"/>
    <w:rsid w:val="00256E5B"/>
    <w:rsid w:val="00283634"/>
    <w:rsid w:val="002846D0"/>
    <w:rsid w:val="00295AC8"/>
    <w:rsid w:val="002A244E"/>
    <w:rsid w:val="002A36EF"/>
    <w:rsid w:val="002A4DF2"/>
    <w:rsid w:val="002A7B20"/>
    <w:rsid w:val="002A7F0F"/>
    <w:rsid w:val="002B196C"/>
    <w:rsid w:val="002B3284"/>
    <w:rsid w:val="002B4190"/>
    <w:rsid w:val="002C065D"/>
    <w:rsid w:val="002C36C3"/>
    <w:rsid w:val="002C3B0F"/>
    <w:rsid w:val="002C3E38"/>
    <w:rsid w:val="002E3BB6"/>
    <w:rsid w:val="002E3F50"/>
    <w:rsid w:val="002E6BDB"/>
    <w:rsid w:val="002F02D0"/>
    <w:rsid w:val="002F0528"/>
    <w:rsid w:val="002F37D3"/>
    <w:rsid w:val="002F3DE5"/>
    <w:rsid w:val="002F6748"/>
    <w:rsid w:val="0030022D"/>
    <w:rsid w:val="003013A6"/>
    <w:rsid w:val="00312261"/>
    <w:rsid w:val="00316F9F"/>
    <w:rsid w:val="00327F65"/>
    <w:rsid w:val="00332565"/>
    <w:rsid w:val="00337195"/>
    <w:rsid w:val="00340986"/>
    <w:rsid w:val="00353668"/>
    <w:rsid w:val="00354028"/>
    <w:rsid w:val="0035502D"/>
    <w:rsid w:val="003561C7"/>
    <w:rsid w:val="00364565"/>
    <w:rsid w:val="00371105"/>
    <w:rsid w:val="00374BA2"/>
    <w:rsid w:val="003811EC"/>
    <w:rsid w:val="00383D06"/>
    <w:rsid w:val="00384A18"/>
    <w:rsid w:val="0038782B"/>
    <w:rsid w:val="00395D55"/>
    <w:rsid w:val="003A6805"/>
    <w:rsid w:val="003B07F5"/>
    <w:rsid w:val="003C4D70"/>
    <w:rsid w:val="003C73B3"/>
    <w:rsid w:val="003D3DDA"/>
    <w:rsid w:val="003E1650"/>
    <w:rsid w:val="003E17A9"/>
    <w:rsid w:val="003E6396"/>
    <w:rsid w:val="003F0ED5"/>
    <w:rsid w:val="003F1B3A"/>
    <w:rsid w:val="003F1DFB"/>
    <w:rsid w:val="003F646C"/>
    <w:rsid w:val="003F6921"/>
    <w:rsid w:val="00403FF8"/>
    <w:rsid w:val="0041434E"/>
    <w:rsid w:val="00415682"/>
    <w:rsid w:val="00420FBC"/>
    <w:rsid w:val="004219E0"/>
    <w:rsid w:val="00423646"/>
    <w:rsid w:val="00425CAA"/>
    <w:rsid w:val="00436274"/>
    <w:rsid w:val="00441493"/>
    <w:rsid w:val="004436F6"/>
    <w:rsid w:val="00443DB7"/>
    <w:rsid w:val="00445607"/>
    <w:rsid w:val="00453713"/>
    <w:rsid w:val="004559D3"/>
    <w:rsid w:val="0046261D"/>
    <w:rsid w:val="004627B6"/>
    <w:rsid w:val="00463746"/>
    <w:rsid w:val="00465607"/>
    <w:rsid w:val="004656F7"/>
    <w:rsid w:val="004668AA"/>
    <w:rsid w:val="0048030C"/>
    <w:rsid w:val="004810F5"/>
    <w:rsid w:val="0048589D"/>
    <w:rsid w:val="0048701E"/>
    <w:rsid w:val="004967A6"/>
    <w:rsid w:val="0049751D"/>
    <w:rsid w:val="00497989"/>
    <w:rsid w:val="00497AF5"/>
    <w:rsid w:val="004A5A30"/>
    <w:rsid w:val="004B5444"/>
    <w:rsid w:val="004C383F"/>
    <w:rsid w:val="004C59BF"/>
    <w:rsid w:val="004C6298"/>
    <w:rsid w:val="004D0BC8"/>
    <w:rsid w:val="004D2D6B"/>
    <w:rsid w:val="004D38EB"/>
    <w:rsid w:val="004E0EFB"/>
    <w:rsid w:val="004E3211"/>
    <w:rsid w:val="004F061A"/>
    <w:rsid w:val="004F664B"/>
    <w:rsid w:val="00502178"/>
    <w:rsid w:val="00507161"/>
    <w:rsid w:val="00524155"/>
    <w:rsid w:val="00533D13"/>
    <w:rsid w:val="00534403"/>
    <w:rsid w:val="00535034"/>
    <w:rsid w:val="00541603"/>
    <w:rsid w:val="00544E5B"/>
    <w:rsid w:val="00557E3E"/>
    <w:rsid w:val="005641CD"/>
    <w:rsid w:val="005671C4"/>
    <w:rsid w:val="0056736F"/>
    <w:rsid w:val="00572FD7"/>
    <w:rsid w:val="00573FAB"/>
    <w:rsid w:val="005767C5"/>
    <w:rsid w:val="00583629"/>
    <w:rsid w:val="00585EB5"/>
    <w:rsid w:val="005A4BC3"/>
    <w:rsid w:val="005B3D26"/>
    <w:rsid w:val="005C0EA9"/>
    <w:rsid w:val="005C31FA"/>
    <w:rsid w:val="005C462B"/>
    <w:rsid w:val="005C4B0C"/>
    <w:rsid w:val="005D1491"/>
    <w:rsid w:val="005D1A78"/>
    <w:rsid w:val="005D2D01"/>
    <w:rsid w:val="005D2D8E"/>
    <w:rsid w:val="005D7202"/>
    <w:rsid w:val="005E10CD"/>
    <w:rsid w:val="005F119A"/>
    <w:rsid w:val="005F161D"/>
    <w:rsid w:val="005F66C9"/>
    <w:rsid w:val="00604C55"/>
    <w:rsid w:val="00607E6F"/>
    <w:rsid w:val="006113A4"/>
    <w:rsid w:val="00615E3E"/>
    <w:rsid w:val="00620DF6"/>
    <w:rsid w:val="0062106B"/>
    <w:rsid w:val="00622202"/>
    <w:rsid w:val="0062229C"/>
    <w:rsid w:val="0064006E"/>
    <w:rsid w:val="006421B5"/>
    <w:rsid w:val="00646467"/>
    <w:rsid w:val="006516DD"/>
    <w:rsid w:val="006531C4"/>
    <w:rsid w:val="006533ED"/>
    <w:rsid w:val="00655786"/>
    <w:rsid w:val="00660C2A"/>
    <w:rsid w:val="00662C16"/>
    <w:rsid w:val="00666371"/>
    <w:rsid w:val="0067538B"/>
    <w:rsid w:val="00680417"/>
    <w:rsid w:val="00681B47"/>
    <w:rsid w:val="006840AF"/>
    <w:rsid w:val="006901EC"/>
    <w:rsid w:val="00696C96"/>
    <w:rsid w:val="006A28AD"/>
    <w:rsid w:val="006A4CD3"/>
    <w:rsid w:val="006A7190"/>
    <w:rsid w:val="006B3A60"/>
    <w:rsid w:val="006B58A3"/>
    <w:rsid w:val="006B5F5D"/>
    <w:rsid w:val="006C2BDF"/>
    <w:rsid w:val="006D2470"/>
    <w:rsid w:val="006E2C61"/>
    <w:rsid w:val="006E4760"/>
    <w:rsid w:val="006E4D07"/>
    <w:rsid w:val="006F2D03"/>
    <w:rsid w:val="007021AA"/>
    <w:rsid w:val="00714319"/>
    <w:rsid w:val="00716B75"/>
    <w:rsid w:val="00721152"/>
    <w:rsid w:val="00731019"/>
    <w:rsid w:val="007315BE"/>
    <w:rsid w:val="007343E8"/>
    <w:rsid w:val="007357A5"/>
    <w:rsid w:val="007423BB"/>
    <w:rsid w:val="00750C0A"/>
    <w:rsid w:val="00751E3A"/>
    <w:rsid w:val="00760AA4"/>
    <w:rsid w:val="00762211"/>
    <w:rsid w:val="00763E66"/>
    <w:rsid w:val="00765A66"/>
    <w:rsid w:val="00772599"/>
    <w:rsid w:val="0077540C"/>
    <w:rsid w:val="0077681E"/>
    <w:rsid w:val="00780261"/>
    <w:rsid w:val="00781807"/>
    <w:rsid w:val="00785838"/>
    <w:rsid w:val="00787EA5"/>
    <w:rsid w:val="0079574A"/>
    <w:rsid w:val="0079648F"/>
    <w:rsid w:val="007A46BA"/>
    <w:rsid w:val="007A6D5E"/>
    <w:rsid w:val="007B60A0"/>
    <w:rsid w:val="007B6601"/>
    <w:rsid w:val="007C12FE"/>
    <w:rsid w:val="007C68B4"/>
    <w:rsid w:val="007D13F9"/>
    <w:rsid w:val="007E698A"/>
    <w:rsid w:val="007F7B8D"/>
    <w:rsid w:val="00800626"/>
    <w:rsid w:val="00801244"/>
    <w:rsid w:val="00804969"/>
    <w:rsid w:val="008079F6"/>
    <w:rsid w:val="008118B2"/>
    <w:rsid w:val="00815CE9"/>
    <w:rsid w:val="00815E52"/>
    <w:rsid w:val="008253E3"/>
    <w:rsid w:val="008302D0"/>
    <w:rsid w:val="008314B6"/>
    <w:rsid w:val="00836D69"/>
    <w:rsid w:val="008377EC"/>
    <w:rsid w:val="0084274E"/>
    <w:rsid w:val="00846409"/>
    <w:rsid w:val="0085032D"/>
    <w:rsid w:val="00857AFC"/>
    <w:rsid w:val="00862D9D"/>
    <w:rsid w:val="00872CDD"/>
    <w:rsid w:val="00873C5A"/>
    <w:rsid w:val="00877A04"/>
    <w:rsid w:val="0088131F"/>
    <w:rsid w:val="00881DB2"/>
    <w:rsid w:val="00882977"/>
    <w:rsid w:val="00896441"/>
    <w:rsid w:val="00897574"/>
    <w:rsid w:val="008A04FC"/>
    <w:rsid w:val="008A279A"/>
    <w:rsid w:val="008A6A8D"/>
    <w:rsid w:val="008B5D89"/>
    <w:rsid w:val="008C4FFC"/>
    <w:rsid w:val="008C51F4"/>
    <w:rsid w:val="008D03CF"/>
    <w:rsid w:val="008D6703"/>
    <w:rsid w:val="008D78A9"/>
    <w:rsid w:val="008E5DD1"/>
    <w:rsid w:val="008F0548"/>
    <w:rsid w:val="008F4161"/>
    <w:rsid w:val="008F6A89"/>
    <w:rsid w:val="008F6A91"/>
    <w:rsid w:val="00900001"/>
    <w:rsid w:val="0090113B"/>
    <w:rsid w:val="009078A5"/>
    <w:rsid w:val="00911DC5"/>
    <w:rsid w:val="00932F0C"/>
    <w:rsid w:val="0093453F"/>
    <w:rsid w:val="0093679E"/>
    <w:rsid w:val="00940CE7"/>
    <w:rsid w:val="00947C33"/>
    <w:rsid w:val="0095018D"/>
    <w:rsid w:val="009550D5"/>
    <w:rsid w:val="0095602D"/>
    <w:rsid w:val="009564DC"/>
    <w:rsid w:val="00961E20"/>
    <w:rsid w:val="00965DA5"/>
    <w:rsid w:val="00970709"/>
    <w:rsid w:val="0097496D"/>
    <w:rsid w:val="00974C79"/>
    <w:rsid w:val="00977477"/>
    <w:rsid w:val="00986AEC"/>
    <w:rsid w:val="0099077E"/>
    <w:rsid w:val="00992E0C"/>
    <w:rsid w:val="00994A06"/>
    <w:rsid w:val="009965D9"/>
    <w:rsid w:val="00996D18"/>
    <w:rsid w:val="009A2F71"/>
    <w:rsid w:val="009A57ED"/>
    <w:rsid w:val="009A781A"/>
    <w:rsid w:val="009C18E1"/>
    <w:rsid w:val="009C3939"/>
    <w:rsid w:val="009C52EB"/>
    <w:rsid w:val="009C593A"/>
    <w:rsid w:val="009D19BD"/>
    <w:rsid w:val="009D3CB7"/>
    <w:rsid w:val="009E7CD7"/>
    <w:rsid w:val="009F1C2E"/>
    <w:rsid w:val="009F221A"/>
    <w:rsid w:val="009F6F0C"/>
    <w:rsid w:val="00A0191D"/>
    <w:rsid w:val="00A11D71"/>
    <w:rsid w:val="00A1329D"/>
    <w:rsid w:val="00A202EC"/>
    <w:rsid w:val="00A27EDA"/>
    <w:rsid w:val="00A30200"/>
    <w:rsid w:val="00A32C77"/>
    <w:rsid w:val="00A34119"/>
    <w:rsid w:val="00A4015A"/>
    <w:rsid w:val="00A50AA7"/>
    <w:rsid w:val="00A63CBB"/>
    <w:rsid w:val="00A76AB9"/>
    <w:rsid w:val="00A76DC0"/>
    <w:rsid w:val="00A914EA"/>
    <w:rsid w:val="00AA1E60"/>
    <w:rsid w:val="00AA1E91"/>
    <w:rsid w:val="00AA2996"/>
    <w:rsid w:val="00AA3A58"/>
    <w:rsid w:val="00AA7F16"/>
    <w:rsid w:val="00AB2B2A"/>
    <w:rsid w:val="00AB533A"/>
    <w:rsid w:val="00AB61EB"/>
    <w:rsid w:val="00AB6B42"/>
    <w:rsid w:val="00AC03A9"/>
    <w:rsid w:val="00AC4DC9"/>
    <w:rsid w:val="00AC4FA1"/>
    <w:rsid w:val="00AC5C98"/>
    <w:rsid w:val="00AC5E28"/>
    <w:rsid w:val="00AD1A65"/>
    <w:rsid w:val="00AD7C42"/>
    <w:rsid w:val="00AD7D1B"/>
    <w:rsid w:val="00AD7D89"/>
    <w:rsid w:val="00AE129A"/>
    <w:rsid w:val="00AE1384"/>
    <w:rsid w:val="00AE4F49"/>
    <w:rsid w:val="00AE54DA"/>
    <w:rsid w:val="00AE698B"/>
    <w:rsid w:val="00AF1F76"/>
    <w:rsid w:val="00AF24A9"/>
    <w:rsid w:val="00AF4066"/>
    <w:rsid w:val="00AF69D8"/>
    <w:rsid w:val="00AF7B1D"/>
    <w:rsid w:val="00B00104"/>
    <w:rsid w:val="00B01FC1"/>
    <w:rsid w:val="00B0699B"/>
    <w:rsid w:val="00B126F2"/>
    <w:rsid w:val="00B16AAE"/>
    <w:rsid w:val="00B17524"/>
    <w:rsid w:val="00B21791"/>
    <w:rsid w:val="00B32CC1"/>
    <w:rsid w:val="00B330F2"/>
    <w:rsid w:val="00B33CF6"/>
    <w:rsid w:val="00B37A43"/>
    <w:rsid w:val="00B424D4"/>
    <w:rsid w:val="00B42C3A"/>
    <w:rsid w:val="00B45678"/>
    <w:rsid w:val="00B505C9"/>
    <w:rsid w:val="00B61945"/>
    <w:rsid w:val="00B65E46"/>
    <w:rsid w:val="00B7215C"/>
    <w:rsid w:val="00B742EB"/>
    <w:rsid w:val="00B808E2"/>
    <w:rsid w:val="00B81889"/>
    <w:rsid w:val="00B81DF1"/>
    <w:rsid w:val="00B81E44"/>
    <w:rsid w:val="00B82B3D"/>
    <w:rsid w:val="00B8502B"/>
    <w:rsid w:val="00B852A4"/>
    <w:rsid w:val="00B85836"/>
    <w:rsid w:val="00B865E0"/>
    <w:rsid w:val="00BA296F"/>
    <w:rsid w:val="00BA4349"/>
    <w:rsid w:val="00BA5647"/>
    <w:rsid w:val="00BB5FB6"/>
    <w:rsid w:val="00BF2579"/>
    <w:rsid w:val="00BF29E1"/>
    <w:rsid w:val="00C0305C"/>
    <w:rsid w:val="00C20D25"/>
    <w:rsid w:val="00C30D21"/>
    <w:rsid w:val="00C3350E"/>
    <w:rsid w:val="00C35BCE"/>
    <w:rsid w:val="00C36E44"/>
    <w:rsid w:val="00C40EE1"/>
    <w:rsid w:val="00C43266"/>
    <w:rsid w:val="00C451DA"/>
    <w:rsid w:val="00C61E98"/>
    <w:rsid w:val="00C74EC7"/>
    <w:rsid w:val="00C83608"/>
    <w:rsid w:val="00C94640"/>
    <w:rsid w:val="00C96E14"/>
    <w:rsid w:val="00CA19DE"/>
    <w:rsid w:val="00CA1D75"/>
    <w:rsid w:val="00CC003E"/>
    <w:rsid w:val="00CC09B9"/>
    <w:rsid w:val="00CC5831"/>
    <w:rsid w:val="00CC6627"/>
    <w:rsid w:val="00CD02CC"/>
    <w:rsid w:val="00CD406A"/>
    <w:rsid w:val="00CD6F84"/>
    <w:rsid w:val="00CE41AC"/>
    <w:rsid w:val="00CF4D5B"/>
    <w:rsid w:val="00CF6DB9"/>
    <w:rsid w:val="00CF7287"/>
    <w:rsid w:val="00CF7725"/>
    <w:rsid w:val="00D0037F"/>
    <w:rsid w:val="00D01DAF"/>
    <w:rsid w:val="00D1399D"/>
    <w:rsid w:val="00D23ECA"/>
    <w:rsid w:val="00D26DE1"/>
    <w:rsid w:val="00D27D5A"/>
    <w:rsid w:val="00D3224D"/>
    <w:rsid w:val="00D32B92"/>
    <w:rsid w:val="00D336D6"/>
    <w:rsid w:val="00D35EE8"/>
    <w:rsid w:val="00D41429"/>
    <w:rsid w:val="00D4327C"/>
    <w:rsid w:val="00D5493C"/>
    <w:rsid w:val="00D602BC"/>
    <w:rsid w:val="00D612AB"/>
    <w:rsid w:val="00D61ED2"/>
    <w:rsid w:val="00D73337"/>
    <w:rsid w:val="00D74554"/>
    <w:rsid w:val="00D81762"/>
    <w:rsid w:val="00D826E9"/>
    <w:rsid w:val="00D835DD"/>
    <w:rsid w:val="00D8522D"/>
    <w:rsid w:val="00D87091"/>
    <w:rsid w:val="00D93FC7"/>
    <w:rsid w:val="00D97DBE"/>
    <w:rsid w:val="00DB174C"/>
    <w:rsid w:val="00DC3A83"/>
    <w:rsid w:val="00DC42B2"/>
    <w:rsid w:val="00DD4811"/>
    <w:rsid w:val="00DE3943"/>
    <w:rsid w:val="00DE5034"/>
    <w:rsid w:val="00DE7E9B"/>
    <w:rsid w:val="00DF162B"/>
    <w:rsid w:val="00DF28F4"/>
    <w:rsid w:val="00DF503B"/>
    <w:rsid w:val="00DF7C10"/>
    <w:rsid w:val="00DF7E80"/>
    <w:rsid w:val="00E07F47"/>
    <w:rsid w:val="00E106F3"/>
    <w:rsid w:val="00E10D6F"/>
    <w:rsid w:val="00E16CAE"/>
    <w:rsid w:val="00E17749"/>
    <w:rsid w:val="00E17D3B"/>
    <w:rsid w:val="00E2348E"/>
    <w:rsid w:val="00E238D5"/>
    <w:rsid w:val="00E24950"/>
    <w:rsid w:val="00E25A58"/>
    <w:rsid w:val="00E26A78"/>
    <w:rsid w:val="00E27230"/>
    <w:rsid w:val="00E31F96"/>
    <w:rsid w:val="00E32E8B"/>
    <w:rsid w:val="00E32FA7"/>
    <w:rsid w:val="00E34325"/>
    <w:rsid w:val="00E36DC2"/>
    <w:rsid w:val="00E417CB"/>
    <w:rsid w:val="00E42FEC"/>
    <w:rsid w:val="00E43821"/>
    <w:rsid w:val="00E449D1"/>
    <w:rsid w:val="00E4703B"/>
    <w:rsid w:val="00E54D61"/>
    <w:rsid w:val="00E55CF8"/>
    <w:rsid w:val="00E56992"/>
    <w:rsid w:val="00E667E3"/>
    <w:rsid w:val="00E71E54"/>
    <w:rsid w:val="00E72A19"/>
    <w:rsid w:val="00E74969"/>
    <w:rsid w:val="00E7527B"/>
    <w:rsid w:val="00E75624"/>
    <w:rsid w:val="00E8136A"/>
    <w:rsid w:val="00E821B5"/>
    <w:rsid w:val="00E8306D"/>
    <w:rsid w:val="00E86772"/>
    <w:rsid w:val="00E93F7B"/>
    <w:rsid w:val="00EA6075"/>
    <w:rsid w:val="00EB1807"/>
    <w:rsid w:val="00EB21E9"/>
    <w:rsid w:val="00EC3645"/>
    <w:rsid w:val="00ED0A2A"/>
    <w:rsid w:val="00ED343B"/>
    <w:rsid w:val="00ED5F93"/>
    <w:rsid w:val="00ED7423"/>
    <w:rsid w:val="00ED7D65"/>
    <w:rsid w:val="00EE035B"/>
    <w:rsid w:val="00EE0E28"/>
    <w:rsid w:val="00EE11E8"/>
    <w:rsid w:val="00EE22C6"/>
    <w:rsid w:val="00EE3088"/>
    <w:rsid w:val="00EE77EB"/>
    <w:rsid w:val="00EF0B3C"/>
    <w:rsid w:val="00F0448D"/>
    <w:rsid w:val="00F102CB"/>
    <w:rsid w:val="00F12A94"/>
    <w:rsid w:val="00F15555"/>
    <w:rsid w:val="00F15D94"/>
    <w:rsid w:val="00F17C99"/>
    <w:rsid w:val="00F20D94"/>
    <w:rsid w:val="00F2130D"/>
    <w:rsid w:val="00F22029"/>
    <w:rsid w:val="00F22D00"/>
    <w:rsid w:val="00F231A3"/>
    <w:rsid w:val="00F24331"/>
    <w:rsid w:val="00F251E7"/>
    <w:rsid w:val="00F35692"/>
    <w:rsid w:val="00F43117"/>
    <w:rsid w:val="00F44770"/>
    <w:rsid w:val="00F50820"/>
    <w:rsid w:val="00F51B18"/>
    <w:rsid w:val="00F6691C"/>
    <w:rsid w:val="00F67E2C"/>
    <w:rsid w:val="00F70E41"/>
    <w:rsid w:val="00F72AEC"/>
    <w:rsid w:val="00F84F9D"/>
    <w:rsid w:val="00F86F8F"/>
    <w:rsid w:val="00F95340"/>
    <w:rsid w:val="00F95D88"/>
    <w:rsid w:val="00F96CAF"/>
    <w:rsid w:val="00F97A69"/>
    <w:rsid w:val="00FB0071"/>
    <w:rsid w:val="00FB1E33"/>
    <w:rsid w:val="00FB2159"/>
    <w:rsid w:val="00FB57C0"/>
    <w:rsid w:val="00FD310A"/>
    <w:rsid w:val="00FD5DDA"/>
    <w:rsid w:val="00FE1E9D"/>
    <w:rsid w:val="00FF5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8D5"/>
    <w:pPr>
      <w:spacing w:after="200" w:line="276" w:lineRule="auto"/>
    </w:pPr>
    <w:rPr>
      <w:rFonts w:cs="Calibri"/>
      <w:sz w:val="22"/>
      <w:szCs w:val="22"/>
      <w:lang w:val="uk-UA"/>
    </w:rPr>
  </w:style>
  <w:style w:type="paragraph" w:styleId="1">
    <w:name w:val="heading 1"/>
    <w:basedOn w:val="a"/>
    <w:next w:val="a"/>
    <w:link w:val="10"/>
    <w:uiPriority w:val="99"/>
    <w:qFormat/>
    <w:rsid w:val="005D7202"/>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5D7202"/>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D7202"/>
    <w:rPr>
      <w:rFonts w:ascii="Cambria" w:hAnsi="Cambria" w:cs="Cambria"/>
      <w:b/>
      <w:bCs/>
      <w:color w:val="365F91"/>
      <w:sz w:val="28"/>
      <w:szCs w:val="28"/>
    </w:rPr>
  </w:style>
  <w:style w:type="character" w:customStyle="1" w:styleId="20">
    <w:name w:val="Заголовок 2 Знак"/>
    <w:link w:val="2"/>
    <w:uiPriority w:val="99"/>
    <w:locked/>
    <w:rsid w:val="005D7202"/>
    <w:rPr>
      <w:rFonts w:ascii="Cambria" w:hAnsi="Cambria" w:cs="Cambria"/>
      <w:b/>
      <w:bCs/>
      <w:color w:val="4F81BD"/>
      <w:sz w:val="26"/>
      <w:szCs w:val="26"/>
    </w:rPr>
  </w:style>
  <w:style w:type="paragraph" w:styleId="a3">
    <w:name w:val="Title"/>
    <w:basedOn w:val="a"/>
    <w:next w:val="a"/>
    <w:link w:val="a4"/>
    <w:qFormat/>
    <w:rsid w:val="006A4CD3"/>
    <w:pPr>
      <w:keepNext/>
      <w:keepLines/>
      <w:pBdr>
        <w:top w:val="single" w:sz="2" w:space="0" w:color="auto"/>
        <w:left w:val="single" w:sz="2" w:space="0" w:color="auto"/>
        <w:bottom w:val="single" w:sz="2" w:space="0" w:color="auto"/>
        <w:right w:val="single" w:sz="2" w:space="0" w:color="auto"/>
        <w:between w:val="single" w:sz="2" w:space="0" w:color="auto"/>
      </w:pBdr>
      <w:spacing w:after="60"/>
    </w:pPr>
    <w:rPr>
      <w:rFonts w:ascii="Arial" w:hAnsi="Arial" w:cs="Arial"/>
      <w:color w:val="000000"/>
      <w:sz w:val="52"/>
      <w:szCs w:val="52"/>
    </w:rPr>
  </w:style>
  <w:style w:type="character" w:customStyle="1" w:styleId="a4">
    <w:name w:val="Название Знак"/>
    <w:link w:val="a3"/>
    <w:locked/>
    <w:rsid w:val="006A4CD3"/>
    <w:rPr>
      <w:rFonts w:ascii="Arial" w:eastAsia="Times New Roman" w:hAnsi="Arial" w:cs="Arial"/>
      <w:color w:val="000000"/>
      <w:sz w:val="52"/>
      <w:szCs w:val="52"/>
    </w:rPr>
  </w:style>
  <w:style w:type="paragraph" w:styleId="a5">
    <w:name w:val="List Paragraph"/>
    <w:basedOn w:val="a"/>
    <w:uiPriority w:val="99"/>
    <w:qFormat/>
    <w:rsid w:val="006A4CD3"/>
    <w:pPr>
      <w:ind w:left="720"/>
    </w:pPr>
  </w:style>
  <w:style w:type="paragraph" w:customStyle="1" w:styleId="11">
    <w:name w:val="Знак Знак Знак Знак1"/>
    <w:basedOn w:val="a"/>
    <w:uiPriority w:val="99"/>
    <w:rsid w:val="00E93F7B"/>
    <w:pPr>
      <w:spacing w:after="0" w:line="240" w:lineRule="auto"/>
    </w:pPr>
    <w:rPr>
      <w:rFonts w:ascii="Verdana" w:hAnsi="Verdana" w:cs="Verdana"/>
      <w:sz w:val="20"/>
      <w:szCs w:val="20"/>
      <w:lang w:val="en-US" w:eastAsia="en-US"/>
    </w:rPr>
  </w:style>
  <w:style w:type="table" w:styleId="a6">
    <w:name w:val="Table Grid"/>
    <w:basedOn w:val="a1"/>
    <w:uiPriority w:val="99"/>
    <w:rsid w:val="00C74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24331"/>
    <w:pPr>
      <w:spacing w:after="0" w:line="240" w:lineRule="auto"/>
    </w:pPr>
    <w:rPr>
      <w:rFonts w:ascii="Consolas" w:hAnsi="Consolas" w:cs="Consolas"/>
      <w:sz w:val="20"/>
      <w:szCs w:val="20"/>
      <w:lang w:eastAsia="en-US"/>
    </w:rPr>
  </w:style>
  <w:style w:type="character" w:customStyle="1" w:styleId="HTML0">
    <w:name w:val="Стандартный HTML Знак"/>
    <w:link w:val="HTML"/>
    <w:uiPriority w:val="99"/>
    <w:locked/>
    <w:rsid w:val="00F24331"/>
    <w:rPr>
      <w:rFonts w:ascii="Consolas" w:eastAsia="Times New Roman" w:hAnsi="Consolas" w:cs="Consolas"/>
      <w:sz w:val="20"/>
      <w:szCs w:val="20"/>
      <w:lang w:eastAsia="en-US"/>
    </w:rPr>
  </w:style>
  <w:style w:type="paragraph" w:customStyle="1" w:styleId="rvps2">
    <w:name w:val="rvps2"/>
    <w:basedOn w:val="a"/>
    <w:rsid w:val="00F24331"/>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rsid w:val="00F24331"/>
  </w:style>
  <w:style w:type="character" w:styleId="a7">
    <w:name w:val="Hyperlink"/>
    <w:uiPriority w:val="99"/>
    <w:rsid w:val="00F24331"/>
    <w:rPr>
      <w:color w:val="0000FF"/>
      <w:u w:val="single"/>
    </w:rPr>
  </w:style>
  <w:style w:type="paragraph" w:customStyle="1" w:styleId="rvps7">
    <w:name w:val="rvps7"/>
    <w:basedOn w:val="a"/>
    <w:uiPriority w:val="99"/>
    <w:rsid w:val="00F24331"/>
    <w:pPr>
      <w:spacing w:before="100" w:beforeAutospacing="1" w:after="100" w:afterAutospacing="1" w:line="240" w:lineRule="auto"/>
    </w:pPr>
    <w:rPr>
      <w:rFonts w:cs="Times New Roman"/>
      <w:sz w:val="24"/>
      <w:szCs w:val="24"/>
    </w:rPr>
  </w:style>
  <w:style w:type="character" w:customStyle="1" w:styleId="rvts15">
    <w:name w:val="rvts15"/>
    <w:basedOn w:val="a0"/>
    <w:uiPriority w:val="99"/>
    <w:rsid w:val="00F24331"/>
  </w:style>
  <w:style w:type="table" w:customStyle="1" w:styleId="12">
    <w:name w:val="Сетка таблицы1"/>
    <w:uiPriority w:val="99"/>
    <w:rsid w:val="00CA1D7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5D7202"/>
    <w:rPr>
      <w:rFonts w:cs="Calibri"/>
      <w:sz w:val="22"/>
      <w:szCs w:val="22"/>
    </w:rPr>
  </w:style>
  <w:style w:type="paragraph" w:styleId="a9">
    <w:name w:val="Balloon Text"/>
    <w:basedOn w:val="a"/>
    <w:link w:val="aa"/>
    <w:uiPriority w:val="99"/>
    <w:semiHidden/>
    <w:rsid w:val="00C9464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94640"/>
    <w:rPr>
      <w:rFonts w:ascii="Tahoma" w:hAnsi="Tahoma" w:cs="Tahoma"/>
      <w:sz w:val="16"/>
      <w:szCs w:val="16"/>
      <w:lang w:val="uk-UA"/>
    </w:rPr>
  </w:style>
  <w:style w:type="character" w:customStyle="1" w:styleId="rvts9">
    <w:name w:val="rvts9"/>
    <w:basedOn w:val="a0"/>
    <w:rsid w:val="00D27D5A"/>
  </w:style>
  <w:style w:type="character" w:styleId="ab">
    <w:name w:val="Strong"/>
    <w:uiPriority w:val="22"/>
    <w:qFormat/>
    <w:locked/>
    <w:rsid w:val="008118B2"/>
    <w:rPr>
      <w:b/>
      <w:bCs/>
    </w:rPr>
  </w:style>
  <w:style w:type="paragraph" w:styleId="ac">
    <w:name w:val="Normal (Web)"/>
    <w:basedOn w:val="a"/>
    <w:uiPriority w:val="99"/>
    <w:unhideWhenUsed/>
    <w:rsid w:val="008118B2"/>
    <w:pPr>
      <w:spacing w:before="100" w:beforeAutospacing="1" w:after="100" w:afterAutospacing="1" w:line="240" w:lineRule="auto"/>
    </w:pPr>
    <w:rPr>
      <w:rFonts w:ascii="Times New Roman" w:hAnsi="Times New Roman" w:cs="Times New Roman"/>
      <w:sz w:val="24"/>
      <w:szCs w:val="24"/>
      <w:lang w:val="ru-RU"/>
    </w:rPr>
  </w:style>
  <w:style w:type="character" w:styleId="ad">
    <w:name w:val="Emphasis"/>
    <w:uiPriority w:val="20"/>
    <w:qFormat/>
    <w:locked/>
    <w:rsid w:val="008118B2"/>
    <w:rPr>
      <w:i/>
      <w:iCs/>
    </w:rPr>
  </w:style>
  <w:style w:type="paragraph" w:styleId="ae">
    <w:name w:val="header"/>
    <w:basedOn w:val="a"/>
    <w:link w:val="af"/>
    <w:uiPriority w:val="99"/>
    <w:unhideWhenUsed/>
    <w:rsid w:val="0004392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4392D"/>
    <w:rPr>
      <w:rFonts w:cs="Calibri"/>
      <w:sz w:val="22"/>
      <w:szCs w:val="22"/>
      <w:lang w:val="uk-UA"/>
    </w:rPr>
  </w:style>
  <w:style w:type="paragraph" w:styleId="af0">
    <w:name w:val="footer"/>
    <w:basedOn w:val="a"/>
    <w:link w:val="af1"/>
    <w:uiPriority w:val="99"/>
    <w:semiHidden/>
    <w:unhideWhenUsed/>
    <w:rsid w:val="0004392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4392D"/>
    <w:rPr>
      <w:rFonts w:cs="Calibri"/>
      <w:sz w:val="22"/>
      <w:szCs w:val="22"/>
      <w:lang w:val="uk-UA"/>
    </w:rPr>
  </w:style>
  <w:style w:type="paragraph" w:styleId="af2">
    <w:name w:val="Body Text Indent"/>
    <w:basedOn w:val="a"/>
    <w:link w:val="af3"/>
    <w:rsid w:val="003F0ED5"/>
    <w:pPr>
      <w:spacing w:after="120" w:line="240" w:lineRule="auto"/>
      <w:ind w:left="283"/>
    </w:pPr>
    <w:rPr>
      <w:rFonts w:ascii="Times New Roman" w:eastAsia="Calibri" w:hAnsi="Times New Roman" w:cs="Times New Roman"/>
      <w:sz w:val="24"/>
      <w:szCs w:val="24"/>
    </w:rPr>
  </w:style>
  <w:style w:type="character" w:customStyle="1" w:styleId="af3">
    <w:name w:val="Основной текст с отступом Знак"/>
    <w:basedOn w:val="a0"/>
    <w:link w:val="af2"/>
    <w:rsid w:val="003F0ED5"/>
    <w:rPr>
      <w:rFonts w:ascii="Times New Roman" w:eastAsia="Calibri" w:hAnsi="Times New Roman"/>
      <w:sz w:val="24"/>
      <w:szCs w:val="24"/>
      <w:lang w:val="uk-UA"/>
    </w:rPr>
  </w:style>
  <w:style w:type="character" w:customStyle="1" w:styleId="w">
    <w:name w:val="w"/>
    <w:basedOn w:val="a0"/>
    <w:rsid w:val="00897574"/>
  </w:style>
</w:styles>
</file>

<file path=word/webSettings.xml><?xml version="1.0" encoding="utf-8"?>
<w:webSettings xmlns:r="http://schemas.openxmlformats.org/officeDocument/2006/relationships" xmlns:w="http://schemas.openxmlformats.org/wordprocessingml/2006/main">
  <w:divs>
    <w:div w:id="67927594">
      <w:bodyDiv w:val="1"/>
      <w:marLeft w:val="0"/>
      <w:marRight w:val="0"/>
      <w:marTop w:val="0"/>
      <w:marBottom w:val="0"/>
      <w:divBdr>
        <w:top w:val="none" w:sz="0" w:space="0" w:color="auto"/>
        <w:left w:val="none" w:sz="0" w:space="0" w:color="auto"/>
        <w:bottom w:val="none" w:sz="0" w:space="0" w:color="auto"/>
        <w:right w:val="none" w:sz="0" w:space="0" w:color="auto"/>
      </w:divBdr>
    </w:div>
    <w:div w:id="200871208">
      <w:bodyDiv w:val="1"/>
      <w:marLeft w:val="0"/>
      <w:marRight w:val="0"/>
      <w:marTop w:val="0"/>
      <w:marBottom w:val="0"/>
      <w:divBdr>
        <w:top w:val="none" w:sz="0" w:space="0" w:color="auto"/>
        <w:left w:val="none" w:sz="0" w:space="0" w:color="auto"/>
        <w:bottom w:val="none" w:sz="0" w:space="0" w:color="auto"/>
        <w:right w:val="none" w:sz="0" w:space="0" w:color="auto"/>
      </w:divBdr>
    </w:div>
    <w:div w:id="214972046">
      <w:bodyDiv w:val="1"/>
      <w:marLeft w:val="0"/>
      <w:marRight w:val="0"/>
      <w:marTop w:val="0"/>
      <w:marBottom w:val="0"/>
      <w:divBdr>
        <w:top w:val="none" w:sz="0" w:space="0" w:color="auto"/>
        <w:left w:val="none" w:sz="0" w:space="0" w:color="auto"/>
        <w:bottom w:val="none" w:sz="0" w:space="0" w:color="auto"/>
        <w:right w:val="none" w:sz="0" w:space="0" w:color="auto"/>
      </w:divBdr>
    </w:div>
    <w:div w:id="249049647">
      <w:bodyDiv w:val="1"/>
      <w:marLeft w:val="0"/>
      <w:marRight w:val="0"/>
      <w:marTop w:val="0"/>
      <w:marBottom w:val="0"/>
      <w:divBdr>
        <w:top w:val="none" w:sz="0" w:space="0" w:color="auto"/>
        <w:left w:val="none" w:sz="0" w:space="0" w:color="auto"/>
        <w:bottom w:val="none" w:sz="0" w:space="0" w:color="auto"/>
        <w:right w:val="none" w:sz="0" w:space="0" w:color="auto"/>
      </w:divBdr>
    </w:div>
    <w:div w:id="258804841">
      <w:bodyDiv w:val="1"/>
      <w:marLeft w:val="0"/>
      <w:marRight w:val="0"/>
      <w:marTop w:val="0"/>
      <w:marBottom w:val="0"/>
      <w:divBdr>
        <w:top w:val="none" w:sz="0" w:space="0" w:color="auto"/>
        <w:left w:val="none" w:sz="0" w:space="0" w:color="auto"/>
        <w:bottom w:val="none" w:sz="0" w:space="0" w:color="auto"/>
        <w:right w:val="none" w:sz="0" w:space="0" w:color="auto"/>
      </w:divBdr>
    </w:div>
    <w:div w:id="270944267">
      <w:bodyDiv w:val="1"/>
      <w:marLeft w:val="0"/>
      <w:marRight w:val="0"/>
      <w:marTop w:val="0"/>
      <w:marBottom w:val="0"/>
      <w:divBdr>
        <w:top w:val="none" w:sz="0" w:space="0" w:color="auto"/>
        <w:left w:val="none" w:sz="0" w:space="0" w:color="auto"/>
        <w:bottom w:val="none" w:sz="0" w:space="0" w:color="auto"/>
        <w:right w:val="none" w:sz="0" w:space="0" w:color="auto"/>
      </w:divBdr>
    </w:div>
    <w:div w:id="290791827">
      <w:bodyDiv w:val="1"/>
      <w:marLeft w:val="0"/>
      <w:marRight w:val="0"/>
      <w:marTop w:val="0"/>
      <w:marBottom w:val="0"/>
      <w:divBdr>
        <w:top w:val="none" w:sz="0" w:space="0" w:color="auto"/>
        <w:left w:val="none" w:sz="0" w:space="0" w:color="auto"/>
        <w:bottom w:val="none" w:sz="0" w:space="0" w:color="auto"/>
        <w:right w:val="none" w:sz="0" w:space="0" w:color="auto"/>
      </w:divBdr>
    </w:div>
    <w:div w:id="320084681">
      <w:bodyDiv w:val="1"/>
      <w:marLeft w:val="0"/>
      <w:marRight w:val="0"/>
      <w:marTop w:val="0"/>
      <w:marBottom w:val="0"/>
      <w:divBdr>
        <w:top w:val="none" w:sz="0" w:space="0" w:color="auto"/>
        <w:left w:val="none" w:sz="0" w:space="0" w:color="auto"/>
        <w:bottom w:val="none" w:sz="0" w:space="0" w:color="auto"/>
        <w:right w:val="none" w:sz="0" w:space="0" w:color="auto"/>
      </w:divBdr>
    </w:div>
    <w:div w:id="376779406">
      <w:bodyDiv w:val="1"/>
      <w:marLeft w:val="0"/>
      <w:marRight w:val="0"/>
      <w:marTop w:val="0"/>
      <w:marBottom w:val="0"/>
      <w:divBdr>
        <w:top w:val="none" w:sz="0" w:space="0" w:color="auto"/>
        <w:left w:val="none" w:sz="0" w:space="0" w:color="auto"/>
        <w:bottom w:val="none" w:sz="0" w:space="0" w:color="auto"/>
        <w:right w:val="none" w:sz="0" w:space="0" w:color="auto"/>
      </w:divBdr>
    </w:div>
    <w:div w:id="420175839">
      <w:bodyDiv w:val="1"/>
      <w:marLeft w:val="0"/>
      <w:marRight w:val="0"/>
      <w:marTop w:val="0"/>
      <w:marBottom w:val="0"/>
      <w:divBdr>
        <w:top w:val="none" w:sz="0" w:space="0" w:color="auto"/>
        <w:left w:val="none" w:sz="0" w:space="0" w:color="auto"/>
        <w:bottom w:val="none" w:sz="0" w:space="0" w:color="auto"/>
        <w:right w:val="none" w:sz="0" w:space="0" w:color="auto"/>
      </w:divBdr>
    </w:div>
    <w:div w:id="440884337">
      <w:bodyDiv w:val="1"/>
      <w:marLeft w:val="0"/>
      <w:marRight w:val="0"/>
      <w:marTop w:val="0"/>
      <w:marBottom w:val="0"/>
      <w:divBdr>
        <w:top w:val="none" w:sz="0" w:space="0" w:color="auto"/>
        <w:left w:val="none" w:sz="0" w:space="0" w:color="auto"/>
        <w:bottom w:val="none" w:sz="0" w:space="0" w:color="auto"/>
        <w:right w:val="none" w:sz="0" w:space="0" w:color="auto"/>
      </w:divBdr>
    </w:div>
    <w:div w:id="460461336">
      <w:bodyDiv w:val="1"/>
      <w:marLeft w:val="0"/>
      <w:marRight w:val="0"/>
      <w:marTop w:val="0"/>
      <w:marBottom w:val="0"/>
      <w:divBdr>
        <w:top w:val="none" w:sz="0" w:space="0" w:color="auto"/>
        <w:left w:val="none" w:sz="0" w:space="0" w:color="auto"/>
        <w:bottom w:val="none" w:sz="0" w:space="0" w:color="auto"/>
        <w:right w:val="none" w:sz="0" w:space="0" w:color="auto"/>
      </w:divBdr>
    </w:div>
    <w:div w:id="491602550">
      <w:bodyDiv w:val="1"/>
      <w:marLeft w:val="0"/>
      <w:marRight w:val="0"/>
      <w:marTop w:val="0"/>
      <w:marBottom w:val="0"/>
      <w:divBdr>
        <w:top w:val="none" w:sz="0" w:space="0" w:color="auto"/>
        <w:left w:val="none" w:sz="0" w:space="0" w:color="auto"/>
        <w:bottom w:val="none" w:sz="0" w:space="0" w:color="auto"/>
        <w:right w:val="none" w:sz="0" w:space="0" w:color="auto"/>
      </w:divBdr>
    </w:div>
    <w:div w:id="501511201">
      <w:bodyDiv w:val="1"/>
      <w:marLeft w:val="0"/>
      <w:marRight w:val="0"/>
      <w:marTop w:val="0"/>
      <w:marBottom w:val="0"/>
      <w:divBdr>
        <w:top w:val="none" w:sz="0" w:space="0" w:color="auto"/>
        <w:left w:val="none" w:sz="0" w:space="0" w:color="auto"/>
        <w:bottom w:val="none" w:sz="0" w:space="0" w:color="auto"/>
        <w:right w:val="none" w:sz="0" w:space="0" w:color="auto"/>
      </w:divBdr>
    </w:div>
    <w:div w:id="516425970">
      <w:bodyDiv w:val="1"/>
      <w:marLeft w:val="0"/>
      <w:marRight w:val="0"/>
      <w:marTop w:val="0"/>
      <w:marBottom w:val="0"/>
      <w:divBdr>
        <w:top w:val="none" w:sz="0" w:space="0" w:color="auto"/>
        <w:left w:val="none" w:sz="0" w:space="0" w:color="auto"/>
        <w:bottom w:val="none" w:sz="0" w:space="0" w:color="auto"/>
        <w:right w:val="none" w:sz="0" w:space="0" w:color="auto"/>
      </w:divBdr>
    </w:div>
    <w:div w:id="521212972">
      <w:bodyDiv w:val="1"/>
      <w:marLeft w:val="0"/>
      <w:marRight w:val="0"/>
      <w:marTop w:val="0"/>
      <w:marBottom w:val="0"/>
      <w:divBdr>
        <w:top w:val="none" w:sz="0" w:space="0" w:color="auto"/>
        <w:left w:val="none" w:sz="0" w:space="0" w:color="auto"/>
        <w:bottom w:val="none" w:sz="0" w:space="0" w:color="auto"/>
        <w:right w:val="none" w:sz="0" w:space="0" w:color="auto"/>
      </w:divBdr>
    </w:div>
    <w:div w:id="533883164">
      <w:bodyDiv w:val="1"/>
      <w:marLeft w:val="0"/>
      <w:marRight w:val="0"/>
      <w:marTop w:val="0"/>
      <w:marBottom w:val="0"/>
      <w:divBdr>
        <w:top w:val="none" w:sz="0" w:space="0" w:color="auto"/>
        <w:left w:val="none" w:sz="0" w:space="0" w:color="auto"/>
        <w:bottom w:val="none" w:sz="0" w:space="0" w:color="auto"/>
        <w:right w:val="none" w:sz="0" w:space="0" w:color="auto"/>
      </w:divBdr>
    </w:div>
    <w:div w:id="560596260">
      <w:bodyDiv w:val="1"/>
      <w:marLeft w:val="0"/>
      <w:marRight w:val="0"/>
      <w:marTop w:val="0"/>
      <w:marBottom w:val="0"/>
      <w:divBdr>
        <w:top w:val="none" w:sz="0" w:space="0" w:color="auto"/>
        <w:left w:val="none" w:sz="0" w:space="0" w:color="auto"/>
        <w:bottom w:val="none" w:sz="0" w:space="0" w:color="auto"/>
        <w:right w:val="none" w:sz="0" w:space="0" w:color="auto"/>
      </w:divBdr>
    </w:div>
    <w:div w:id="566454771">
      <w:bodyDiv w:val="1"/>
      <w:marLeft w:val="0"/>
      <w:marRight w:val="0"/>
      <w:marTop w:val="0"/>
      <w:marBottom w:val="0"/>
      <w:divBdr>
        <w:top w:val="none" w:sz="0" w:space="0" w:color="auto"/>
        <w:left w:val="none" w:sz="0" w:space="0" w:color="auto"/>
        <w:bottom w:val="none" w:sz="0" w:space="0" w:color="auto"/>
        <w:right w:val="none" w:sz="0" w:space="0" w:color="auto"/>
      </w:divBdr>
    </w:div>
    <w:div w:id="585072042">
      <w:bodyDiv w:val="1"/>
      <w:marLeft w:val="0"/>
      <w:marRight w:val="0"/>
      <w:marTop w:val="0"/>
      <w:marBottom w:val="0"/>
      <w:divBdr>
        <w:top w:val="none" w:sz="0" w:space="0" w:color="auto"/>
        <w:left w:val="none" w:sz="0" w:space="0" w:color="auto"/>
        <w:bottom w:val="none" w:sz="0" w:space="0" w:color="auto"/>
        <w:right w:val="none" w:sz="0" w:space="0" w:color="auto"/>
      </w:divBdr>
    </w:div>
    <w:div w:id="611591046">
      <w:bodyDiv w:val="1"/>
      <w:marLeft w:val="0"/>
      <w:marRight w:val="0"/>
      <w:marTop w:val="0"/>
      <w:marBottom w:val="0"/>
      <w:divBdr>
        <w:top w:val="none" w:sz="0" w:space="0" w:color="auto"/>
        <w:left w:val="none" w:sz="0" w:space="0" w:color="auto"/>
        <w:bottom w:val="none" w:sz="0" w:space="0" w:color="auto"/>
        <w:right w:val="none" w:sz="0" w:space="0" w:color="auto"/>
      </w:divBdr>
    </w:div>
    <w:div w:id="660547758">
      <w:bodyDiv w:val="1"/>
      <w:marLeft w:val="0"/>
      <w:marRight w:val="0"/>
      <w:marTop w:val="0"/>
      <w:marBottom w:val="0"/>
      <w:divBdr>
        <w:top w:val="none" w:sz="0" w:space="0" w:color="auto"/>
        <w:left w:val="none" w:sz="0" w:space="0" w:color="auto"/>
        <w:bottom w:val="none" w:sz="0" w:space="0" w:color="auto"/>
        <w:right w:val="none" w:sz="0" w:space="0" w:color="auto"/>
      </w:divBdr>
    </w:div>
    <w:div w:id="704989224">
      <w:bodyDiv w:val="1"/>
      <w:marLeft w:val="0"/>
      <w:marRight w:val="0"/>
      <w:marTop w:val="0"/>
      <w:marBottom w:val="0"/>
      <w:divBdr>
        <w:top w:val="none" w:sz="0" w:space="0" w:color="auto"/>
        <w:left w:val="none" w:sz="0" w:space="0" w:color="auto"/>
        <w:bottom w:val="none" w:sz="0" w:space="0" w:color="auto"/>
        <w:right w:val="none" w:sz="0" w:space="0" w:color="auto"/>
      </w:divBdr>
    </w:div>
    <w:div w:id="800458434">
      <w:bodyDiv w:val="1"/>
      <w:marLeft w:val="0"/>
      <w:marRight w:val="0"/>
      <w:marTop w:val="0"/>
      <w:marBottom w:val="0"/>
      <w:divBdr>
        <w:top w:val="none" w:sz="0" w:space="0" w:color="auto"/>
        <w:left w:val="none" w:sz="0" w:space="0" w:color="auto"/>
        <w:bottom w:val="none" w:sz="0" w:space="0" w:color="auto"/>
        <w:right w:val="none" w:sz="0" w:space="0" w:color="auto"/>
      </w:divBdr>
    </w:div>
    <w:div w:id="823542475">
      <w:bodyDiv w:val="1"/>
      <w:marLeft w:val="0"/>
      <w:marRight w:val="0"/>
      <w:marTop w:val="0"/>
      <w:marBottom w:val="0"/>
      <w:divBdr>
        <w:top w:val="none" w:sz="0" w:space="0" w:color="auto"/>
        <w:left w:val="none" w:sz="0" w:space="0" w:color="auto"/>
        <w:bottom w:val="none" w:sz="0" w:space="0" w:color="auto"/>
        <w:right w:val="none" w:sz="0" w:space="0" w:color="auto"/>
      </w:divBdr>
    </w:div>
    <w:div w:id="849566594">
      <w:bodyDiv w:val="1"/>
      <w:marLeft w:val="0"/>
      <w:marRight w:val="0"/>
      <w:marTop w:val="0"/>
      <w:marBottom w:val="0"/>
      <w:divBdr>
        <w:top w:val="none" w:sz="0" w:space="0" w:color="auto"/>
        <w:left w:val="none" w:sz="0" w:space="0" w:color="auto"/>
        <w:bottom w:val="none" w:sz="0" w:space="0" w:color="auto"/>
        <w:right w:val="none" w:sz="0" w:space="0" w:color="auto"/>
      </w:divBdr>
    </w:div>
    <w:div w:id="853346100">
      <w:bodyDiv w:val="1"/>
      <w:marLeft w:val="0"/>
      <w:marRight w:val="0"/>
      <w:marTop w:val="0"/>
      <w:marBottom w:val="0"/>
      <w:divBdr>
        <w:top w:val="none" w:sz="0" w:space="0" w:color="auto"/>
        <w:left w:val="none" w:sz="0" w:space="0" w:color="auto"/>
        <w:bottom w:val="none" w:sz="0" w:space="0" w:color="auto"/>
        <w:right w:val="none" w:sz="0" w:space="0" w:color="auto"/>
      </w:divBdr>
    </w:div>
    <w:div w:id="855577782">
      <w:bodyDiv w:val="1"/>
      <w:marLeft w:val="0"/>
      <w:marRight w:val="0"/>
      <w:marTop w:val="0"/>
      <w:marBottom w:val="0"/>
      <w:divBdr>
        <w:top w:val="none" w:sz="0" w:space="0" w:color="auto"/>
        <w:left w:val="none" w:sz="0" w:space="0" w:color="auto"/>
        <w:bottom w:val="none" w:sz="0" w:space="0" w:color="auto"/>
        <w:right w:val="none" w:sz="0" w:space="0" w:color="auto"/>
      </w:divBdr>
    </w:div>
    <w:div w:id="883172567">
      <w:bodyDiv w:val="1"/>
      <w:marLeft w:val="0"/>
      <w:marRight w:val="0"/>
      <w:marTop w:val="0"/>
      <w:marBottom w:val="0"/>
      <w:divBdr>
        <w:top w:val="none" w:sz="0" w:space="0" w:color="auto"/>
        <w:left w:val="none" w:sz="0" w:space="0" w:color="auto"/>
        <w:bottom w:val="none" w:sz="0" w:space="0" w:color="auto"/>
        <w:right w:val="none" w:sz="0" w:space="0" w:color="auto"/>
      </w:divBdr>
    </w:div>
    <w:div w:id="888227398">
      <w:bodyDiv w:val="1"/>
      <w:marLeft w:val="0"/>
      <w:marRight w:val="0"/>
      <w:marTop w:val="0"/>
      <w:marBottom w:val="0"/>
      <w:divBdr>
        <w:top w:val="none" w:sz="0" w:space="0" w:color="auto"/>
        <w:left w:val="none" w:sz="0" w:space="0" w:color="auto"/>
        <w:bottom w:val="none" w:sz="0" w:space="0" w:color="auto"/>
        <w:right w:val="none" w:sz="0" w:space="0" w:color="auto"/>
      </w:divBdr>
    </w:div>
    <w:div w:id="906261554">
      <w:bodyDiv w:val="1"/>
      <w:marLeft w:val="0"/>
      <w:marRight w:val="0"/>
      <w:marTop w:val="0"/>
      <w:marBottom w:val="0"/>
      <w:divBdr>
        <w:top w:val="none" w:sz="0" w:space="0" w:color="auto"/>
        <w:left w:val="none" w:sz="0" w:space="0" w:color="auto"/>
        <w:bottom w:val="none" w:sz="0" w:space="0" w:color="auto"/>
        <w:right w:val="none" w:sz="0" w:space="0" w:color="auto"/>
      </w:divBdr>
    </w:div>
    <w:div w:id="917514994">
      <w:bodyDiv w:val="1"/>
      <w:marLeft w:val="0"/>
      <w:marRight w:val="0"/>
      <w:marTop w:val="0"/>
      <w:marBottom w:val="0"/>
      <w:divBdr>
        <w:top w:val="none" w:sz="0" w:space="0" w:color="auto"/>
        <w:left w:val="none" w:sz="0" w:space="0" w:color="auto"/>
        <w:bottom w:val="none" w:sz="0" w:space="0" w:color="auto"/>
        <w:right w:val="none" w:sz="0" w:space="0" w:color="auto"/>
      </w:divBdr>
    </w:div>
    <w:div w:id="923614134">
      <w:bodyDiv w:val="1"/>
      <w:marLeft w:val="0"/>
      <w:marRight w:val="0"/>
      <w:marTop w:val="0"/>
      <w:marBottom w:val="0"/>
      <w:divBdr>
        <w:top w:val="none" w:sz="0" w:space="0" w:color="auto"/>
        <w:left w:val="none" w:sz="0" w:space="0" w:color="auto"/>
        <w:bottom w:val="none" w:sz="0" w:space="0" w:color="auto"/>
        <w:right w:val="none" w:sz="0" w:space="0" w:color="auto"/>
      </w:divBdr>
    </w:div>
    <w:div w:id="936523801">
      <w:bodyDiv w:val="1"/>
      <w:marLeft w:val="0"/>
      <w:marRight w:val="0"/>
      <w:marTop w:val="0"/>
      <w:marBottom w:val="0"/>
      <w:divBdr>
        <w:top w:val="none" w:sz="0" w:space="0" w:color="auto"/>
        <w:left w:val="none" w:sz="0" w:space="0" w:color="auto"/>
        <w:bottom w:val="none" w:sz="0" w:space="0" w:color="auto"/>
        <w:right w:val="none" w:sz="0" w:space="0" w:color="auto"/>
      </w:divBdr>
    </w:div>
    <w:div w:id="975448355">
      <w:bodyDiv w:val="1"/>
      <w:marLeft w:val="0"/>
      <w:marRight w:val="0"/>
      <w:marTop w:val="0"/>
      <w:marBottom w:val="0"/>
      <w:divBdr>
        <w:top w:val="none" w:sz="0" w:space="0" w:color="auto"/>
        <w:left w:val="none" w:sz="0" w:space="0" w:color="auto"/>
        <w:bottom w:val="none" w:sz="0" w:space="0" w:color="auto"/>
        <w:right w:val="none" w:sz="0" w:space="0" w:color="auto"/>
      </w:divBdr>
    </w:div>
    <w:div w:id="1001662005">
      <w:bodyDiv w:val="1"/>
      <w:marLeft w:val="0"/>
      <w:marRight w:val="0"/>
      <w:marTop w:val="0"/>
      <w:marBottom w:val="0"/>
      <w:divBdr>
        <w:top w:val="none" w:sz="0" w:space="0" w:color="auto"/>
        <w:left w:val="none" w:sz="0" w:space="0" w:color="auto"/>
        <w:bottom w:val="none" w:sz="0" w:space="0" w:color="auto"/>
        <w:right w:val="none" w:sz="0" w:space="0" w:color="auto"/>
      </w:divBdr>
    </w:div>
    <w:div w:id="1008826901">
      <w:bodyDiv w:val="1"/>
      <w:marLeft w:val="0"/>
      <w:marRight w:val="0"/>
      <w:marTop w:val="0"/>
      <w:marBottom w:val="0"/>
      <w:divBdr>
        <w:top w:val="none" w:sz="0" w:space="0" w:color="auto"/>
        <w:left w:val="none" w:sz="0" w:space="0" w:color="auto"/>
        <w:bottom w:val="none" w:sz="0" w:space="0" w:color="auto"/>
        <w:right w:val="none" w:sz="0" w:space="0" w:color="auto"/>
      </w:divBdr>
    </w:div>
    <w:div w:id="1054282030">
      <w:bodyDiv w:val="1"/>
      <w:marLeft w:val="0"/>
      <w:marRight w:val="0"/>
      <w:marTop w:val="0"/>
      <w:marBottom w:val="0"/>
      <w:divBdr>
        <w:top w:val="none" w:sz="0" w:space="0" w:color="auto"/>
        <w:left w:val="none" w:sz="0" w:space="0" w:color="auto"/>
        <w:bottom w:val="none" w:sz="0" w:space="0" w:color="auto"/>
        <w:right w:val="none" w:sz="0" w:space="0" w:color="auto"/>
      </w:divBdr>
    </w:div>
    <w:div w:id="1059790703">
      <w:bodyDiv w:val="1"/>
      <w:marLeft w:val="0"/>
      <w:marRight w:val="0"/>
      <w:marTop w:val="0"/>
      <w:marBottom w:val="0"/>
      <w:divBdr>
        <w:top w:val="none" w:sz="0" w:space="0" w:color="auto"/>
        <w:left w:val="none" w:sz="0" w:space="0" w:color="auto"/>
        <w:bottom w:val="none" w:sz="0" w:space="0" w:color="auto"/>
        <w:right w:val="none" w:sz="0" w:space="0" w:color="auto"/>
      </w:divBdr>
    </w:div>
    <w:div w:id="1086414623">
      <w:bodyDiv w:val="1"/>
      <w:marLeft w:val="0"/>
      <w:marRight w:val="0"/>
      <w:marTop w:val="0"/>
      <w:marBottom w:val="0"/>
      <w:divBdr>
        <w:top w:val="none" w:sz="0" w:space="0" w:color="auto"/>
        <w:left w:val="none" w:sz="0" w:space="0" w:color="auto"/>
        <w:bottom w:val="none" w:sz="0" w:space="0" w:color="auto"/>
        <w:right w:val="none" w:sz="0" w:space="0" w:color="auto"/>
      </w:divBdr>
    </w:div>
    <w:div w:id="1146581740">
      <w:bodyDiv w:val="1"/>
      <w:marLeft w:val="0"/>
      <w:marRight w:val="0"/>
      <w:marTop w:val="0"/>
      <w:marBottom w:val="0"/>
      <w:divBdr>
        <w:top w:val="none" w:sz="0" w:space="0" w:color="auto"/>
        <w:left w:val="none" w:sz="0" w:space="0" w:color="auto"/>
        <w:bottom w:val="none" w:sz="0" w:space="0" w:color="auto"/>
        <w:right w:val="none" w:sz="0" w:space="0" w:color="auto"/>
      </w:divBdr>
    </w:div>
    <w:div w:id="1207255896">
      <w:bodyDiv w:val="1"/>
      <w:marLeft w:val="0"/>
      <w:marRight w:val="0"/>
      <w:marTop w:val="0"/>
      <w:marBottom w:val="0"/>
      <w:divBdr>
        <w:top w:val="none" w:sz="0" w:space="0" w:color="auto"/>
        <w:left w:val="none" w:sz="0" w:space="0" w:color="auto"/>
        <w:bottom w:val="none" w:sz="0" w:space="0" w:color="auto"/>
        <w:right w:val="none" w:sz="0" w:space="0" w:color="auto"/>
      </w:divBdr>
    </w:div>
    <w:div w:id="1273246630">
      <w:bodyDiv w:val="1"/>
      <w:marLeft w:val="0"/>
      <w:marRight w:val="0"/>
      <w:marTop w:val="0"/>
      <w:marBottom w:val="0"/>
      <w:divBdr>
        <w:top w:val="none" w:sz="0" w:space="0" w:color="auto"/>
        <w:left w:val="none" w:sz="0" w:space="0" w:color="auto"/>
        <w:bottom w:val="none" w:sz="0" w:space="0" w:color="auto"/>
        <w:right w:val="none" w:sz="0" w:space="0" w:color="auto"/>
      </w:divBdr>
    </w:div>
    <w:div w:id="1396513078">
      <w:bodyDiv w:val="1"/>
      <w:marLeft w:val="0"/>
      <w:marRight w:val="0"/>
      <w:marTop w:val="0"/>
      <w:marBottom w:val="0"/>
      <w:divBdr>
        <w:top w:val="none" w:sz="0" w:space="0" w:color="auto"/>
        <w:left w:val="none" w:sz="0" w:space="0" w:color="auto"/>
        <w:bottom w:val="none" w:sz="0" w:space="0" w:color="auto"/>
        <w:right w:val="none" w:sz="0" w:space="0" w:color="auto"/>
      </w:divBdr>
    </w:div>
    <w:div w:id="1435200810">
      <w:bodyDiv w:val="1"/>
      <w:marLeft w:val="0"/>
      <w:marRight w:val="0"/>
      <w:marTop w:val="0"/>
      <w:marBottom w:val="0"/>
      <w:divBdr>
        <w:top w:val="none" w:sz="0" w:space="0" w:color="auto"/>
        <w:left w:val="none" w:sz="0" w:space="0" w:color="auto"/>
        <w:bottom w:val="none" w:sz="0" w:space="0" w:color="auto"/>
        <w:right w:val="none" w:sz="0" w:space="0" w:color="auto"/>
      </w:divBdr>
    </w:div>
    <w:div w:id="1468232393">
      <w:marLeft w:val="0"/>
      <w:marRight w:val="0"/>
      <w:marTop w:val="0"/>
      <w:marBottom w:val="0"/>
      <w:divBdr>
        <w:top w:val="none" w:sz="0" w:space="0" w:color="auto"/>
        <w:left w:val="none" w:sz="0" w:space="0" w:color="auto"/>
        <w:bottom w:val="none" w:sz="0" w:space="0" w:color="auto"/>
        <w:right w:val="none" w:sz="0" w:space="0" w:color="auto"/>
      </w:divBdr>
    </w:div>
    <w:div w:id="1468232394">
      <w:marLeft w:val="0"/>
      <w:marRight w:val="0"/>
      <w:marTop w:val="0"/>
      <w:marBottom w:val="0"/>
      <w:divBdr>
        <w:top w:val="none" w:sz="0" w:space="0" w:color="auto"/>
        <w:left w:val="none" w:sz="0" w:space="0" w:color="auto"/>
        <w:bottom w:val="none" w:sz="0" w:space="0" w:color="auto"/>
        <w:right w:val="none" w:sz="0" w:space="0" w:color="auto"/>
      </w:divBdr>
    </w:div>
    <w:div w:id="1561819898">
      <w:bodyDiv w:val="1"/>
      <w:marLeft w:val="0"/>
      <w:marRight w:val="0"/>
      <w:marTop w:val="0"/>
      <w:marBottom w:val="0"/>
      <w:divBdr>
        <w:top w:val="none" w:sz="0" w:space="0" w:color="auto"/>
        <w:left w:val="none" w:sz="0" w:space="0" w:color="auto"/>
        <w:bottom w:val="none" w:sz="0" w:space="0" w:color="auto"/>
        <w:right w:val="none" w:sz="0" w:space="0" w:color="auto"/>
      </w:divBdr>
    </w:div>
    <w:div w:id="1575164457">
      <w:bodyDiv w:val="1"/>
      <w:marLeft w:val="0"/>
      <w:marRight w:val="0"/>
      <w:marTop w:val="0"/>
      <w:marBottom w:val="0"/>
      <w:divBdr>
        <w:top w:val="none" w:sz="0" w:space="0" w:color="auto"/>
        <w:left w:val="none" w:sz="0" w:space="0" w:color="auto"/>
        <w:bottom w:val="none" w:sz="0" w:space="0" w:color="auto"/>
        <w:right w:val="none" w:sz="0" w:space="0" w:color="auto"/>
      </w:divBdr>
    </w:div>
    <w:div w:id="1576090191">
      <w:bodyDiv w:val="1"/>
      <w:marLeft w:val="0"/>
      <w:marRight w:val="0"/>
      <w:marTop w:val="0"/>
      <w:marBottom w:val="0"/>
      <w:divBdr>
        <w:top w:val="none" w:sz="0" w:space="0" w:color="auto"/>
        <w:left w:val="none" w:sz="0" w:space="0" w:color="auto"/>
        <w:bottom w:val="none" w:sz="0" w:space="0" w:color="auto"/>
        <w:right w:val="none" w:sz="0" w:space="0" w:color="auto"/>
      </w:divBdr>
    </w:div>
    <w:div w:id="1628125863">
      <w:bodyDiv w:val="1"/>
      <w:marLeft w:val="0"/>
      <w:marRight w:val="0"/>
      <w:marTop w:val="0"/>
      <w:marBottom w:val="0"/>
      <w:divBdr>
        <w:top w:val="none" w:sz="0" w:space="0" w:color="auto"/>
        <w:left w:val="none" w:sz="0" w:space="0" w:color="auto"/>
        <w:bottom w:val="none" w:sz="0" w:space="0" w:color="auto"/>
        <w:right w:val="none" w:sz="0" w:space="0" w:color="auto"/>
      </w:divBdr>
    </w:div>
    <w:div w:id="1633438449">
      <w:bodyDiv w:val="1"/>
      <w:marLeft w:val="0"/>
      <w:marRight w:val="0"/>
      <w:marTop w:val="0"/>
      <w:marBottom w:val="0"/>
      <w:divBdr>
        <w:top w:val="none" w:sz="0" w:space="0" w:color="auto"/>
        <w:left w:val="none" w:sz="0" w:space="0" w:color="auto"/>
        <w:bottom w:val="none" w:sz="0" w:space="0" w:color="auto"/>
        <w:right w:val="none" w:sz="0" w:space="0" w:color="auto"/>
      </w:divBdr>
    </w:div>
    <w:div w:id="1669550744">
      <w:bodyDiv w:val="1"/>
      <w:marLeft w:val="0"/>
      <w:marRight w:val="0"/>
      <w:marTop w:val="0"/>
      <w:marBottom w:val="0"/>
      <w:divBdr>
        <w:top w:val="none" w:sz="0" w:space="0" w:color="auto"/>
        <w:left w:val="none" w:sz="0" w:space="0" w:color="auto"/>
        <w:bottom w:val="none" w:sz="0" w:space="0" w:color="auto"/>
        <w:right w:val="none" w:sz="0" w:space="0" w:color="auto"/>
      </w:divBdr>
    </w:div>
    <w:div w:id="1820800736">
      <w:bodyDiv w:val="1"/>
      <w:marLeft w:val="0"/>
      <w:marRight w:val="0"/>
      <w:marTop w:val="0"/>
      <w:marBottom w:val="0"/>
      <w:divBdr>
        <w:top w:val="none" w:sz="0" w:space="0" w:color="auto"/>
        <w:left w:val="none" w:sz="0" w:space="0" w:color="auto"/>
        <w:bottom w:val="none" w:sz="0" w:space="0" w:color="auto"/>
        <w:right w:val="none" w:sz="0" w:space="0" w:color="auto"/>
      </w:divBdr>
    </w:div>
    <w:div w:id="1863283233">
      <w:bodyDiv w:val="1"/>
      <w:marLeft w:val="0"/>
      <w:marRight w:val="0"/>
      <w:marTop w:val="0"/>
      <w:marBottom w:val="0"/>
      <w:divBdr>
        <w:top w:val="none" w:sz="0" w:space="0" w:color="auto"/>
        <w:left w:val="none" w:sz="0" w:space="0" w:color="auto"/>
        <w:bottom w:val="none" w:sz="0" w:space="0" w:color="auto"/>
        <w:right w:val="none" w:sz="0" w:space="0" w:color="auto"/>
      </w:divBdr>
    </w:div>
    <w:div w:id="1936747151">
      <w:bodyDiv w:val="1"/>
      <w:marLeft w:val="0"/>
      <w:marRight w:val="0"/>
      <w:marTop w:val="0"/>
      <w:marBottom w:val="0"/>
      <w:divBdr>
        <w:top w:val="none" w:sz="0" w:space="0" w:color="auto"/>
        <w:left w:val="none" w:sz="0" w:space="0" w:color="auto"/>
        <w:bottom w:val="none" w:sz="0" w:space="0" w:color="auto"/>
        <w:right w:val="none" w:sz="0" w:space="0" w:color="auto"/>
      </w:divBdr>
    </w:div>
    <w:div w:id="1952593180">
      <w:bodyDiv w:val="1"/>
      <w:marLeft w:val="0"/>
      <w:marRight w:val="0"/>
      <w:marTop w:val="0"/>
      <w:marBottom w:val="0"/>
      <w:divBdr>
        <w:top w:val="none" w:sz="0" w:space="0" w:color="auto"/>
        <w:left w:val="none" w:sz="0" w:space="0" w:color="auto"/>
        <w:bottom w:val="none" w:sz="0" w:space="0" w:color="auto"/>
        <w:right w:val="none" w:sz="0" w:space="0" w:color="auto"/>
      </w:divBdr>
    </w:div>
    <w:div w:id="1969510531">
      <w:bodyDiv w:val="1"/>
      <w:marLeft w:val="0"/>
      <w:marRight w:val="0"/>
      <w:marTop w:val="0"/>
      <w:marBottom w:val="0"/>
      <w:divBdr>
        <w:top w:val="none" w:sz="0" w:space="0" w:color="auto"/>
        <w:left w:val="none" w:sz="0" w:space="0" w:color="auto"/>
        <w:bottom w:val="none" w:sz="0" w:space="0" w:color="auto"/>
        <w:right w:val="none" w:sz="0" w:space="0" w:color="auto"/>
      </w:divBdr>
    </w:div>
    <w:div w:id="1995987412">
      <w:bodyDiv w:val="1"/>
      <w:marLeft w:val="0"/>
      <w:marRight w:val="0"/>
      <w:marTop w:val="0"/>
      <w:marBottom w:val="0"/>
      <w:divBdr>
        <w:top w:val="none" w:sz="0" w:space="0" w:color="auto"/>
        <w:left w:val="none" w:sz="0" w:space="0" w:color="auto"/>
        <w:bottom w:val="none" w:sz="0" w:space="0" w:color="auto"/>
        <w:right w:val="none" w:sz="0" w:space="0" w:color="auto"/>
      </w:divBdr>
    </w:div>
    <w:div w:id="2056542169">
      <w:bodyDiv w:val="1"/>
      <w:marLeft w:val="0"/>
      <w:marRight w:val="0"/>
      <w:marTop w:val="0"/>
      <w:marBottom w:val="0"/>
      <w:divBdr>
        <w:top w:val="none" w:sz="0" w:space="0" w:color="auto"/>
        <w:left w:val="none" w:sz="0" w:space="0" w:color="auto"/>
        <w:bottom w:val="none" w:sz="0" w:space="0" w:color="auto"/>
        <w:right w:val="none" w:sz="0" w:space="0" w:color="auto"/>
      </w:divBdr>
    </w:div>
    <w:div w:id="2080321223">
      <w:bodyDiv w:val="1"/>
      <w:marLeft w:val="0"/>
      <w:marRight w:val="0"/>
      <w:marTop w:val="0"/>
      <w:marBottom w:val="0"/>
      <w:divBdr>
        <w:top w:val="none" w:sz="0" w:space="0" w:color="auto"/>
        <w:left w:val="none" w:sz="0" w:space="0" w:color="auto"/>
        <w:bottom w:val="none" w:sz="0" w:space="0" w:color="auto"/>
        <w:right w:val="none" w:sz="0" w:space="0" w:color="auto"/>
      </w:divBdr>
    </w:div>
    <w:div w:id="21250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k.wikipedia.org/wiki/%D0%A6%D1%96%D0%BD%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omosk-rn.dp.gov.ua/OBLADM/nmoskrn_rda.nsf/docs/%5Cl_Toc2927065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mosk-rn.dp.gov.ua/OBLADM/nmoskrn_rda.nsf/docs/%5Cl_Toc2927065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vomosk-rn.dp.gov.ua/OBLADM/nmoskrn_rda.nsf/docs/%5Cl_Toc292706599" TargetMode="External"/><Relationship Id="rId4" Type="http://schemas.openxmlformats.org/officeDocument/2006/relationships/settings" Target="settings.xml"/><Relationship Id="rId9" Type="http://schemas.openxmlformats.org/officeDocument/2006/relationships/hyperlink" Target="http://www.novomosk-rn.dp.gov.ua/OBLADM/nmoskrn_rda.nsf/docs/%5Cl_Toc29270659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33A7-5D54-4059-8E33-D6F01562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50</Pages>
  <Words>14910</Words>
  <Characters>84992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144</cp:revision>
  <cp:lastPrinted>2017-08-18T10:25:00Z</cp:lastPrinted>
  <dcterms:created xsi:type="dcterms:W3CDTF">2017-06-22T11:48:00Z</dcterms:created>
  <dcterms:modified xsi:type="dcterms:W3CDTF">2017-09-14T13:13:00Z</dcterms:modified>
</cp:coreProperties>
</file>