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опублікувало рекомендації місцевій владі щодо впровадження системи енергетичного менеджменту в бюджетних установах</w:t>
      </w:r>
    </w:p>
    <w:p w:rsidR="00C57ECB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Проектом USAID «Муніципальна енергетична реформа в Україні» розробило для місцевої влади 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узагальнене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Положення про впровадження системи енергетичного мен</w:t>
      </w:r>
      <w:r w:rsidR="00C57ECB">
        <w:rPr>
          <w:rFonts w:ascii="Times New Roman" w:hAnsi="Times New Roman" w:cs="Times New Roman"/>
          <w:sz w:val="28"/>
          <w:szCs w:val="28"/>
          <w:lang w:val="uk-UA"/>
        </w:rPr>
        <w:t>еджменту в бюджетних установах:</w:t>
      </w:r>
      <w:bookmarkStart w:id="0" w:name="_GoBack"/>
      <w:bookmarkEnd w:id="0"/>
      <w:r w:rsidRPr="00C3632A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4" w:history="1">
        <w:r w:rsidR="00C57ECB" w:rsidRPr="008067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http://saee.gov.ua/sites/default/files/ENERGY_MANAGEMENT_14_08_2017.docx</w:t>
        </w:r>
      </w:hyperlink>
      <w:r w:rsidR="00C57E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Енергоменеджмент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– фундамент, на якому потрібно будувати майбутню роботу з ефективного використання енергоресурсів. Як відомо, завдяки лише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без додаткових капіталовкладень, можна досягти 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20% зменшення енергоспоживання в установах», - повідомив Голова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>«Агентство всебічно підтримує місцеву владу у цьому напрямі. На </w:t>
      </w:r>
      <w:r w:rsidRPr="00C363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 Форумі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енергоефективного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партнерства підписано 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 xml:space="preserve">37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меморандумів про співпрацю, згодом 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цілий цикл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Pr="00C3632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яснювальних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семінарів для понад</w:t>
      </w:r>
      <w:r w:rsidR="000F70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2 тис. представників місцевих громад. Тепер ми підготували та надаємо місцевим органам влади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ї, як впроваджувати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енергоменед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ент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як проводити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енергомоніторинг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як фінансово стимулювати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енергоменеджерів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тощо. Це положення - готовий документ, який можна брати за основу під час роботи», - прокоментував С.Савчук.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що в рамках підписаних з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меморандумів місцеві органи влади мають затвердити положення про впровадження системи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започаткувати інститут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енергоменеджерів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у бюджетних установах, забезпечити їхню навчальну підготовку, контролювати процес реформ.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«Агентство й надалі 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 xml:space="preserve">допомагатиме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муніципалітетамставати енергонезалежними.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Місцеві органи влади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можуть безперешкодно звертатися в Агентство 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>за консультацією щодо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впровадженн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133C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, – зауважив Голова Агентства.</w:t>
      </w:r>
    </w:p>
    <w:p w:rsidR="00557888" w:rsidRPr="00C3632A" w:rsidRDefault="00557888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7888" w:rsidRPr="00C3632A" w:rsidSect="00C363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306"/>
    <w:rsid w:val="000F707C"/>
    <w:rsid w:val="00133C58"/>
    <w:rsid w:val="00557888"/>
    <w:rsid w:val="005E6486"/>
    <w:rsid w:val="008221E1"/>
    <w:rsid w:val="00C3632A"/>
    <w:rsid w:val="00C57ECB"/>
    <w:rsid w:val="00C95628"/>
    <w:rsid w:val="00FB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ee.gov.ua/sites/default/files/ENERGY_MANAGEMENT_14_08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Пользователь</cp:lastModifiedBy>
  <cp:revision>2</cp:revision>
  <dcterms:created xsi:type="dcterms:W3CDTF">2019-02-15T12:42:00Z</dcterms:created>
  <dcterms:modified xsi:type="dcterms:W3CDTF">2019-02-15T12:42:00Z</dcterms:modified>
</cp:coreProperties>
</file>