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605F0" w14:textId="3D7EF554" w:rsidR="00115C87" w:rsidRDefault="00115C87" w:rsidP="00115C87">
      <w:pPr>
        <w:shd w:val="clear" w:color="auto" w:fill="F1F1F1"/>
        <w:spacing w:after="0" w:line="50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C2337"/>
          <w:kern w:val="36"/>
          <w:sz w:val="28"/>
          <w:szCs w:val="28"/>
          <w:lang w:eastAsia="uk-UA"/>
        </w:rPr>
      </w:pPr>
      <w:bookmarkStart w:id="0" w:name="_GoBack"/>
      <w:r w:rsidRPr="00115C87">
        <w:rPr>
          <w:rFonts w:ascii="Times New Roman" w:eastAsia="Times New Roman" w:hAnsi="Times New Roman" w:cs="Times New Roman"/>
          <w:b/>
          <w:bCs/>
          <w:color w:val="1C2337"/>
          <w:kern w:val="36"/>
          <w:sz w:val="28"/>
          <w:szCs w:val="28"/>
          <w:lang w:eastAsia="uk-UA"/>
        </w:rPr>
        <w:t>Уряд планує оздоровлення дітей, які потребують особливої уваги</w:t>
      </w:r>
    </w:p>
    <w:bookmarkEnd w:id="0"/>
    <w:p w14:paraId="4A966152" w14:textId="77777777" w:rsidR="00115C87" w:rsidRPr="00115C87" w:rsidRDefault="00115C87" w:rsidP="00115C87">
      <w:pPr>
        <w:shd w:val="clear" w:color="auto" w:fill="F1F1F1"/>
        <w:spacing w:after="0" w:line="50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1C2337"/>
          <w:kern w:val="36"/>
          <w:sz w:val="28"/>
          <w:szCs w:val="28"/>
          <w:lang w:eastAsia="uk-UA"/>
        </w:rPr>
      </w:pPr>
    </w:p>
    <w:p w14:paraId="03EB30FC" w14:textId="77777777" w:rsidR="00115C87" w:rsidRPr="00115C87" w:rsidRDefault="00115C87" w:rsidP="00115C87">
      <w:pPr>
        <w:pStyle w:val="a3"/>
        <w:shd w:val="clear" w:color="auto" w:fill="F1F1F1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115C87">
        <w:rPr>
          <w:color w:val="000000"/>
          <w:sz w:val="28"/>
          <w:szCs w:val="28"/>
        </w:rPr>
        <w:t>Сьогодні на засіданні Кабінету Міністрів України схвалено постанову про затвердження Порядку використання коштів, передбачених у державному бюджеті на оздоровлення і відпочинок дітей, які потребують особливої уваги та підтримки, в дитячих закладах оздоровлення та відпочинку, які розташовані в гірських районах.</w:t>
      </w:r>
    </w:p>
    <w:p w14:paraId="70C2E991" w14:textId="77777777" w:rsidR="00115C87" w:rsidRPr="00115C87" w:rsidRDefault="00115C87" w:rsidP="00115C87">
      <w:pPr>
        <w:pStyle w:val="a3"/>
        <w:shd w:val="clear" w:color="auto" w:fill="F1F1F1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115C87">
        <w:rPr>
          <w:color w:val="000000"/>
          <w:sz w:val="28"/>
          <w:szCs w:val="28"/>
        </w:rPr>
        <w:t>У 2021 році планується охопити послугами з оздоровлення та відпочинку понад 12 тисяч дітей, які потребують особливої соціальної уваги та підтримки, зокрема, дітей-сиріт, дітей, позбавлених батьківського піклування; дітей осіб, визнаних учасниками бойових дій, один із батьків яких загинув у районі проведення антитерористичної операції; дітей, зареєстрованих як внутрішньо переміщені особи; дітей, які проживають у населених пунктах, розташованих на лінії зіткнення; дітей, які проживають у дитячому будинку сімейного типу, одній прийомній сім’ї; дітей, які перебувають у складних життєвих обставинах; дітей з інвалідністю; дітей, які постраждали внаслідок Чорнобильської катастрофи тощо.</w:t>
      </w:r>
    </w:p>
    <w:p w14:paraId="00875E75" w14:textId="77777777" w:rsidR="00115C87" w:rsidRPr="00115C87" w:rsidRDefault="00115C87" w:rsidP="00115C87">
      <w:pPr>
        <w:pStyle w:val="a3"/>
        <w:shd w:val="clear" w:color="auto" w:fill="F1F1F1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115C87">
        <w:rPr>
          <w:color w:val="000000"/>
          <w:sz w:val="28"/>
          <w:szCs w:val="28"/>
        </w:rPr>
        <w:t>З Державного бюджету України на цю програму виділено 150 млн гривень.</w:t>
      </w:r>
    </w:p>
    <w:p w14:paraId="0B344136" w14:textId="77777777" w:rsidR="001B18D6" w:rsidRDefault="001B18D6"/>
    <w:sectPr w:rsidR="001B18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87"/>
    <w:rsid w:val="00115C87"/>
    <w:rsid w:val="001B18D6"/>
    <w:rsid w:val="00B5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659C"/>
  <w15:chartTrackingRefBased/>
  <w15:docId w15:val="{2E8DE3D0-5DAD-4453-BF51-77343AA3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5C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C8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115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2021-04-08T11:34:00Z</dcterms:created>
  <dcterms:modified xsi:type="dcterms:W3CDTF">2021-04-08T11:35:00Z</dcterms:modified>
</cp:coreProperties>
</file>