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BC" w:rsidRPr="00FA5CBC" w:rsidRDefault="00FA5CBC" w:rsidP="00FA5CBC">
      <w:pPr>
        <w:keepNext/>
        <w:keepLines/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Georgia" w:eastAsia="Times New Roman" w:hAnsi="Georgia" w:cs="Times New Roman"/>
          <w:b/>
          <w:bCs/>
          <w:sz w:val="26"/>
          <w:szCs w:val="26"/>
          <w:lang w:val="ru-RU"/>
        </w:rPr>
      </w:pPr>
      <w:r w:rsidRPr="00FA5CBC">
        <w:rPr>
          <w:rFonts w:ascii="Georgia" w:eastAsia="Times New Roman" w:hAnsi="Georgia" w:cs="Times New Roman"/>
          <w:b/>
          <w:bCs/>
          <w:sz w:val="33"/>
          <w:szCs w:val="33"/>
          <w:bdr w:val="none" w:sz="0" w:space="0" w:color="auto" w:frame="1"/>
          <w:lang w:val="ru-RU"/>
        </w:rPr>
        <w:t>Порядок </w:t>
      </w:r>
      <w:proofErr w:type="spellStart"/>
      <w:r w:rsidRPr="00FA5CBC">
        <w:rPr>
          <w:rFonts w:ascii="Georgia" w:eastAsia="Times New Roman" w:hAnsi="Georgia" w:cs="Times New Roman"/>
          <w:b/>
          <w:bCs/>
          <w:sz w:val="33"/>
          <w:szCs w:val="33"/>
          <w:bdr w:val="none" w:sz="0" w:space="0" w:color="auto" w:frame="1"/>
          <w:lang w:val="ru-RU"/>
        </w:rPr>
        <w:t>розрахунку</w:t>
      </w:r>
      <w:proofErr w:type="spellEnd"/>
      <w:r w:rsidRPr="00FA5CBC">
        <w:rPr>
          <w:rFonts w:ascii="Georgia" w:eastAsia="Times New Roman" w:hAnsi="Georgia" w:cs="Times New Roman"/>
          <w:b/>
          <w:bCs/>
          <w:sz w:val="33"/>
          <w:szCs w:val="33"/>
          <w:bdr w:val="none" w:sz="0" w:space="0" w:color="auto" w:frame="1"/>
          <w:lang w:val="ru-RU"/>
        </w:rPr>
        <w:t> </w:t>
      </w:r>
      <w:proofErr w:type="spellStart"/>
      <w:r w:rsidRPr="00FA5CBC">
        <w:rPr>
          <w:rFonts w:ascii="Georgia" w:eastAsia="Times New Roman" w:hAnsi="Georgia" w:cs="Times New Roman"/>
          <w:b/>
          <w:bCs/>
          <w:sz w:val="33"/>
          <w:szCs w:val="33"/>
          <w:bdr w:val="none" w:sz="0" w:space="0" w:color="auto" w:frame="1"/>
          <w:lang w:val="ru-RU"/>
        </w:rPr>
        <w:t>розміру</w:t>
      </w:r>
      <w:proofErr w:type="spellEnd"/>
      <w:r w:rsidRPr="00FA5CBC">
        <w:rPr>
          <w:rFonts w:ascii="Georgia" w:eastAsia="Times New Roman" w:hAnsi="Georgia" w:cs="Times New Roman"/>
          <w:b/>
          <w:bCs/>
          <w:sz w:val="33"/>
          <w:szCs w:val="33"/>
          <w:bdr w:val="none" w:sz="0" w:space="0" w:color="auto" w:frame="1"/>
          <w:lang w:val="ru-RU"/>
        </w:rPr>
        <w:t> </w:t>
      </w:r>
      <w:proofErr w:type="spellStart"/>
      <w:r w:rsidRPr="00FA5CBC">
        <w:rPr>
          <w:rFonts w:ascii="Georgia" w:eastAsia="Times New Roman" w:hAnsi="Georgia" w:cs="Times New Roman"/>
          <w:b/>
          <w:bCs/>
          <w:sz w:val="33"/>
          <w:szCs w:val="33"/>
          <w:bdr w:val="none" w:sz="0" w:space="0" w:color="auto" w:frame="1"/>
          <w:lang w:val="ru-RU"/>
        </w:rPr>
        <w:t>субсидії</w:t>
      </w:r>
      <w:proofErr w:type="spellEnd"/>
      <w:r w:rsidRPr="00FA5CBC">
        <w:rPr>
          <w:rFonts w:ascii="Georgia" w:eastAsia="Times New Roman" w:hAnsi="Georgia" w:cs="Times New Roman"/>
          <w:b/>
          <w:bCs/>
          <w:sz w:val="33"/>
          <w:szCs w:val="33"/>
          <w:bdr w:val="none" w:sz="0" w:space="0" w:color="auto" w:frame="1"/>
        </w:rPr>
        <w:t xml:space="preserve"> </w:t>
      </w:r>
      <w:proofErr w:type="spellStart"/>
      <w:r w:rsidRPr="00FA5CBC">
        <w:rPr>
          <w:rFonts w:ascii="Georgia" w:eastAsia="Times New Roman" w:hAnsi="Georgia" w:cs="Times New Roman"/>
          <w:b/>
          <w:bCs/>
          <w:sz w:val="33"/>
          <w:szCs w:val="33"/>
          <w:bdr w:val="none" w:sz="0" w:space="0" w:color="auto" w:frame="1"/>
          <w:lang w:val="ru-RU"/>
        </w:rPr>
        <w:t>наступний</w:t>
      </w:r>
      <w:proofErr w:type="spellEnd"/>
      <w:r w:rsidRPr="00FA5CBC">
        <w:rPr>
          <w:rFonts w:ascii="Georgia" w:eastAsia="Times New Roman" w:hAnsi="Georgia" w:cs="Times New Roman"/>
          <w:b/>
          <w:bCs/>
          <w:sz w:val="33"/>
          <w:szCs w:val="33"/>
          <w:bdr w:val="none" w:sz="0" w:space="0" w:color="auto" w:frame="1"/>
          <w:lang w:val="ru-RU"/>
        </w:rPr>
        <w:t>:</w:t>
      </w:r>
    </w:p>
    <w:p w:rsidR="00FA5CBC" w:rsidRPr="00FA5CBC" w:rsidRDefault="00FA5CBC" w:rsidP="00FA5CBC">
      <w:pPr>
        <w:shd w:val="clear" w:color="auto" w:fill="FFFFFF"/>
        <w:spacing w:after="0" w:line="3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основу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формули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розрахунку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розміру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субсидії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взято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залежність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доходу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двох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прожиткових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мінімумів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особу і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витрат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перевищують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15%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сукупного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доходу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такої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родини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A5CBC" w:rsidRPr="00FA5CBC" w:rsidRDefault="00FA5CBC" w:rsidP="00FA5CBC">
      <w:pPr>
        <w:shd w:val="clear" w:color="auto" w:fill="FFFFFF"/>
        <w:spacing w:after="0" w:line="3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Формула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розрахунку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субсидії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середньомісячний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дохід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ділиться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кількість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зареєстрованих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житловому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приміщенні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визначається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середньомісячний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дохід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одну особу.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Цей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дохід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ділиться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прожитковий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мінімум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(з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травня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2017 р. 1624 грн.),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ділиться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базовий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коефіцієнт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 і множиться на 15%.</w:t>
      </w:r>
    </w:p>
    <w:p w:rsidR="00FA5CBC" w:rsidRPr="00FA5CBC" w:rsidRDefault="00FA5CBC" w:rsidP="00FA5CBC">
      <w:pPr>
        <w:shd w:val="clear" w:color="auto" w:fill="FFFFFF"/>
        <w:spacing w:after="0" w:line="3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Базовими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цифрами у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формулі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залежність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при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якій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сім’я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доходом на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двох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прожиткових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мінімумів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особу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сплачує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комунальні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15%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сукупного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доходу.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ця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залежність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застосовується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конкретної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конкретними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доходами.</w:t>
      </w:r>
    </w:p>
    <w:p w:rsidR="00FA5CBC" w:rsidRPr="00FA5CBC" w:rsidRDefault="00FA5CBC" w:rsidP="00FA5CBC">
      <w:pPr>
        <w:shd w:val="clear" w:color="auto" w:fill="FFFFFF"/>
        <w:spacing w:after="0" w:line="3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FA5C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Для прикладу</w:t>
      </w:r>
      <w:proofErr w:type="gramEnd"/>
      <w:r w:rsidRPr="00FA5C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розглянемо</w:t>
      </w:r>
      <w:proofErr w:type="spellEnd"/>
      <w:r w:rsidRPr="00FA5C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дві</w:t>
      </w:r>
      <w:proofErr w:type="spellEnd"/>
      <w:r w:rsidRPr="00FA5C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сім’ї</w:t>
      </w:r>
      <w:proofErr w:type="spellEnd"/>
      <w:r w:rsidRPr="00FA5C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FA5CBC" w:rsidRPr="00FA5CBC" w:rsidRDefault="00FA5CBC" w:rsidP="00FA5CBC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сім’я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дві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особи з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сукупним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доходом 4000 грн. на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місяць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FA5CBC" w:rsidRPr="00FA5CBC" w:rsidRDefault="00FA5CBC" w:rsidP="00FA5CBC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сім’я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три особи з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сукупним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доходом 6000 грн. на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місяць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A5CBC" w:rsidRPr="00FA5CBC" w:rsidRDefault="00FA5CBC" w:rsidP="00FA5CBC">
      <w:pPr>
        <w:shd w:val="clear" w:color="auto" w:fill="FFFFFF"/>
        <w:spacing w:after="0" w:line="3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A5C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шому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в другому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випадках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середньомісячний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дохід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одну особу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становитиме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2000 грн., тому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відсоток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обов’язкового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платежу у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цих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буде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однаковий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2000/1624/2*15% = 9,24%.</w:t>
      </w:r>
    </w:p>
    <w:p w:rsidR="00FA5CBC" w:rsidRPr="00FA5CBC" w:rsidRDefault="00FA5CBC" w:rsidP="00FA5CBC">
      <w:pPr>
        <w:shd w:val="clear" w:color="auto" w:fill="FFFFFF"/>
        <w:spacing w:after="0" w:line="3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Але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обов’язкового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платежу у них буде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неоднаковий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оскільки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них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різний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сукупний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дохід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FA5CBC" w:rsidRPr="00FA5CBC" w:rsidRDefault="00FA5CBC" w:rsidP="00FA5CBC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сім’я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4000 грн. * 9,24% = 369,6 грн.</w:t>
      </w:r>
    </w:p>
    <w:p w:rsidR="00FA5CBC" w:rsidRPr="00FA5CBC" w:rsidRDefault="00FA5CBC" w:rsidP="00FA5CBC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сім’я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6000 грн. * 9,24% = 554,4 грн.</w:t>
      </w:r>
    </w:p>
    <w:p w:rsidR="00FA5CBC" w:rsidRPr="00FA5CBC" w:rsidRDefault="00FA5CBC" w:rsidP="00FA5CBC">
      <w:pPr>
        <w:shd w:val="clear" w:color="auto" w:fill="FFFFFF"/>
        <w:spacing w:after="0" w:line="3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однакового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розміру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платежу за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комунальні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(1000 грн.),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сім’ї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матимуть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різний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розмір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субсидії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FA5CBC" w:rsidRPr="00FA5CBC" w:rsidRDefault="00FA5CBC" w:rsidP="00FA5CBC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сім’я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1000 грн. – 369,6 = 630,4 грн.</w:t>
      </w:r>
    </w:p>
    <w:p w:rsidR="00FA5CBC" w:rsidRPr="00FA5CBC" w:rsidRDefault="00FA5CBC" w:rsidP="00FA5CBC">
      <w:p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 </w:t>
      </w:r>
      <w:proofErr w:type="spellStart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сім’я</w:t>
      </w:r>
      <w:proofErr w:type="spellEnd"/>
      <w:r w:rsidRPr="00FA5C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1000 грн. – 554,4 = 445,6 грн.</w:t>
      </w:r>
    </w:p>
    <w:p w:rsidR="00DE6119" w:rsidRPr="00FA5CBC" w:rsidRDefault="00FA5CBC" w:rsidP="00FA5CBC">
      <w:pPr>
        <w:rPr>
          <w:rFonts w:ascii="Times New Roman" w:hAnsi="Times New Roman" w:cs="Times New Roman"/>
        </w:rPr>
      </w:pPr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Таким чином,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відсоток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обов’язкового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платежу для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сімей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однаковим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доходом на одну особу буде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однаковим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а от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розмір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платежу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залежить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сукупного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доходу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сім’ї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чим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більша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кількість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сім’ї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її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сукупний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дохід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тим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більшим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буде і </w:t>
      </w:r>
      <w:proofErr w:type="spellStart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платіж</w:t>
      </w:r>
      <w:proofErr w:type="spellEnd"/>
      <w:r w:rsidRPr="00FA5CB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DE6119" w:rsidRPr="00FA5C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08"/>
    <w:rsid w:val="002C4808"/>
    <w:rsid w:val="00DE6119"/>
    <w:rsid w:val="00FA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93CC9-521B-4617-870B-66F8A3CF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1102</Words>
  <Characters>629</Characters>
  <Application>Microsoft Office Word</Application>
  <DocSecurity>0</DocSecurity>
  <Lines>5</Lines>
  <Paragraphs>3</Paragraphs>
  <ScaleCrop>false</ScaleCrop>
  <Company>SPecialiST RePack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2017-11-27T09:28:00Z</dcterms:created>
  <dcterms:modified xsi:type="dcterms:W3CDTF">2017-11-27T09:36:00Z</dcterms:modified>
</cp:coreProperties>
</file>