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F5B57" w14:textId="77777777" w:rsidR="00CA4FDC" w:rsidRPr="00094965" w:rsidRDefault="00CA4FDC" w:rsidP="00094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0949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Мінсоцполітики</w:t>
      </w:r>
      <w:proofErr w:type="spellEnd"/>
      <w:r w:rsidRPr="0009496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організовано всеукраїнське навчання з питань здійснення заходів у сфері запобігання та протидії домашньому насильству</w:t>
      </w:r>
    </w:p>
    <w:p w14:paraId="470EAE9E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4A48D8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8F854" w14:textId="194DC9FA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З метою організації проведення н</w:t>
      </w:r>
      <w:bookmarkStart w:id="0" w:name="_GoBack"/>
      <w:bookmarkEnd w:id="0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авчання для координаторів, уповноважених осіб обласних, районних державних адміністрацій, виконавчих комітетів міських рад та об’єднаних територіальних громад а також для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старост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, сільських, селищних голів, які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 на території відповідної адміністративно-територіальної одиниці та фахівців загальних і спеціалізованих служб підтримки постраждалих осіб,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 організовано проведення тематичних онлайн навчань.</w:t>
      </w:r>
    </w:p>
    <w:p w14:paraId="642B78B1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24 годинний онлайн курс «Комплексний підхід вирішення проблеми насильства щодо жінок та дівчат в Україні» з базових питань запобігання та протидії домашньому насильству, був розроблений в рамках співпраці з Представництвом UNFPA в Україні.</w:t>
      </w:r>
    </w:p>
    <w:p w14:paraId="72C217C2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Онлайн  курс містить навчальний модуль з загальних питань протидії  та запобігання домашньому насильству, а також модулі щодо діяльності спеціалізованих служб підтримки постраждалих осіб.</w:t>
      </w:r>
    </w:p>
    <w:p w14:paraId="1B16582D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Онлайн курс доступний за посиланням </w:t>
      </w:r>
      <w:hyperlink r:id="rId4" w:tgtFrame="_blank" w:history="1">
        <w:r w:rsidRPr="00CA4FDC">
          <w:rPr>
            <w:rStyle w:val="a4"/>
            <w:rFonts w:ascii="Times New Roman" w:hAnsi="Times New Roman" w:cs="Times New Roman"/>
            <w:color w:val="1155BC"/>
            <w:sz w:val="28"/>
            <w:szCs w:val="28"/>
          </w:rPr>
          <w:t>https://learn-gbv.mocotms.com </w:t>
        </w:r>
      </w:hyperlink>
      <w:r w:rsidRPr="00CA4FDC">
        <w:rPr>
          <w:rFonts w:ascii="Times New Roman" w:hAnsi="Times New Roman" w:cs="Times New Roman"/>
          <w:color w:val="000000"/>
          <w:sz w:val="28"/>
          <w:szCs w:val="28"/>
        </w:rPr>
        <w:t> та орієнтований на широке коло фахівців, які розвивають систему запобігання та протидії домашньому насильству на регіональному та місцевому рівнях.</w:t>
      </w:r>
    </w:p>
    <w:p w14:paraId="43418300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Станом на 15 жовтня 2020 року учасниками онлайн навчання  зареєстровано 1140 осіб, з них 414 фахівців завершили навчальний процес та отримали відповідні сертифікати.</w:t>
      </w:r>
    </w:p>
    <w:p w14:paraId="434B69DF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З метою максимального охоплення навчальним курсом зацікавлених осіб, </w:t>
      </w:r>
      <w:proofErr w:type="spellStart"/>
      <w:r w:rsidRPr="00CA4FDC">
        <w:rPr>
          <w:rFonts w:ascii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 w:rsidRPr="00CA4FDC">
        <w:rPr>
          <w:rFonts w:ascii="Times New Roman" w:hAnsi="Times New Roman" w:cs="Times New Roman"/>
          <w:color w:val="000000"/>
          <w:sz w:val="28"/>
          <w:szCs w:val="28"/>
        </w:rPr>
        <w:t xml:space="preserve"> розробило відповідний графік  проведення навчань, згідно якого в кожній області, у визначений місяць, буде проводитися інформаційно-навчальний місячник.</w:t>
      </w:r>
    </w:p>
    <w:p w14:paraId="3F2965CE" w14:textId="77777777" w:rsidR="00CA4FDC" w:rsidRPr="00CA4FDC" w:rsidRDefault="00CA4FDC" w:rsidP="00CA4F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23368DA" w14:textId="77777777" w:rsidR="00CA4FDC" w:rsidRPr="00CA4FDC" w:rsidRDefault="00CA4FDC" w:rsidP="00CA4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FDC">
        <w:rPr>
          <w:rFonts w:ascii="Times New Roman" w:hAnsi="Times New Roman" w:cs="Times New Roman"/>
          <w:color w:val="000000"/>
          <w:sz w:val="28"/>
          <w:szCs w:val="28"/>
        </w:rPr>
        <w:t>Довідково: Бажаєте перевірити свої знання із загальних питань протидії  та запобігання домашньому насильству - реєструйтеся за відповідним посиланням </w:t>
      </w:r>
      <w:hyperlink r:id="rId5" w:tgtFrame="_blank" w:history="1">
        <w:r w:rsidRPr="00CA4FDC">
          <w:rPr>
            <w:rStyle w:val="a4"/>
            <w:rFonts w:ascii="Times New Roman" w:hAnsi="Times New Roman" w:cs="Times New Roman"/>
            <w:color w:val="1155BC"/>
            <w:sz w:val="28"/>
            <w:szCs w:val="28"/>
          </w:rPr>
          <w:t>https://learn-gbv.mocotms.com </w:t>
        </w:r>
      </w:hyperlink>
    </w:p>
    <w:p w14:paraId="40CFF4D8" w14:textId="77777777" w:rsidR="005C496C" w:rsidRPr="00CA4FDC" w:rsidRDefault="005C496C" w:rsidP="00CA4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496C" w:rsidRPr="00CA4F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91"/>
    <w:rsid w:val="00094965"/>
    <w:rsid w:val="005C496C"/>
    <w:rsid w:val="00CA4FDC"/>
    <w:rsid w:val="00F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B1E9"/>
  <w15:chartTrackingRefBased/>
  <w15:docId w15:val="{0CE4302F-6C40-4AA4-8676-F79C1175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A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-gbv.mocotms.com/" TargetMode="External"/><Relationship Id="rId4" Type="http://schemas.openxmlformats.org/officeDocument/2006/relationships/hyperlink" Target="https://learn-gbv.mocotms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1338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2020-10-22T05:34:00Z</dcterms:created>
  <dcterms:modified xsi:type="dcterms:W3CDTF">2020-10-22T05:43:00Z</dcterms:modified>
</cp:coreProperties>
</file>