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6" w:rsidRDefault="00421A73" w:rsidP="00EF51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21A73">
        <w:rPr>
          <w:rFonts w:ascii="Times New Roman" w:hAnsi="Times New Roman" w:cs="Times New Roman"/>
          <w:sz w:val="28"/>
          <w:szCs w:val="28"/>
        </w:rPr>
        <w:t>29.10.2019 року у Комунальному закладі «Попаснянський районний центр надання соціальних послуг» був проведений круглий стіл за участю прийомних батьків та батьк</w:t>
      </w:r>
      <w:r>
        <w:rPr>
          <w:rFonts w:ascii="Times New Roman" w:hAnsi="Times New Roman" w:cs="Times New Roman"/>
          <w:sz w:val="28"/>
          <w:szCs w:val="28"/>
        </w:rPr>
        <w:t>ів-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вихователей</w:t>
      </w:r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2EB8" w:rsidRPr="00A42EB8">
        <w:rPr>
          <w:rFonts w:ascii="Times New Roman" w:hAnsi="Times New Roman" w:cs="Times New Roman"/>
          <w:sz w:val="28"/>
          <w:szCs w:val="28"/>
        </w:rPr>
        <w:t>на якому заступник</w:t>
      </w:r>
      <w:r w:rsidR="005D5E80">
        <w:rPr>
          <w:rFonts w:ascii="Times New Roman" w:hAnsi="Times New Roman" w:cs="Times New Roman"/>
          <w:sz w:val="28"/>
          <w:szCs w:val="28"/>
        </w:rPr>
        <w:t>ом</w:t>
      </w:r>
      <w:r w:rsidR="00A42EB8" w:rsidRPr="00A42EB8">
        <w:rPr>
          <w:rFonts w:ascii="Times New Roman" w:hAnsi="Times New Roman" w:cs="Times New Roman"/>
          <w:sz w:val="28"/>
          <w:szCs w:val="28"/>
        </w:rPr>
        <w:t xml:space="preserve"> начальника управління соціального захисту населення – начальник</w:t>
      </w:r>
      <w:r w:rsidR="005D5E80">
        <w:rPr>
          <w:rFonts w:ascii="Times New Roman" w:hAnsi="Times New Roman" w:cs="Times New Roman"/>
          <w:sz w:val="28"/>
          <w:szCs w:val="28"/>
        </w:rPr>
        <w:t>ом</w:t>
      </w:r>
      <w:r w:rsidR="00A42EB8" w:rsidRPr="00A42EB8">
        <w:rPr>
          <w:rFonts w:ascii="Times New Roman" w:hAnsi="Times New Roman" w:cs="Times New Roman"/>
          <w:sz w:val="28"/>
          <w:szCs w:val="28"/>
        </w:rPr>
        <w:t xml:space="preserve"> </w:t>
      </w:r>
      <w:r w:rsidR="005D5E80">
        <w:rPr>
          <w:rFonts w:ascii="Times New Roman" w:hAnsi="Times New Roman" w:cs="Times New Roman"/>
          <w:sz w:val="28"/>
          <w:szCs w:val="28"/>
        </w:rPr>
        <w:t>відділу прийому громадян Людмилою Мельник озвучено наступні питання:</w:t>
      </w:r>
    </w:p>
    <w:p w:rsidR="005D5E80" w:rsidRDefault="005D5E80" w:rsidP="00EF51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роз’яснення порядку призначення і виплати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дитиною», відповідно до постанови КМУ від 26 червня 2019 № 552;</w:t>
      </w:r>
    </w:p>
    <w:p w:rsidR="004203C7" w:rsidRDefault="004203C7" w:rsidP="00EF51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призначення житлових субсидій дитячим будинкам сімейного типу, відповідно до останніх змін, внесених постановою КМУ від 20 жовтня 2019 №</w:t>
      </w:r>
      <w:r w:rsidR="00421A73">
        <w:rPr>
          <w:rFonts w:ascii="Times New Roman" w:hAnsi="Times New Roman" w:cs="Times New Roman"/>
          <w:sz w:val="28"/>
          <w:szCs w:val="28"/>
        </w:rPr>
        <w:t xml:space="preserve"> 878;</w:t>
      </w:r>
    </w:p>
    <w:p w:rsidR="00F84CA8" w:rsidRDefault="00EF51F1" w:rsidP="00EF51F1">
      <w:pPr>
        <w:pStyle w:val="1"/>
        <w:shd w:val="clear" w:color="auto" w:fill="auto"/>
        <w:spacing w:line="240" w:lineRule="auto"/>
        <w:ind w:left="40"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5E80">
        <w:rPr>
          <w:rFonts w:ascii="Times New Roman" w:hAnsi="Times New Roman" w:cs="Times New Roman"/>
          <w:spacing w:val="1"/>
          <w:sz w:val="28"/>
          <w:szCs w:val="28"/>
        </w:rPr>
        <w:t>організація</w:t>
      </w:r>
      <w:r w:rsidR="00F84CA8" w:rsidRPr="00F84CA8">
        <w:rPr>
          <w:rFonts w:ascii="Times New Roman" w:hAnsi="Times New Roman" w:cs="Times New Roman"/>
          <w:spacing w:val="1"/>
          <w:sz w:val="28"/>
          <w:szCs w:val="28"/>
        </w:rPr>
        <w:t xml:space="preserve"> першочергового оздоровлення та відпочинку дітей, які потребують о</w:t>
      </w:r>
      <w:r>
        <w:rPr>
          <w:rFonts w:ascii="Times New Roman" w:hAnsi="Times New Roman" w:cs="Times New Roman"/>
          <w:spacing w:val="1"/>
          <w:sz w:val="28"/>
          <w:szCs w:val="28"/>
        </w:rPr>
        <w:t>собливої уваги та підтримки, а саме</w:t>
      </w:r>
      <w:r w:rsidR="00F84CA8" w:rsidRPr="00F84CA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84CA8" w:rsidRPr="00F84CA8">
        <w:rPr>
          <w:rFonts w:ascii="Times New Roman" w:hAnsi="Times New Roman" w:cs="Times New Roman"/>
          <w:sz w:val="28"/>
          <w:szCs w:val="28"/>
        </w:rPr>
        <w:t>абезпечення 100% оздоровленням та  відпочинком дітей-сиріт та дітей, позбавлених батьківського піклування</w:t>
      </w:r>
      <w:r w:rsidR="00421A73">
        <w:rPr>
          <w:rFonts w:ascii="Times New Roman" w:hAnsi="Times New Roman" w:cs="Times New Roman"/>
          <w:sz w:val="28"/>
          <w:szCs w:val="28"/>
        </w:rPr>
        <w:t>.</w:t>
      </w:r>
    </w:p>
    <w:p w:rsidR="004203C7" w:rsidRPr="00A42EB8" w:rsidRDefault="004203C7" w:rsidP="00EF51F1">
      <w:pPr>
        <w:pStyle w:val="1"/>
        <w:shd w:val="clear" w:color="auto" w:fill="auto"/>
        <w:spacing w:line="240" w:lineRule="auto"/>
        <w:ind w:left="40"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42EB8" w:rsidRPr="00A42EB8" w:rsidRDefault="00A42EB8" w:rsidP="00EF51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42EB8" w:rsidRPr="00A42E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9F"/>
    <w:rsid w:val="004203C7"/>
    <w:rsid w:val="00421A73"/>
    <w:rsid w:val="005D5E80"/>
    <w:rsid w:val="009A4266"/>
    <w:rsid w:val="00A42EB8"/>
    <w:rsid w:val="00BA5E35"/>
    <w:rsid w:val="00C009DD"/>
    <w:rsid w:val="00CB179F"/>
    <w:rsid w:val="00EF51F1"/>
    <w:rsid w:val="00F8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5B04"/>
  <w15:chartTrackingRefBased/>
  <w15:docId w15:val="{D8EA661A-BD4F-4A5F-A8E2-F7B30163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locked/>
    <w:rsid w:val="00F84CA8"/>
    <w:rPr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3"/>
    <w:rsid w:val="00F84CA8"/>
    <w:pPr>
      <w:shd w:val="clear" w:color="auto" w:fill="FFFFFF"/>
      <w:spacing w:after="0" w:line="182" w:lineRule="exact"/>
    </w:pPr>
    <w:rPr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EF5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51F1"/>
    <w:rPr>
      <w:rFonts w:ascii="Segoe UI" w:hAnsi="Segoe UI" w:cs="Segoe UI"/>
      <w:sz w:val="18"/>
      <w:szCs w:val="18"/>
    </w:rPr>
  </w:style>
  <w:style w:type="character" w:customStyle="1" w:styleId="textexposedshow">
    <w:name w:val="text_exposed_show"/>
    <w:basedOn w:val="a0"/>
    <w:rsid w:val="00421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8</cp:revision>
  <cp:lastPrinted>2019-03-14T08:38:00Z</cp:lastPrinted>
  <dcterms:created xsi:type="dcterms:W3CDTF">2019-03-14T08:14:00Z</dcterms:created>
  <dcterms:modified xsi:type="dcterms:W3CDTF">2019-10-30T08:30:00Z</dcterms:modified>
</cp:coreProperties>
</file>