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0E" w:rsidRPr="002014B1" w:rsidRDefault="007D2D0E" w:rsidP="007D2D0E">
      <w:pPr>
        <w:pStyle w:val="a6"/>
        <w:shd w:val="clear" w:color="auto" w:fill="FEFEFE"/>
        <w:spacing w:before="0" w:after="0"/>
        <w:ind w:firstLine="567"/>
        <w:jc w:val="center"/>
        <w:rPr>
          <w:b/>
          <w:color w:val="0A0A0A"/>
          <w:sz w:val="28"/>
          <w:szCs w:val="28"/>
          <w:lang w:val="uk-UA"/>
        </w:rPr>
      </w:pPr>
      <w:r w:rsidRPr="002014B1">
        <w:rPr>
          <w:b/>
          <w:color w:val="0A0A0A"/>
          <w:sz w:val="28"/>
          <w:szCs w:val="28"/>
          <w:lang w:val="uk-UA"/>
        </w:rPr>
        <w:t>Прес-реліз до конкурсу проектних ідей у сфері сталого розвитку в Україні  Спільного проекту Уряду Швеції та Програми розвитку ООН </w:t>
      </w:r>
    </w:p>
    <w:p w:rsidR="007D2D0E" w:rsidRPr="002014B1" w:rsidRDefault="007D2D0E" w:rsidP="007D2D0E">
      <w:pPr>
        <w:pStyle w:val="a6"/>
        <w:shd w:val="clear" w:color="auto" w:fill="FEFEFE"/>
        <w:spacing w:before="0" w:after="0"/>
        <w:ind w:firstLine="567"/>
        <w:rPr>
          <w:color w:val="0A0A0A"/>
          <w:sz w:val="28"/>
          <w:szCs w:val="28"/>
          <w:lang w:val="uk-UA"/>
        </w:rPr>
      </w:pPr>
    </w:p>
    <w:p w:rsidR="007D2D0E" w:rsidRPr="002014B1" w:rsidRDefault="007D2D0E" w:rsidP="007D2D0E">
      <w:pPr>
        <w:pStyle w:val="a6"/>
        <w:shd w:val="clear" w:color="auto" w:fill="FEFEFE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2014B1">
        <w:rPr>
          <w:sz w:val="28"/>
          <w:szCs w:val="28"/>
          <w:lang w:val="uk-UA"/>
        </w:rPr>
        <w:t>Спільний проект Уряду Швеції та Програми розвитку ООН </w:t>
      </w:r>
      <w:hyperlink r:id="rId7" w:history="1">
        <w:r w:rsidRPr="002014B1">
          <w:rPr>
            <w:rStyle w:val="a5"/>
            <w:sz w:val="28"/>
            <w:szCs w:val="28"/>
            <w:lang w:val="uk-UA"/>
          </w:rPr>
          <w:t>«Посилене партнерство для сталого розвитку»</w:t>
        </w:r>
      </w:hyperlink>
      <w:r w:rsidRPr="002014B1">
        <w:rPr>
          <w:sz w:val="28"/>
          <w:szCs w:val="28"/>
          <w:lang w:val="uk-UA"/>
        </w:rPr>
        <w:t> оголошує конкурс проектних ідей у сфері сталого розвитку в Україні.</w:t>
      </w:r>
    </w:p>
    <w:p w:rsidR="007D2D0E" w:rsidRPr="002014B1" w:rsidRDefault="007D2D0E" w:rsidP="007D2D0E">
      <w:pPr>
        <w:pStyle w:val="a6"/>
        <w:shd w:val="clear" w:color="auto" w:fill="FEFEFE"/>
        <w:spacing w:before="0" w:after="0"/>
        <w:ind w:firstLine="567"/>
        <w:jc w:val="both"/>
        <w:rPr>
          <w:color w:val="0A0A0A"/>
          <w:sz w:val="28"/>
          <w:szCs w:val="28"/>
          <w:lang w:val="uk-UA"/>
        </w:rPr>
      </w:pPr>
      <w:r w:rsidRPr="002014B1">
        <w:rPr>
          <w:b/>
          <w:bCs/>
          <w:color w:val="0A0A0A"/>
          <w:sz w:val="28"/>
          <w:szCs w:val="28"/>
          <w:lang w:val="uk-UA"/>
        </w:rPr>
        <w:t>До участі запрошуються</w:t>
      </w:r>
      <w:r w:rsidRPr="002014B1">
        <w:rPr>
          <w:color w:val="0A0A0A"/>
          <w:sz w:val="28"/>
          <w:szCs w:val="28"/>
          <w:lang w:val="uk-UA"/>
        </w:rPr>
        <w:t>:</w:t>
      </w:r>
    </w:p>
    <w:p w:rsidR="007D2D0E" w:rsidRPr="002014B1" w:rsidRDefault="007D2D0E" w:rsidP="007D2D0E">
      <w:pPr>
        <w:numPr>
          <w:ilvl w:val="0"/>
          <w:numId w:val="1"/>
        </w:numPr>
        <w:shd w:val="clear" w:color="auto" w:fill="FEFEFE"/>
        <w:ind w:left="0" w:firstLine="567"/>
        <w:jc w:val="both"/>
        <w:rPr>
          <w:rFonts w:ascii="Times New Roman" w:hAnsi="Times New Roman"/>
          <w:color w:val="0A0A0A"/>
          <w:sz w:val="28"/>
          <w:szCs w:val="28"/>
        </w:rPr>
      </w:pPr>
      <w:r w:rsidRPr="002014B1">
        <w:rPr>
          <w:rFonts w:ascii="Times New Roman" w:hAnsi="Times New Roman"/>
          <w:color w:val="0A0A0A"/>
          <w:sz w:val="28"/>
          <w:szCs w:val="28"/>
        </w:rPr>
        <w:t>місцеві органи влади та органи місцевого самоврядування,</w:t>
      </w:r>
    </w:p>
    <w:p w:rsidR="007D2D0E" w:rsidRPr="002014B1" w:rsidRDefault="007D2D0E" w:rsidP="007D2D0E">
      <w:pPr>
        <w:numPr>
          <w:ilvl w:val="0"/>
          <w:numId w:val="1"/>
        </w:numPr>
        <w:shd w:val="clear" w:color="auto" w:fill="FEFEFE"/>
        <w:ind w:left="0" w:firstLine="567"/>
        <w:jc w:val="both"/>
        <w:rPr>
          <w:rFonts w:ascii="Times New Roman" w:hAnsi="Times New Roman"/>
          <w:color w:val="0A0A0A"/>
          <w:sz w:val="28"/>
          <w:szCs w:val="28"/>
        </w:rPr>
      </w:pPr>
      <w:r w:rsidRPr="002014B1">
        <w:rPr>
          <w:rFonts w:ascii="Times New Roman" w:hAnsi="Times New Roman"/>
          <w:color w:val="0A0A0A"/>
          <w:sz w:val="28"/>
          <w:szCs w:val="28"/>
        </w:rPr>
        <w:t>заклади освіти,</w:t>
      </w:r>
    </w:p>
    <w:p w:rsidR="007D2D0E" w:rsidRPr="002014B1" w:rsidRDefault="007D2D0E" w:rsidP="007D2D0E">
      <w:pPr>
        <w:numPr>
          <w:ilvl w:val="0"/>
          <w:numId w:val="1"/>
        </w:numPr>
        <w:shd w:val="clear" w:color="auto" w:fill="FEFEFE"/>
        <w:ind w:left="0" w:firstLine="567"/>
        <w:jc w:val="both"/>
        <w:rPr>
          <w:rFonts w:ascii="Times New Roman" w:hAnsi="Times New Roman"/>
          <w:color w:val="0A0A0A"/>
          <w:sz w:val="28"/>
          <w:szCs w:val="28"/>
        </w:rPr>
      </w:pPr>
      <w:r w:rsidRPr="002014B1">
        <w:rPr>
          <w:rFonts w:ascii="Times New Roman" w:hAnsi="Times New Roman"/>
          <w:color w:val="0A0A0A"/>
          <w:sz w:val="28"/>
          <w:szCs w:val="28"/>
        </w:rPr>
        <w:t>організації громадянського суспільства,</w:t>
      </w:r>
    </w:p>
    <w:p w:rsidR="007D2D0E" w:rsidRPr="002014B1" w:rsidRDefault="007D2D0E" w:rsidP="007D2D0E">
      <w:pPr>
        <w:numPr>
          <w:ilvl w:val="0"/>
          <w:numId w:val="1"/>
        </w:numPr>
        <w:shd w:val="clear" w:color="auto" w:fill="FEFEFE"/>
        <w:ind w:left="0" w:firstLine="567"/>
        <w:jc w:val="both"/>
        <w:rPr>
          <w:rFonts w:ascii="Times New Roman" w:hAnsi="Times New Roman"/>
          <w:color w:val="0A0A0A"/>
          <w:sz w:val="28"/>
          <w:szCs w:val="28"/>
        </w:rPr>
      </w:pPr>
      <w:r w:rsidRPr="002014B1">
        <w:rPr>
          <w:rFonts w:ascii="Times New Roman" w:hAnsi="Times New Roman"/>
          <w:color w:val="0A0A0A"/>
          <w:sz w:val="28"/>
          <w:szCs w:val="28"/>
        </w:rPr>
        <w:t>бізнес-організації,</w:t>
      </w:r>
    </w:p>
    <w:p w:rsidR="007D2D0E" w:rsidRPr="002014B1" w:rsidRDefault="007D2D0E" w:rsidP="007D2D0E">
      <w:pPr>
        <w:pStyle w:val="a6"/>
        <w:shd w:val="clear" w:color="auto" w:fill="FEFEFE"/>
        <w:spacing w:before="0" w:after="0"/>
        <w:ind w:firstLine="567"/>
        <w:jc w:val="both"/>
        <w:rPr>
          <w:color w:val="0A0A0A"/>
          <w:sz w:val="28"/>
          <w:szCs w:val="28"/>
          <w:lang w:val="uk-UA"/>
        </w:rPr>
      </w:pPr>
      <w:r w:rsidRPr="002014B1">
        <w:rPr>
          <w:color w:val="0A0A0A"/>
          <w:sz w:val="28"/>
          <w:szCs w:val="28"/>
          <w:lang w:val="uk-UA"/>
        </w:rPr>
        <w:t>які об’єдналися для вирішення проблем сталого розвитку регіону.</w:t>
      </w:r>
    </w:p>
    <w:p w:rsidR="007D2D0E" w:rsidRPr="002014B1" w:rsidRDefault="007D2D0E" w:rsidP="007D2D0E">
      <w:pPr>
        <w:pStyle w:val="3"/>
        <w:shd w:val="clear" w:color="auto" w:fill="FEFEFE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0A0A0A"/>
          <w:sz w:val="28"/>
          <w:szCs w:val="28"/>
          <w:lang w:val="uk-UA"/>
        </w:rPr>
      </w:pPr>
      <w:bookmarkStart w:id="0" w:name="OLE_LINK20"/>
      <w:bookmarkStart w:id="1" w:name="OLE_LINK19"/>
      <w:bookmarkEnd w:id="0"/>
      <w:bookmarkEnd w:id="1"/>
      <w:r w:rsidRPr="002014B1">
        <w:rPr>
          <w:rFonts w:ascii="Times New Roman" w:hAnsi="Times New Roman" w:cs="Times New Roman"/>
          <w:b/>
          <w:color w:val="0A0A0A"/>
          <w:sz w:val="28"/>
          <w:szCs w:val="28"/>
          <w:lang w:val="uk-UA"/>
        </w:rPr>
        <w:t>Завдання конкурсу:</w:t>
      </w:r>
    </w:p>
    <w:p w:rsidR="007D2D0E" w:rsidRPr="002014B1" w:rsidRDefault="007D2D0E" w:rsidP="007D2D0E">
      <w:pPr>
        <w:numPr>
          <w:ilvl w:val="0"/>
          <w:numId w:val="2"/>
        </w:numPr>
        <w:shd w:val="clear" w:color="auto" w:fill="FEFEFE"/>
        <w:ind w:left="0" w:firstLine="567"/>
        <w:jc w:val="both"/>
        <w:rPr>
          <w:rFonts w:ascii="Times New Roman" w:hAnsi="Times New Roman"/>
          <w:color w:val="0A0A0A"/>
          <w:sz w:val="28"/>
          <w:szCs w:val="28"/>
        </w:rPr>
      </w:pPr>
      <w:r w:rsidRPr="002014B1">
        <w:rPr>
          <w:rFonts w:ascii="Times New Roman" w:hAnsi="Times New Roman"/>
          <w:b/>
          <w:bCs/>
          <w:i/>
          <w:iCs/>
          <w:color w:val="0A0A0A"/>
          <w:sz w:val="28"/>
          <w:szCs w:val="28"/>
        </w:rPr>
        <w:t>Сформувати ефективні багатосторонні партнерства</w:t>
      </w:r>
      <w:r w:rsidRPr="002014B1">
        <w:rPr>
          <w:rFonts w:ascii="Times New Roman" w:hAnsi="Times New Roman"/>
          <w:i/>
          <w:iCs/>
          <w:color w:val="0A0A0A"/>
          <w:sz w:val="28"/>
          <w:szCs w:val="28"/>
        </w:rPr>
        <w:t>,</w:t>
      </w:r>
      <w:r w:rsidRPr="002014B1">
        <w:rPr>
          <w:rFonts w:ascii="Times New Roman" w:hAnsi="Times New Roman"/>
          <w:color w:val="0A0A0A"/>
          <w:sz w:val="28"/>
          <w:szCs w:val="28"/>
        </w:rPr>
        <w:t> які орієнтовані на виклики і готові ініціювати та вирішувати актуальні проблеми ключових напрямків сталого розвитку;</w:t>
      </w:r>
    </w:p>
    <w:p w:rsidR="007D2D0E" w:rsidRPr="002014B1" w:rsidRDefault="007D2D0E" w:rsidP="007D2D0E">
      <w:pPr>
        <w:numPr>
          <w:ilvl w:val="0"/>
          <w:numId w:val="2"/>
        </w:numPr>
        <w:shd w:val="clear" w:color="auto" w:fill="FEFEFE"/>
        <w:ind w:left="0" w:firstLine="567"/>
        <w:jc w:val="both"/>
        <w:rPr>
          <w:rFonts w:ascii="Times New Roman" w:hAnsi="Times New Roman"/>
          <w:color w:val="0A0A0A"/>
          <w:sz w:val="28"/>
          <w:szCs w:val="28"/>
        </w:rPr>
      </w:pPr>
      <w:r w:rsidRPr="002014B1">
        <w:rPr>
          <w:rFonts w:ascii="Times New Roman" w:hAnsi="Times New Roman"/>
          <w:b/>
          <w:bCs/>
          <w:i/>
          <w:iCs/>
          <w:color w:val="0A0A0A"/>
          <w:sz w:val="28"/>
          <w:szCs w:val="28"/>
        </w:rPr>
        <w:t>На конкурсній основі відібрати інноваційні ідеї ініціатив</w:t>
      </w:r>
      <w:r w:rsidRPr="002014B1">
        <w:rPr>
          <w:rFonts w:ascii="Times New Roman" w:hAnsi="Times New Roman"/>
          <w:color w:val="0A0A0A"/>
          <w:sz w:val="28"/>
          <w:szCs w:val="28"/>
        </w:rPr>
        <w:t> зі сталого місцевого розвитку, що покликані на умовах ефективного партнерства вирішити важливу та достатньо розповсюджену (не унікальну) проблему, навколо вирішення якої об’єднуються партнери з різних секторів.</w:t>
      </w:r>
    </w:p>
    <w:p w:rsidR="007D2D0E" w:rsidRPr="002014B1" w:rsidRDefault="007D2D0E" w:rsidP="007D2D0E">
      <w:pPr>
        <w:pStyle w:val="a6"/>
        <w:shd w:val="clear" w:color="auto" w:fill="FEFEFE"/>
        <w:spacing w:before="0" w:after="0"/>
        <w:ind w:firstLine="567"/>
        <w:jc w:val="both"/>
        <w:rPr>
          <w:color w:val="0A0A0A"/>
          <w:sz w:val="28"/>
          <w:szCs w:val="28"/>
          <w:lang w:val="uk-UA"/>
        </w:rPr>
      </w:pPr>
      <w:r w:rsidRPr="002014B1">
        <w:rPr>
          <w:color w:val="0A0A0A"/>
          <w:sz w:val="28"/>
          <w:szCs w:val="28"/>
          <w:lang w:val="uk-UA"/>
        </w:rPr>
        <w:t>Діяльність майбутніх партнерств повинна здійснюватися за як мінімум одним з наступних </w:t>
      </w:r>
      <w:r w:rsidRPr="002014B1">
        <w:rPr>
          <w:b/>
          <w:bCs/>
          <w:color w:val="0A0A0A"/>
          <w:sz w:val="28"/>
          <w:szCs w:val="28"/>
          <w:lang w:val="uk-UA"/>
        </w:rPr>
        <w:t>ключових напрямків у сфері сталого розвитку</w:t>
      </w:r>
      <w:r w:rsidRPr="002014B1">
        <w:rPr>
          <w:color w:val="0A0A0A"/>
          <w:sz w:val="28"/>
          <w:szCs w:val="28"/>
          <w:lang w:val="uk-UA"/>
        </w:rPr>
        <w:t>:</w:t>
      </w:r>
    </w:p>
    <w:p w:rsidR="007D2D0E" w:rsidRPr="002014B1" w:rsidRDefault="007D2D0E" w:rsidP="007D2D0E">
      <w:pPr>
        <w:numPr>
          <w:ilvl w:val="0"/>
          <w:numId w:val="3"/>
        </w:numPr>
        <w:shd w:val="clear" w:color="auto" w:fill="FEFEFE"/>
        <w:ind w:left="0" w:firstLine="567"/>
        <w:jc w:val="both"/>
        <w:rPr>
          <w:rFonts w:ascii="Times New Roman" w:hAnsi="Times New Roman"/>
          <w:color w:val="0A0A0A"/>
          <w:sz w:val="28"/>
          <w:szCs w:val="28"/>
        </w:rPr>
      </w:pPr>
      <w:r w:rsidRPr="002014B1">
        <w:rPr>
          <w:rFonts w:ascii="Times New Roman" w:hAnsi="Times New Roman"/>
          <w:i/>
          <w:iCs/>
          <w:color w:val="0A0A0A"/>
          <w:sz w:val="28"/>
          <w:szCs w:val="28"/>
        </w:rPr>
        <w:t>стала мобільність</w:t>
      </w:r>
      <w:r w:rsidRPr="002014B1">
        <w:rPr>
          <w:rFonts w:ascii="Times New Roman" w:hAnsi="Times New Roman"/>
          <w:b/>
          <w:bCs/>
          <w:color w:val="0A0A0A"/>
          <w:sz w:val="28"/>
          <w:szCs w:val="28"/>
        </w:rPr>
        <w:t>*</w:t>
      </w:r>
      <w:r w:rsidRPr="002014B1">
        <w:rPr>
          <w:rFonts w:ascii="Times New Roman" w:hAnsi="Times New Roman"/>
          <w:color w:val="0A0A0A"/>
          <w:sz w:val="28"/>
          <w:szCs w:val="28"/>
        </w:rPr>
        <w:t>;</w:t>
      </w:r>
    </w:p>
    <w:p w:rsidR="007D2D0E" w:rsidRPr="002014B1" w:rsidRDefault="007D2D0E" w:rsidP="007D2D0E">
      <w:pPr>
        <w:numPr>
          <w:ilvl w:val="0"/>
          <w:numId w:val="3"/>
        </w:numPr>
        <w:shd w:val="clear" w:color="auto" w:fill="FEFEFE"/>
        <w:ind w:left="0" w:firstLine="567"/>
        <w:jc w:val="both"/>
        <w:rPr>
          <w:rFonts w:ascii="Times New Roman" w:hAnsi="Times New Roman"/>
          <w:color w:val="0A0A0A"/>
          <w:sz w:val="28"/>
          <w:szCs w:val="28"/>
        </w:rPr>
      </w:pPr>
      <w:r w:rsidRPr="002014B1">
        <w:rPr>
          <w:rFonts w:ascii="Times New Roman" w:hAnsi="Times New Roman"/>
          <w:color w:val="0A0A0A"/>
          <w:sz w:val="28"/>
          <w:szCs w:val="28"/>
        </w:rPr>
        <w:t>підвищення енергоефективності;</w:t>
      </w:r>
    </w:p>
    <w:p w:rsidR="007D2D0E" w:rsidRPr="002014B1" w:rsidRDefault="007D2D0E" w:rsidP="007D2D0E">
      <w:pPr>
        <w:numPr>
          <w:ilvl w:val="0"/>
          <w:numId w:val="3"/>
        </w:numPr>
        <w:shd w:val="clear" w:color="auto" w:fill="FEFEFE"/>
        <w:ind w:left="0" w:firstLine="567"/>
        <w:jc w:val="both"/>
        <w:rPr>
          <w:rFonts w:ascii="Times New Roman" w:hAnsi="Times New Roman"/>
          <w:color w:val="0A0A0A"/>
          <w:sz w:val="28"/>
          <w:szCs w:val="28"/>
        </w:rPr>
      </w:pPr>
      <w:r w:rsidRPr="002014B1">
        <w:rPr>
          <w:rFonts w:ascii="Times New Roman" w:hAnsi="Times New Roman"/>
          <w:color w:val="0A0A0A"/>
          <w:sz w:val="28"/>
          <w:szCs w:val="28"/>
        </w:rPr>
        <w:t>ефективне управління відходами;</w:t>
      </w:r>
    </w:p>
    <w:p w:rsidR="007D2D0E" w:rsidRPr="002014B1" w:rsidRDefault="007D2D0E" w:rsidP="007D2D0E">
      <w:pPr>
        <w:numPr>
          <w:ilvl w:val="0"/>
          <w:numId w:val="3"/>
        </w:numPr>
        <w:shd w:val="clear" w:color="auto" w:fill="FEFEFE"/>
        <w:ind w:left="0" w:firstLine="567"/>
        <w:jc w:val="both"/>
        <w:rPr>
          <w:rFonts w:ascii="Times New Roman" w:hAnsi="Times New Roman"/>
          <w:color w:val="0A0A0A"/>
          <w:sz w:val="28"/>
          <w:szCs w:val="28"/>
        </w:rPr>
      </w:pPr>
      <w:r w:rsidRPr="002014B1">
        <w:rPr>
          <w:rFonts w:ascii="Times New Roman" w:hAnsi="Times New Roman"/>
          <w:color w:val="0A0A0A"/>
          <w:sz w:val="28"/>
          <w:szCs w:val="28"/>
        </w:rPr>
        <w:t>стимулювання місцевого економічного розвитку.</w:t>
      </w:r>
    </w:p>
    <w:p w:rsidR="007D2D0E" w:rsidRPr="002014B1" w:rsidRDefault="007D2D0E" w:rsidP="007D2D0E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014B1">
        <w:rPr>
          <w:rFonts w:ascii="Times New Roman" w:hAnsi="Times New Roman"/>
          <w:i/>
          <w:sz w:val="24"/>
          <w:szCs w:val="24"/>
        </w:rPr>
        <w:t>* Стала мобільність – це мобільність відповідно до принципів сталого розвитку. Стала мобільність включає надання послуг та створення інфраструктури для переміщення людей і товарів – що сприяє економічному і соціальному розвитку на користь нинішньому і майбутньому поколінням – безпечним, економним, доступним, ефективним і надійним способом, при цьому мінімізуючи вуглецеві та інші шкідливі викиди та негативний вплив на довкілля. Це включає, серед іншого, ефективні й екологічні транспортні системи. Транспорт сприяє розвитку територій, об’єднує  людей та місцеві громади з рештою світу, формує ринки і полегшує торгівлю. Ефективна й екологічна транспортна система має краще справлятися з негативними зовнішніми факторами. Водночас, вона повинна виконувати свою основну функцію, а саме забезпечення більшої мобільності для всіх, зокрема для малозабезпечених і вразливих груп.</w:t>
      </w:r>
    </w:p>
    <w:p w:rsidR="007D2D0E" w:rsidRPr="002014B1" w:rsidRDefault="007D2D0E" w:rsidP="007D2D0E">
      <w:pPr>
        <w:pStyle w:val="3"/>
        <w:shd w:val="clear" w:color="auto" w:fill="FEFEFE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  <w:lang w:val="uk-UA"/>
        </w:rPr>
      </w:pPr>
      <w:r w:rsidRPr="002014B1">
        <w:rPr>
          <w:rFonts w:ascii="Times New Roman" w:hAnsi="Times New Roman" w:cs="Times New Roman"/>
          <w:b/>
          <w:color w:val="0A0A0A"/>
          <w:sz w:val="28"/>
          <w:szCs w:val="28"/>
          <w:lang w:val="uk-UA"/>
        </w:rPr>
        <w:t>Етапи конкурсу</w:t>
      </w:r>
    </w:p>
    <w:p w:rsidR="007D2D0E" w:rsidRPr="002014B1" w:rsidRDefault="007D2D0E" w:rsidP="007D2D0E">
      <w:pPr>
        <w:pStyle w:val="a6"/>
        <w:shd w:val="clear" w:color="auto" w:fill="FEFEFE"/>
        <w:spacing w:before="0" w:after="0"/>
        <w:ind w:firstLine="567"/>
        <w:jc w:val="both"/>
        <w:rPr>
          <w:color w:val="0A0A0A"/>
          <w:sz w:val="28"/>
          <w:szCs w:val="28"/>
          <w:lang w:val="uk-UA"/>
        </w:rPr>
      </w:pPr>
      <w:r w:rsidRPr="002014B1">
        <w:rPr>
          <w:color w:val="0A0A0A"/>
          <w:sz w:val="28"/>
          <w:szCs w:val="28"/>
          <w:lang w:val="uk-UA"/>
        </w:rPr>
        <w:t>Методологія проведення конкурсу полягає у відборі </w:t>
      </w:r>
      <w:bookmarkStart w:id="2" w:name="OLE_LINK46"/>
      <w:bookmarkStart w:id="3" w:name="OLE_LINK45"/>
      <w:bookmarkEnd w:id="2"/>
      <w:bookmarkEnd w:id="3"/>
      <w:r w:rsidRPr="002014B1">
        <w:rPr>
          <w:color w:val="0A0A0A"/>
          <w:sz w:val="28"/>
          <w:szCs w:val="28"/>
          <w:lang w:val="uk-UA"/>
        </w:rPr>
        <w:t>на конкурентних засадах п’яти рішень, розроблених у багатосторонньому партнерстві, що відбуватиметься у три етапи:</w:t>
      </w:r>
    </w:p>
    <w:p w:rsidR="007D2D0E" w:rsidRPr="002014B1" w:rsidRDefault="007D2D0E" w:rsidP="007D2D0E">
      <w:pPr>
        <w:numPr>
          <w:ilvl w:val="0"/>
          <w:numId w:val="4"/>
        </w:numPr>
        <w:shd w:val="clear" w:color="auto" w:fill="FEFEFE"/>
        <w:ind w:left="0" w:firstLine="567"/>
        <w:jc w:val="both"/>
        <w:rPr>
          <w:rFonts w:ascii="Times New Roman" w:hAnsi="Times New Roman"/>
          <w:color w:val="0A0A0A"/>
          <w:sz w:val="28"/>
          <w:szCs w:val="28"/>
        </w:rPr>
      </w:pPr>
      <w:r w:rsidRPr="002014B1">
        <w:rPr>
          <w:rFonts w:ascii="Times New Roman" w:hAnsi="Times New Roman"/>
          <w:b/>
          <w:bCs/>
          <w:color w:val="0A0A0A"/>
          <w:sz w:val="28"/>
          <w:szCs w:val="28"/>
        </w:rPr>
        <w:t>Етап 1:</w:t>
      </w:r>
      <w:r w:rsidRPr="002014B1">
        <w:rPr>
          <w:rFonts w:ascii="Times New Roman" w:hAnsi="Times New Roman"/>
          <w:color w:val="0A0A0A"/>
          <w:sz w:val="28"/>
          <w:szCs w:val="28"/>
        </w:rPr>
        <w:t> конкурсний відбір проектних ідей на підставі заповненої онлайн-заявки та підтвердженого партнерства.</w:t>
      </w:r>
    </w:p>
    <w:p w:rsidR="007D2D0E" w:rsidRPr="002014B1" w:rsidRDefault="007D2D0E" w:rsidP="007D2D0E">
      <w:pPr>
        <w:numPr>
          <w:ilvl w:val="0"/>
          <w:numId w:val="4"/>
        </w:numPr>
        <w:shd w:val="clear" w:color="auto" w:fill="FEFEFE"/>
        <w:ind w:left="0" w:firstLine="567"/>
        <w:jc w:val="both"/>
        <w:rPr>
          <w:rFonts w:ascii="Times New Roman" w:hAnsi="Times New Roman"/>
          <w:color w:val="0A0A0A"/>
          <w:sz w:val="28"/>
          <w:szCs w:val="28"/>
        </w:rPr>
      </w:pPr>
      <w:r w:rsidRPr="002014B1">
        <w:rPr>
          <w:rFonts w:ascii="Times New Roman" w:hAnsi="Times New Roman"/>
          <w:b/>
          <w:bCs/>
          <w:color w:val="0A0A0A"/>
          <w:sz w:val="28"/>
          <w:szCs w:val="28"/>
        </w:rPr>
        <w:t>Етап 2:</w:t>
      </w:r>
      <w:r w:rsidRPr="002014B1">
        <w:rPr>
          <w:rFonts w:ascii="Times New Roman" w:hAnsi="Times New Roman"/>
          <w:color w:val="0A0A0A"/>
          <w:sz w:val="28"/>
          <w:szCs w:val="28"/>
        </w:rPr>
        <w:t> запрошення переможців першого етапу на міжрегіональний форум для ґрунтовної презентації запропонованої ідей та обговорення можливих шляхів її корегування відповідно до завдання Проекту.</w:t>
      </w:r>
    </w:p>
    <w:p w:rsidR="007D2D0E" w:rsidRPr="002014B1" w:rsidRDefault="007D2D0E" w:rsidP="007D2D0E">
      <w:pPr>
        <w:numPr>
          <w:ilvl w:val="0"/>
          <w:numId w:val="4"/>
        </w:numPr>
        <w:shd w:val="clear" w:color="auto" w:fill="FEFEFE"/>
        <w:ind w:left="0" w:firstLine="567"/>
        <w:jc w:val="both"/>
        <w:rPr>
          <w:rFonts w:ascii="Times New Roman" w:hAnsi="Times New Roman"/>
          <w:color w:val="0A0A0A"/>
          <w:sz w:val="28"/>
          <w:szCs w:val="28"/>
        </w:rPr>
      </w:pPr>
      <w:r w:rsidRPr="002014B1">
        <w:rPr>
          <w:rFonts w:ascii="Times New Roman" w:hAnsi="Times New Roman"/>
          <w:b/>
          <w:bCs/>
          <w:color w:val="0A0A0A"/>
          <w:sz w:val="28"/>
          <w:szCs w:val="28"/>
        </w:rPr>
        <w:t>Етап 3: </w:t>
      </w:r>
      <w:r w:rsidRPr="002014B1">
        <w:rPr>
          <w:rFonts w:ascii="Times New Roman" w:hAnsi="Times New Roman"/>
          <w:color w:val="0A0A0A"/>
          <w:sz w:val="28"/>
          <w:szCs w:val="28"/>
        </w:rPr>
        <w:t>аналіз доопрацьованих під час другого етапу проектних пропозицій та прийняття остаточного рішення щодо проектних пропозицій, які будуть підтримані.</w:t>
      </w:r>
    </w:p>
    <w:p w:rsidR="007D2D0E" w:rsidRPr="002014B1" w:rsidRDefault="007D2D0E" w:rsidP="007D2D0E">
      <w:pPr>
        <w:pStyle w:val="a6"/>
        <w:shd w:val="clear" w:color="auto" w:fill="FEFEFE"/>
        <w:spacing w:before="0" w:after="0"/>
        <w:ind w:firstLine="567"/>
        <w:jc w:val="both"/>
        <w:rPr>
          <w:color w:val="0A0A0A"/>
          <w:sz w:val="28"/>
          <w:szCs w:val="28"/>
          <w:lang w:val="uk-UA"/>
        </w:rPr>
      </w:pPr>
      <w:r w:rsidRPr="002014B1">
        <w:rPr>
          <w:bCs/>
          <w:color w:val="0A0A0A"/>
          <w:sz w:val="28"/>
          <w:szCs w:val="28"/>
          <w:lang w:val="uk-UA"/>
        </w:rPr>
        <w:lastRenderedPageBreak/>
        <w:t>П’ять найбільш цікавих та перспективних з  точки зору реплікації ініціатив, що спрямовані на розв’язання проблем сталого розвитку та розроблені в багатосторонньому партнерстві, будуть підтримані і впроваджені в рамках Проекту.</w:t>
      </w:r>
    </w:p>
    <w:p w:rsidR="007D2D0E" w:rsidRPr="002014B1" w:rsidRDefault="007D2D0E" w:rsidP="007D2D0E">
      <w:pPr>
        <w:pStyle w:val="3"/>
        <w:shd w:val="clear" w:color="auto" w:fill="FEFEFE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0A0A0A"/>
          <w:sz w:val="28"/>
          <w:szCs w:val="28"/>
          <w:lang w:val="uk-UA"/>
        </w:rPr>
      </w:pPr>
      <w:r w:rsidRPr="002014B1">
        <w:rPr>
          <w:rFonts w:ascii="Times New Roman" w:hAnsi="Times New Roman" w:cs="Times New Roman"/>
          <w:b/>
          <w:color w:val="0A0A0A"/>
          <w:sz w:val="28"/>
          <w:szCs w:val="28"/>
          <w:lang w:val="uk-UA"/>
        </w:rPr>
        <w:t>Як подати заявку?</w:t>
      </w:r>
    </w:p>
    <w:p w:rsidR="007D2D0E" w:rsidRPr="002014B1" w:rsidRDefault="007D2D0E" w:rsidP="007D2D0E">
      <w:pPr>
        <w:pStyle w:val="a6"/>
        <w:shd w:val="clear" w:color="auto" w:fill="FEFEFE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2014B1">
        <w:rPr>
          <w:color w:val="0A0A0A"/>
          <w:sz w:val="28"/>
          <w:szCs w:val="28"/>
          <w:lang w:val="uk-UA"/>
        </w:rPr>
        <w:t xml:space="preserve">Оформлені у відповідності до вимог проектні ідеї можна подати, </w:t>
      </w:r>
      <w:r w:rsidRPr="002014B1">
        <w:rPr>
          <w:sz w:val="28"/>
          <w:szCs w:val="28"/>
          <w:lang w:val="uk-UA"/>
        </w:rPr>
        <w:t>заповнивши заявку на участь в конкурсі за </w:t>
      </w:r>
      <w:hyperlink r:id="rId8" w:tgtFrame="_blank" w:history="1">
        <w:r w:rsidRPr="002014B1">
          <w:rPr>
            <w:rStyle w:val="a5"/>
            <w:sz w:val="28"/>
            <w:szCs w:val="28"/>
            <w:lang w:val="uk-UA"/>
          </w:rPr>
          <w:t>посиланням</w:t>
        </w:r>
      </w:hyperlink>
      <w:hyperlink r:id="rId9" w:history="1">
        <w:r w:rsidRPr="002014B1">
          <w:rPr>
            <w:rStyle w:val="a5"/>
            <w:sz w:val="28"/>
            <w:szCs w:val="28"/>
            <w:lang w:val="uk-UA"/>
          </w:rPr>
          <w:t>https://forms.gle/tjJvzPvmCJJnX12x9</w:t>
        </w:r>
      </w:hyperlink>
      <w:r w:rsidRPr="002014B1">
        <w:rPr>
          <w:sz w:val="28"/>
          <w:szCs w:val="28"/>
          <w:lang w:val="uk-UA"/>
        </w:rPr>
        <w:t>.</w:t>
      </w:r>
    </w:p>
    <w:p w:rsidR="007D2D0E" w:rsidRPr="002014B1" w:rsidRDefault="007D2D0E" w:rsidP="007D2D0E">
      <w:pPr>
        <w:pStyle w:val="a6"/>
        <w:shd w:val="clear" w:color="auto" w:fill="FEFEFE"/>
        <w:spacing w:before="0" w:after="0"/>
        <w:ind w:firstLine="567"/>
        <w:jc w:val="both"/>
        <w:rPr>
          <w:sz w:val="28"/>
          <w:szCs w:val="28"/>
          <w:lang w:val="uk-UA"/>
        </w:rPr>
      </w:pPr>
      <w:bookmarkStart w:id="4" w:name="_Hlk7612219"/>
      <w:bookmarkEnd w:id="4"/>
      <w:r w:rsidRPr="002014B1">
        <w:rPr>
          <w:sz w:val="28"/>
          <w:szCs w:val="28"/>
          <w:lang w:val="uk-UA"/>
        </w:rPr>
        <w:t>Крайній термін подання проектної ідеї:</w:t>
      </w:r>
      <w:r w:rsidRPr="002014B1">
        <w:rPr>
          <w:bCs/>
          <w:sz w:val="28"/>
          <w:szCs w:val="28"/>
          <w:lang w:val="uk-UA"/>
        </w:rPr>
        <w:t> 31 травня 2019 року до 18:00 год.</w:t>
      </w:r>
    </w:p>
    <w:p w:rsidR="007D2D0E" w:rsidRPr="002014B1" w:rsidRDefault="007D2D0E" w:rsidP="007D2D0E">
      <w:pPr>
        <w:pStyle w:val="a6"/>
        <w:shd w:val="clear" w:color="auto" w:fill="FEFEFE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7D2D0E" w:rsidRPr="002014B1" w:rsidRDefault="007D2D0E" w:rsidP="007D2D0E">
      <w:pPr>
        <w:jc w:val="both"/>
        <w:rPr>
          <w:rFonts w:ascii="Times New Roman" w:hAnsi="Times New Roman"/>
          <w:sz w:val="28"/>
          <w:szCs w:val="28"/>
        </w:rPr>
      </w:pPr>
      <w:r w:rsidRPr="002014B1">
        <w:rPr>
          <w:rFonts w:ascii="Times New Roman" w:hAnsi="Times New Roman"/>
          <w:sz w:val="28"/>
          <w:szCs w:val="28"/>
        </w:rPr>
        <w:t xml:space="preserve">Джерело: </w:t>
      </w:r>
      <w:hyperlink r:id="rId10" w:history="1">
        <w:r w:rsidRPr="002014B1">
          <w:rPr>
            <w:rStyle w:val="a5"/>
            <w:rFonts w:ascii="Times New Roman" w:hAnsi="Times New Roman"/>
            <w:sz w:val="28"/>
            <w:szCs w:val="28"/>
          </w:rPr>
          <w:t>http://www.ua.undp.org/content/ukraine/uk/home/get-involved/call-for-projects-under-empowered-partnership-program.html?cq_ck=1557742043197&amp;fbclid=IwAR09mvsu5W3bLgtYgXKpOB3VtEmPqfYn1GEVPN9jz35U2TK1yZfRi_JwAw0</w:t>
        </w:r>
      </w:hyperlink>
    </w:p>
    <w:p w:rsidR="007D2D0E" w:rsidRPr="002014B1" w:rsidRDefault="007D2D0E" w:rsidP="007D2D0E">
      <w:pPr>
        <w:rPr>
          <w:rFonts w:ascii="Times New Roman" w:hAnsi="Times New Roman"/>
          <w:sz w:val="20"/>
        </w:rPr>
      </w:pPr>
    </w:p>
    <w:p w:rsidR="002C33E9" w:rsidRDefault="002C33E9">
      <w:bookmarkStart w:id="5" w:name="_GoBack"/>
      <w:bookmarkEnd w:id="5"/>
    </w:p>
    <w:sectPr w:rsidR="002C33E9" w:rsidSect="00582A38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F15" w:rsidRDefault="00A03F15" w:rsidP="009744A1">
      <w:r>
        <w:separator/>
      </w:r>
    </w:p>
  </w:endnote>
  <w:endnote w:type="continuationSeparator" w:id="1">
    <w:p w:rsidR="00A03F15" w:rsidRDefault="00A03F15" w:rsidP="00974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F15" w:rsidRDefault="00A03F15" w:rsidP="009744A1">
      <w:r>
        <w:separator/>
      </w:r>
    </w:p>
  </w:footnote>
  <w:footnote w:type="continuationSeparator" w:id="1">
    <w:p w:rsidR="00A03F15" w:rsidRDefault="00A03F15" w:rsidP="00974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93999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82A38" w:rsidRPr="00582A38" w:rsidRDefault="007C2A0A">
        <w:pPr>
          <w:pStyle w:val="a3"/>
          <w:jc w:val="center"/>
          <w:rPr>
            <w:rFonts w:ascii="Times New Roman" w:hAnsi="Times New Roman"/>
          </w:rPr>
        </w:pPr>
        <w:r w:rsidRPr="00582A38">
          <w:rPr>
            <w:rFonts w:ascii="Times New Roman" w:hAnsi="Times New Roman"/>
          </w:rPr>
          <w:fldChar w:fldCharType="begin"/>
        </w:r>
        <w:r w:rsidR="007D2D0E" w:rsidRPr="00582A38">
          <w:rPr>
            <w:rFonts w:ascii="Times New Roman" w:hAnsi="Times New Roman"/>
          </w:rPr>
          <w:instrText>PAGE   \* MERGEFORMAT</w:instrText>
        </w:r>
        <w:r w:rsidRPr="00582A38">
          <w:rPr>
            <w:rFonts w:ascii="Times New Roman" w:hAnsi="Times New Roman"/>
          </w:rPr>
          <w:fldChar w:fldCharType="separate"/>
        </w:r>
        <w:r w:rsidR="00460524" w:rsidRPr="00460524">
          <w:rPr>
            <w:rFonts w:ascii="Times New Roman" w:hAnsi="Times New Roman"/>
            <w:noProof/>
            <w:lang w:val="ru-RU"/>
          </w:rPr>
          <w:t>2</w:t>
        </w:r>
        <w:r w:rsidRPr="00582A38">
          <w:rPr>
            <w:rFonts w:ascii="Times New Roman" w:hAnsi="Times New Roman"/>
          </w:rPr>
          <w:fldChar w:fldCharType="end"/>
        </w:r>
      </w:p>
    </w:sdtContent>
  </w:sdt>
  <w:p w:rsidR="00582A38" w:rsidRDefault="00A03F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FE7"/>
    <w:multiLevelType w:val="multilevel"/>
    <w:tmpl w:val="C7B0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6E2517"/>
    <w:multiLevelType w:val="multilevel"/>
    <w:tmpl w:val="147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451E2F"/>
    <w:multiLevelType w:val="multilevel"/>
    <w:tmpl w:val="5BC0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E468BD"/>
    <w:multiLevelType w:val="multilevel"/>
    <w:tmpl w:val="B5E2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D0E"/>
    <w:rsid w:val="002C33E9"/>
    <w:rsid w:val="00460524"/>
    <w:rsid w:val="00695B7F"/>
    <w:rsid w:val="00791202"/>
    <w:rsid w:val="007C2A0A"/>
    <w:rsid w:val="007D2D0E"/>
    <w:rsid w:val="00805ACC"/>
    <w:rsid w:val="009744A1"/>
    <w:rsid w:val="00A03F15"/>
    <w:rsid w:val="00A8496B"/>
    <w:rsid w:val="00AC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D2D0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D0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D2D0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D2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D0E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5">
    <w:name w:val="Hyperlink"/>
    <w:basedOn w:val="a0"/>
    <w:uiPriority w:val="99"/>
    <w:unhideWhenUsed/>
    <w:rsid w:val="007D2D0E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D2D0E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jJvzPvmCJJnX12x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a.undp.org/content/ukraine/uk/home/projects/empowered-partnership-for-sustainable-development-progra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a.undp.org/content/ukraine/uk/home/get-involved/call-for-projects-under-empowered-partnership-program.html?cq_ck=1557742043197&amp;fbclid=IwAR09mvsu5W3bLgtYgXKpOB3VtEmPqfYn1GEVPN9jz35U2TK1yZfRi_JwA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tjJvzPvmCJJnX12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Завдання конкурсу:</vt:lpstr>
      <vt:lpstr>        Етапи конкурсу</vt:lpstr>
      <vt:lpstr>        Як подати заявку?</vt:lpstr>
    </vt:vector>
  </TitlesOfParts>
  <Company>Grizli777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HP-4</dc:creator>
  <cp:lastModifiedBy>Пользователь</cp:lastModifiedBy>
  <cp:revision>2</cp:revision>
  <dcterms:created xsi:type="dcterms:W3CDTF">2019-05-29T13:04:00Z</dcterms:created>
  <dcterms:modified xsi:type="dcterms:W3CDTF">2019-05-29T13:04:00Z</dcterms:modified>
</cp:coreProperties>
</file>