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10"/>
        <w:gridCol w:w="5103"/>
      </w:tblGrid>
      <w:tr w:rsidR="00BD16CA" w:rsidRPr="00BD16CA" w:rsidTr="00F843C4">
        <w:tc>
          <w:tcPr>
            <w:tcW w:w="10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6CA" w:rsidRPr="00BD16CA" w:rsidRDefault="00BD16CA" w:rsidP="00BD16CA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BD1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BD16CA" w:rsidRPr="00BD16CA" w:rsidRDefault="00BD16CA" w:rsidP="00BD16CA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Головного управління </w:t>
            </w:r>
          </w:p>
          <w:p w:rsidR="00BD16CA" w:rsidRPr="00BD16CA" w:rsidRDefault="00BD16CA" w:rsidP="00BD16CA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</w:t>
            </w:r>
          </w:p>
          <w:p w:rsidR="00BD16CA" w:rsidRPr="00BD16CA" w:rsidRDefault="00BD16CA" w:rsidP="00BD16CA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Луганській області </w:t>
            </w:r>
          </w:p>
          <w:p w:rsidR="00BD16CA" w:rsidRPr="00BD16CA" w:rsidRDefault="00BD16CA" w:rsidP="00BD16CA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08.11.2019 р. № 265 (в редакції наказу від 10.04.2020 № 62)</w:t>
            </w:r>
          </w:p>
          <w:p w:rsidR="00BD16CA" w:rsidRPr="00BD16CA" w:rsidRDefault="00BD16CA" w:rsidP="00BD16CA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ІНФОРМАЦІЙНА КАРТКА АДМІНІСТРАТИВНОЇ ПОСЛУГИ</w:t>
            </w:r>
          </w:p>
        </w:tc>
      </w:tr>
      <w:tr w:rsidR="00BD16CA" w:rsidRPr="00BD16CA" w:rsidTr="00F843C4">
        <w:tc>
          <w:tcPr>
            <w:tcW w:w="10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BD16CA" w:rsidRPr="00BD16CA" w:rsidTr="00F843C4">
        <w:tc>
          <w:tcPr>
            <w:tcW w:w="10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BD16CA" w:rsidRPr="00BD16CA" w:rsidRDefault="00BD16CA" w:rsidP="00BD16CA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Головне управління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>Держгеокадастру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 у Луганській області та </w:t>
            </w:r>
            <w:r w:rsidRPr="00BD16CA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Територіальні структурні підрозділи Головного управління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у Луганській області</w:t>
            </w:r>
          </w:p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(найменування суб’єкта надання послуги)</w:t>
            </w:r>
          </w:p>
        </w:tc>
      </w:tr>
      <w:tr w:rsidR="00BD16CA" w:rsidRPr="00BD16CA" w:rsidTr="00F843C4">
        <w:tc>
          <w:tcPr>
            <w:tcW w:w="10033" w:type="dxa"/>
            <w:gridSpan w:val="3"/>
            <w:tcBorders>
              <w:top w:val="single" w:sz="4" w:space="0" w:color="auto"/>
            </w:tcBorders>
          </w:tcPr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BD16CA" w:rsidRPr="00BD16CA" w:rsidTr="00F843C4">
        <w:tc>
          <w:tcPr>
            <w:tcW w:w="4930" w:type="dxa"/>
            <w:gridSpan w:val="2"/>
            <w:tcBorders>
              <w:top w:val="nil"/>
            </w:tcBorders>
          </w:tcPr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103" w:type="dxa"/>
            <w:tcBorders>
              <w:top w:val="nil"/>
            </w:tcBorders>
          </w:tcPr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– Центр надання адміністративних послуг Троїцької селищної ради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BD16CA" w:rsidRPr="00BD16CA" w:rsidRDefault="00BD16CA" w:rsidP="00BD16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numPr>
                <w:ilvl w:val="0"/>
                <w:numId w:val="2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Луганська область,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м.Сєвєродонецьк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бульвар Дружби Народів, 32-а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2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область</w:t>
            </w:r>
            <w:proofErr w:type="gram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Новопсков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2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Попасна, вул. Миру (колишня Леніна), 151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2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Міловський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Мілове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Миру,39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2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Марківський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Марківка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22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2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м. Кремінна, вул. Банкова, 3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2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Луганська область, м.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, вул. Гаршина, 27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2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смт Станиця Луганська, вул.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Барбашова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38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2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Лисичанськ, вул. Гетьманська (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Красногвардійська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), 63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2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Білокуракинський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Білокуракине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Центральна, 63-а 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2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смт.Білокуракине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, вул. Центральна (Чапаєва), 63 А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2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Центр надання адміністративних послуг при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 xml:space="preserve">Луганська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облпсть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смт.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Новоайдар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28А. 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3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Рубіжне, площа Володимирська, 2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3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Біловодський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3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– Центр надання адміністративних послуг Троїцької селищної ради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Луганська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область,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смт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Троїцьке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кв.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Молодіжний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6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3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Сватове, майдан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Злагоди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3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Старобільський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с.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Чмирівка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Повітрянофлотська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52-а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3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смт.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Красноріченське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20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numPr>
                <w:ilvl w:val="0"/>
                <w:numId w:val="4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8-30 до 15-30;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8-30 до 15-</w:t>
            </w:r>
            <w:proofErr w:type="gram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30;Середа</w:t>
            </w:r>
            <w:proofErr w:type="gram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8-30 до 15-30;Четвер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9-30 до 20-00; 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8-00 до 15-00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4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середа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</w:t>
            </w:r>
            <w:proofErr w:type="gram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 до</w:t>
            </w:r>
            <w:proofErr w:type="gram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17-00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 20-00 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  1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5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5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6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Середа: 8:00 –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6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6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8.00 – 18.00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6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Понеділок-четвер з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7:48 - 16:30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п’ятниця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7:48 - 15:30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 </w:t>
            </w: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 – 8:00 - 16:00, Вівторок - 8:00- 16:00, Середа - 8:00- 20:00,Четвер - 8:00 - 16:00, п`ятниця - 8:00 - 15:00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7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08:00 - 16:00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09:00 - 20:00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Середа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П’ятниця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7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7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8.00 - 17.00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8.00 - 20.00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8.00 -17.</w:t>
            </w:r>
            <w:proofErr w:type="gram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8.00 - 16.00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прийому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9.00 - 20.00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8.30 -15.30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7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 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20:00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16:00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7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8.00-20.00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8.00-17.00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8.00-16.00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7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– Центр надання адміністративних послуг Троїцької селищної ради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9:00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7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8.00-17.00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– 8.00-17.00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8.00-20.00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- 8.00- 17.00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7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8:30 – 15:00;  Вівторок: 8:30 – 15:00; Середа: 8:30 – 15:30; Четвер: 8:30 – 15:30; П'ятниця: 8:30 – 13:00.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7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8:00 – 16:00; Вівторок: 8:00 – 20:00; Середа: 8:00 – 16:00;Четвер: 8:00 – 16:00; П'ятниця: 8:00 – 16:00</w:t>
            </w:r>
          </w:p>
          <w:p w:rsidR="00BD16CA" w:rsidRPr="00BD16CA" w:rsidRDefault="00BD16CA" w:rsidP="00BD16CA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Телефон: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(06452) 4-43-37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адреса: </w:t>
            </w:r>
            <w:hyperlink r:id="rId5" w:history="1">
              <w:r w:rsidRPr="00BD16C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ispolkom@sed-rada.gov.ua</w:t>
              </w:r>
            </w:hyperlink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,  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6" w:history="1">
              <w:r w:rsidRPr="00BD16C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cnap</w:t>
              </w:r>
              <w:r w:rsidRPr="00BD16C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@</w:t>
              </w:r>
              <w:r w:rsidRPr="00BD16C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BD16C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BD16C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BD16C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BD16C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BD16C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proofErr w:type="spellStart"/>
              <w:r w:rsidRPr="00BD16C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proofErr w:type="spellEnd"/>
            </w:hyperlink>
          </w:p>
          <w:p w:rsidR="00BD16CA" w:rsidRPr="00BD16CA" w:rsidRDefault="00BD16CA" w:rsidP="00BD16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WEB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>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://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/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administrativni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proofErr w:type="spellStart"/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poslugi</w:t>
              </w:r>
              <w:proofErr w:type="spellEnd"/>
            </w:hyperlink>
          </w:p>
          <w:p w:rsidR="00BD16CA" w:rsidRPr="00BD16CA" w:rsidRDefault="00BD16CA" w:rsidP="00BD16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 телефон: (06463) 21946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адреса: </w:t>
            </w:r>
            <w:hyperlink r:id="rId8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cnapnovopskov@i.ua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9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http://nvp.loga.gov.ua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(06474) 3-27-88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10" w:history="1">
              <w:r w:rsidRPr="00BD16C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uk-UA" w:eastAsia="ru-RU"/>
                </w:rPr>
                <w:t>popasna-cnap@ukr.net</w:t>
              </w:r>
            </w:hyperlink>
            <w:r w:rsidRPr="00BD16CA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1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http://pps.loga.gov.ua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телефон: 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(06465) 2-20-58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 dozvil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2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; 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administrator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3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4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http://mil.loga.gov.ua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телефон</w:t>
            </w:r>
            <w:proofErr w:type="gram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(06464)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91799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 телефон 0953279015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адреса: </w:t>
            </w:r>
            <w:hyperlink r:id="rId15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Mar_Cnap2@i.ua</w:t>
              </w:r>
            </w:hyperlink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WEB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6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mar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loga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gov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proofErr w:type="spellEnd"/>
            </w:hyperlink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 для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довідок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(06454) 2-24-76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hyperlink r:id="rId17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rdakremcentr@ukr.net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8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http://krem.loga.gov.ua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. 0892500781  (зі стаціонарного телефону безкоштовно)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mаil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: starobilsk-cnap@ukr.net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WEB-сайт: https://starobelsk.lg.ua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(06472) 3-15-08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stncnap@i.ua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http://stn.loga.gov.ua</w:t>
              </w:r>
            </w:hyperlink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BD16CA" w:rsidRPr="00BD16CA" w:rsidRDefault="00BD16CA" w:rsidP="00BD16C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Телефони для довідок: (06451) 7-37-23, 7-33-19, 7-31-72, (095)655-86-06; Паспортні послуги: 7-32-46; Факс: (06451)7-32-47</w:t>
            </w:r>
          </w:p>
          <w:p w:rsidR="00BD16CA" w:rsidRPr="00BD16CA" w:rsidRDefault="00BD16CA" w:rsidP="00BD16C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: adminposluga@lis.gov.ua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0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http://adminposluga.lis.lurenet.ua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(06462) 2 19 11;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Електронна адреса: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1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cnap.brda@ukr.net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2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http://bk.loga.gov.ua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тел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. (06462) 2-21-11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E-mail: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hyperlink r:id="rId23" w:history="1">
              <w:r w:rsidRPr="00BD16C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cnapbelokurakino@meta.ua</w:t>
              </w:r>
            </w:hyperlink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WEB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4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proofErr w:type="spellStart"/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bilokurakynska</w:t>
              </w:r>
              <w:proofErr w:type="spellEnd"/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-</w:t>
              </w:r>
              <w:proofErr w:type="spellStart"/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gromada</w:t>
              </w:r>
              <w:proofErr w:type="spellEnd"/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(06445) 9-48-77, (06445) 9-27- 51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25" w:history="1">
              <w:r w:rsidRPr="00BD16CA">
                <w:rPr>
                  <w:rFonts w:ascii="Times New Roman" w:eastAsia="Times New Roman" w:hAnsi="Times New Roman" w:cs="Times New Roman"/>
                  <w:bCs/>
                  <w:i/>
                  <w:iCs/>
                  <w:sz w:val="20"/>
                  <w:szCs w:val="20"/>
                  <w:shd w:val="clear" w:color="auto" w:fill="FFFFFF"/>
                  <w:lang w:val="uk-UA" w:eastAsia="ru-RU"/>
                </w:rPr>
                <w:t>cnapnaydar@ukr.net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6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http://ndar.loga.gov.ua</w:t>
              </w:r>
            </w:hyperlink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Контактний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телефон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(06453)6-20-60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(06453)6-47-32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пошта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 </w:t>
            </w:r>
            <w:hyperlink r:id="rId27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oparu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@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-сайт: </w:t>
            </w:r>
            <w:hyperlink r:id="rId28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://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</w:t>
            </w:r>
            <w:proofErr w:type="gram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факс  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</w:t>
            </w:r>
            <w:proofErr w:type="gramEnd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06466) 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2-02-88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Адреса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пошти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29" w:history="1">
              <w:r w:rsidRPr="00BD16C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cnap-belovodsk@ukr.net</w:t>
              </w:r>
            </w:hyperlink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адреса сайту</w:t>
            </w: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0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http://belovodsk-rada.gov.ua</w:t>
              </w:r>
            </w:hyperlink>
            <w:r w:rsidRPr="00BD16C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/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– Центр надання адміністративних послуг Троїцької селищної ради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Телефон/факс: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(06456)2-10-21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Електронна адреса: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cnap.troitske@ukr.net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1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http://troicka-gromada.gov.ua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телефон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099-295-22-36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admcentr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svatovo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2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http://svt.loga.gov.ua</w:t>
              </w:r>
            </w:hyperlink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D16CA" w:rsidRPr="00BD16CA" w:rsidRDefault="00BD16CA" w:rsidP="00BD16C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(095) 370-13-50, (050) 476-47-95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cnap.cmyrivska.gromada@gmail.com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3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https://cmyrivska-gromada.gov.ua/</w:t>
              </w:r>
            </w:hyperlink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16CA" w:rsidRPr="00BD16CA" w:rsidRDefault="00BD16CA" w:rsidP="00BD16C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BD16C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BD16CA" w:rsidRPr="00BD16CA" w:rsidRDefault="00BD16CA" w:rsidP="00BD1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(06454) 9-30-84; (050) 256-44-10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cnap_kr-sovet@ukr.net</w:t>
            </w:r>
          </w:p>
          <w:p w:rsidR="00BD16CA" w:rsidRPr="00BD16CA" w:rsidRDefault="00BD16CA" w:rsidP="00BD16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BD16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http://krasnorichenska-gromada.gov.ua</w:t>
              </w:r>
            </w:hyperlink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D16CA" w:rsidRPr="00BD16CA" w:rsidTr="00F843C4">
        <w:tc>
          <w:tcPr>
            <w:tcW w:w="10033" w:type="dxa"/>
            <w:gridSpan w:val="3"/>
          </w:tcPr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38 Закону України «Про Державний земельний кадастр»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166, 167, 167-1, 168, 184, 185, 186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D16CA" w:rsidRPr="00BD16CA" w:rsidTr="00F843C4">
        <w:tc>
          <w:tcPr>
            <w:tcW w:w="10033" w:type="dxa"/>
            <w:gridSpan w:val="3"/>
          </w:tcPr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відомостей з Державного земельного кадастру у формі копій документів, що створюються під час ведення Державного земельного кадастру та/або витягів з них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  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Документ, що підтверджує оплату послуг з надання копій документів, що створюються під час ведення Державного земельного кадастру та витягу з нього 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електронній формі надсилається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11.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13" w:type="dxa"/>
            <w:gridSpan w:val="2"/>
          </w:tcPr>
          <w:p w:rsidR="00BD16CA" w:rsidRPr="00BD16CA" w:rsidRDefault="00BD16CA" w:rsidP="00B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 разі платності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11.1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38 Закону України «Про Державний земельний кадастр»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11.2.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Розмір плати за надання послуги – 0,03 розміру прожиткового мінімуму для працездатних осіб, встановленого  законом на 1 січня календарного року, в якому надається відповідна адміністративна послуга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 за допомогою програмного забезпечення Державного земельного кадастру.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11.3.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Розрахунковий рахунок для внесення плати надається структурними підрозділами територіальних органів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який надає адміністративну послугу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У Державному земельному кадастрі відсутні запитувані відомості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Із заявою про надання відомостей з Державного земельного кадастру  звернулася неналежна особа (право на отримання засвідчених копій документів Державного земельного кадастру та витягів з них мають: щодо документації, на підставі якої внесені відомості до Поземельної книги на земельну ділянку, - особи, яким належить речове право на цю земельну ділянку; щодо інших документів (крім документів, що містять державну таємницю) - фізичні та юридичні особи. Органи державної влади, органи місцевого самоврядування мають право на отримання засвідчених копій усіх документів Державного земельного кадастру та витягів з них, якщо це пов'язано із здійсненням ними повноважень, встановлених законом)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копії документа, що створюється під час ведення Державного земельного кадастру та витягу з нього (або інформації (реквізитів платежу)**), та/або не відповідають вимогам, встановленим законом (заява не відповідає встановленій формі)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14.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Видається </w:t>
            </w:r>
            <w:r w:rsidRPr="00BD16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центром надання адміністративних послуг </w:t>
            </w:r>
            <w:r w:rsidRPr="00BD1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заявнику (уповноваженій особі заявника), надсилається поштою на адресу, вказану заявником у заяві. </w:t>
            </w:r>
          </w:p>
          <w:p w:rsidR="00BD16CA" w:rsidRPr="00BD16CA" w:rsidRDefault="00BD16CA" w:rsidP="00BD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разі подання заяви в електронній формі за власним </w:t>
            </w: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кваліфікованим електронним </w:t>
            </w:r>
            <w:r w:rsidRPr="00BD1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BD16CA" w:rsidRPr="00BD16CA" w:rsidTr="00F843C4">
        <w:tc>
          <w:tcPr>
            <w:tcW w:w="720" w:type="dxa"/>
          </w:tcPr>
          <w:p w:rsidR="00BD16CA" w:rsidRPr="00BD16CA" w:rsidRDefault="00BD16CA" w:rsidP="00BD16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16.</w:t>
            </w:r>
          </w:p>
        </w:tc>
        <w:tc>
          <w:tcPr>
            <w:tcW w:w="4210" w:type="dxa"/>
          </w:tcPr>
          <w:p w:rsidR="00BD16CA" w:rsidRPr="00BD16CA" w:rsidRDefault="00BD16CA" w:rsidP="00BD16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103" w:type="dxa"/>
          </w:tcPr>
          <w:p w:rsidR="00BD16CA" w:rsidRPr="00BD16CA" w:rsidRDefault="00BD16CA" w:rsidP="00BD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* Форма заяви про надання відомостей з Державного земельного кадастру у формі копій документів, що створюються під час ведення Державного земельного кадастру наведено у додатку 1 до Типової інформаційної картки адміністративної послуги. </w:t>
            </w:r>
          </w:p>
          <w:p w:rsidR="00BD16CA" w:rsidRPr="00BD16CA" w:rsidRDefault="00BD16CA" w:rsidP="00BD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Форма заяви про надання відомостей з Державного земельного кадастру у формі витягу з документа, що створюються під час ведення Державного земельного кадастру наведено у додатку 2 до Типової інформаційної картки адміністративної послуги.</w:t>
            </w:r>
          </w:p>
          <w:p w:rsidR="00BD16CA" w:rsidRPr="00BD16CA" w:rsidRDefault="00BD16CA" w:rsidP="00BD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D16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**до 31 грудня 2021 р.</w:t>
            </w:r>
          </w:p>
        </w:tc>
      </w:tr>
    </w:tbl>
    <w:p w:rsidR="00BD16CA" w:rsidRPr="00BD16CA" w:rsidRDefault="00BD16CA" w:rsidP="00BD1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78C6" w:rsidRDefault="005D78C6">
      <w:bookmarkStart w:id="0" w:name="_GoBack"/>
      <w:bookmarkEnd w:id="0"/>
    </w:p>
    <w:sectPr w:rsidR="005D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EF0"/>
    <w:multiLevelType w:val="hybridMultilevel"/>
    <w:tmpl w:val="A69A0178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771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A1D6A"/>
    <w:multiLevelType w:val="hybridMultilevel"/>
    <w:tmpl w:val="B19A0692"/>
    <w:lvl w:ilvl="0" w:tplc="5066D86E">
      <w:start w:val="10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732B"/>
    <w:multiLevelType w:val="hybridMultilevel"/>
    <w:tmpl w:val="421C91DC"/>
    <w:lvl w:ilvl="0" w:tplc="E4A05E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244F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551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C6601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D6004B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412E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1A3B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91975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AA"/>
    <w:rsid w:val="005D78C6"/>
    <w:rsid w:val="006538AA"/>
    <w:rsid w:val="00B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725BC2-377D-4AD3-8C22-1D58FC5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mailto:milove@ukr.net" TargetMode="External"/><Relationship Id="rId18" Type="http://schemas.openxmlformats.org/officeDocument/2006/relationships/hyperlink" Target="http://krem.loga.gov.ua" TargetMode="External"/><Relationship Id="rId26" Type="http://schemas.openxmlformats.org/officeDocument/2006/relationships/hyperlink" Target="http://ndar.loga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nap.brda@ukr.net" TargetMode="External"/><Relationship Id="rId34" Type="http://schemas.openxmlformats.org/officeDocument/2006/relationships/hyperlink" Target="http://krasnorichenska-gromada.gov.ua/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ilove@ukr.net" TargetMode="External"/><Relationship Id="rId17" Type="http://schemas.openxmlformats.org/officeDocument/2006/relationships/hyperlink" Target="mailto:rdakremcentr@ukr.net" TargetMode="External"/><Relationship Id="rId25" Type="http://schemas.openxmlformats.org/officeDocument/2006/relationships/hyperlink" Target="mailto:cnapnaydar@ukr.net" TargetMode="External"/><Relationship Id="rId33" Type="http://schemas.openxmlformats.org/officeDocument/2006/relationships/hyperlink" Target="https://cmyrivska-gromad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.loga.gov.ua" TargetMode="External"/><Relationship Id="rId20" Type="http://schemas.openxmlformats.org/officeDocument/2006/relationships/hyperlink" Target="http://adminposluga.lis.lurenet.ua" TargetMode="External"/><Relationship Id="rId29" Type="http://schemas.openxmlformats.org/officeDocument/2006/relationships/hyperlink" Target="mailto:cnap-belovodsk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pps.loga.gov.ua/" TargetMode="External"/><Relationship Id="rId24" Type="http://schemas.openxmlformats.org/officeDocument/2006/relationships/hyperlink" Target="https://bilokurakynska-gromada.gov.ua" TargetMode="External"/><Relationship Id="rId32" Type="http://schemas.openxmlformats.org/officeDocument/2006/relationships/hyperlink" Target="http://svt.loga.gov.ua" TargetMode="Externa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mailto:Mar_Cnap2@i.ua" TargetMode="External"/><Relationship Id="rId23" Type="http://schemas.openxmlformats.org/officeDocument/2006/relationships/hyperlink" Target="mailto:cnapbelokurakino@meta.ua" TargetMode="External"/><Relationship Id="rId28" Type="http://schemas.openxmlformats.org/officeDocument/2006/relationships/hyperlink" Target="http://www.rmr.gov.ua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opasna-cnap@ukr.net" TargetMode="External"/><Relationship Id="rId19" Type="http://schemas.openxmlformats.org/officeDocument/2006/relationships/hyperlink" Target="http://stn.loga.gov.ua/" TargetMode="External"/><Relationship Id="rId31" Type="http://schemas.openxmlformats.org/officeDocument/2006/relationships/hyperlink" Target="http://troicka-gromad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p.loga.gov.ua/" TargetMode="External"/><Relationship Id="rId14" Type="http://schemas.openxmlformats.org/officeDocument/2006/relationships/hyperlink" Target="http://mil.loga.gov.ua/" TargetMode="External"/><Relationship Id="rId22" Type="http://schemas.openxmlformats.org/officeDocument/2006/relationships/hyperlink" Target="http://bk.loga.gov.ua" TargetMode="External"/><Relationship Id="rId27" Type="http://schemas.openxmlformats.org/officeDocument/2006/relationships/hyperlink" Target="mailto:oparu@rmr.gov.ua" TargetMode="External"/><Relationship Id="rId30" Type="http://schemas.openxmlformats.org/officeDocument/2006/relationships/hyperlink" Target="http://belovodsk-rada.gov.u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3001</Words>
  <Characters>17110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2020-04-21T06:17:00Z</dcterms:created>
  <dcterms:modified xsi:type="dcterms:W3CDTF">2020-04-21T06:17:00Z</dcterms:modified>
</cp:coreProperties>
</file>