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95" w:rsidRPr="006306DC" w:rsidRDefault="00C2237E" w:rsidP="006433BD">
      <w:pPr>
        <w:pStyle w:val="10"/>
        <w:shd w:val="clear" w:color="auto" w:fill="auto"/>
        <w:spacing w:after="0" w:line="240" w:lineRule="auto"/>
        <w:ind w:left="23"/>
      </w:pPr>
      <w:bookmarkStart w:id="0" w:name="bookmark0"/>
      <w:r>
        <w:t>Інформаційно-аналітична довідка</w:t>
      </w:r>
      <w:r>
        <w:br/>
        <w:t xml:space="preserve">щодо </w:t>
      </w:r>
      <w:r w:rsidR="00D21E95" w:rsidRPr="006306DC">
        <w:t>соціально-</w:t>
      </w:r>
      <w:r w:rsidRPr="006306DC">
        <w:t xml:space="preserve">економічного розвитку </w:t>
      </w:r>
      <w:bookmarkEnd w:id="0"/>
      <w:r w:rsidR="00D21E95" w:rsidRPr="006306DC">
        <w:t xml:space="preserve">Попаснянського району </w:t>
      </w:r>
    </w:p>
    <w:p w:rsidR="00495FD4" w:rsidRPr="006A64ED" w:rsidRDefault="00D21E95" w:rsidP="006433BD">
      <w:pPr>
        <w:pStyle w:val="10"/>
        <w:shd w:val="clear" w:color="auto" w:fill="auto"/>
        <w:spacing w:after="0" w:line="240" w:lineRule="auto"/>
        <w:ind w:left="23"/>
      </w:pPr>
      <w:r w:rsidRPr="006A64ED">
        <w:t xml:space="preserve">за </w:t>
      </w:r>
      <w:r w:rsidR="00FE0BF1" w:rsidRPr="006A64ED">
        <w:t>вересень</w:t>
      </w:r>
      <w:r w:rsidRPr="006A64ED">
        <w:t xml:space="preserve"> 2018 року</w:t>
      </w:r>
    </w:p>
    <w:p w:rsidR="000265DE" w:rsidRPr="006A64ED" w:rsidRDefault="000265DE" w:rsidP="00AA21A1">
      <w:pPr>
        <w:pStyle w:val="10"/>
        <w:shd w:val="clear" w:color="auto" w:fill="auto"/>
        <w:spacing w:after="0"/>
        <w:jc w:val="left"/>
      </w:pPr>
      <w:bookmarkStart w:id="1" w:name="bookmark1"/>
    </w:p>
    <w:p w:rsidR="00495FD4" w:rsidRPr="006A64ED" w:rsidRDefault="00D21E95" w:rsidP="00AA21A1">
      <w:pPr>
        <w:pStyle w:val="10"/>
        <w:shd w:val="clear" w:color="auto" w:fill="auto"/>
        <w:spacing w:after="0"/>
        <w:jc w:val="left"/>
      </w:pPr>
      <w:r w:rsidRPr="006A64ED">
        <w:t>1</w:t>
      </w:r>
      <w:r w:rsidR="00C2237E" w:rsidRPr="006A64ED">
        <w:t>.Аналіз реального сектору економіки.</w:t>
      </w:r>
      <w:bookmarkEnd w:id="1"/>
    </w:p>
    <w:p w:rsidR="00495FD4" w:rsidRPr="006A64ED" w:rsidRDefault="00D21E95" w:rsidP="000265DE">
      <w:pPr>
        <w:pStyle w:val="30"/>
        <w:shd w:val="clear" w:color="auto" w:fill="auto"/>
        <w:ind w:firstLine="0"/>
      </w:pPr>
      <w:r w:rsidRPr="006A64ED">
        <w:t xml:space="preserve">1.1. </w:t>
      </w:r>
      <w:r w:rsidR="00C2237E" w:rsidRPr="006A64ED">
        <w:t>Промисловість.</w:t>
      </w:r>
    </w:p>
    <w:p w:rsidR="00C2237E" w:rsidRPr="00E83B06" w:rsidRDefault="00C2237E" w:rsidP="00087F7A">
      <w:pPr>
        <w:pStyle w:val="20"/>
        <w:shd w:val="clear" w:color="auto" w:fill="auto"/>
        <w:ind w:firstLine="740"/>
      </w:pPr>
      <w:r w:rsidRPr="006A64ED">
        <w:t>Промисловість району представляють</w:t>
      </w:r>
      <w:r w:rsidRPr="00E83B06">
        <w:t xml:space="preserve"> підприємства машинобудування, добувної промисловості, харчової промисловості. В промисловості працює майже  15% загальної кількості працюючих.</w:t>
      </w:r>
    </w:p>
    <w:p w:rsidR="00F50CDD" w:rsidRPr="008705B9" w:rsidRDefault="00F50CDD" w:rsidP="00F50CDD">
      <w:pPr>
        <w:ind w:firstLine="709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</w:pPr>
      <w:r w:rsidRPr="00E83B06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 xml:space="preserve">В </w:t>
      </w:r>
      <w:r w:rsidRPr="008705B9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 xml:space="preserve">цілому по району обсяг виробленої продукції за </w:t>
      </w:r>
      <w:r w:rsidR="00335DE2" w:rsidRPr="008705B9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період січен</w:t>
      </w:r>
      <w:r w:rsidR="00C47A50" w:rsidRPr="008705B9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ь-</w:t>
      </w:r>
      <w:r w:rsidR="00E83B06" w:rsidRPr="008705B9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сер</w:t>
      </w:r>
      <w:r w:rsidR="000F75CB" w:rsidRPr="008705B9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п</w:t>
      </w:r>
      <w:r w:rsidR="00052C1C" w:rsidRPr="008705B9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ень</w:t>
      </w:r>
      <w:r w:rsidRPr="008705B9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201</w:t>
      </w:r>
      <w:r w:rsidR="00E96B5C" w:rsidRPr="008705B9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8</w:t>
      </w:r>
      <w:r w:rsidR="00335DE2" w:rsidRPr="008705B9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року</w:t>
      </w:r>
      <w:r w:rsidRPr="008705B9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 xml:space="preserve"> склав </w:t>
      </w:r>
      <w:r w:rsidR="0008734B" w:rsidRPr="008705B9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1</w:t>
      </w:r>
      <w:r w:rsidR="008705B9" w:rsidRPr="008705B9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520,4</w:t>
      </w:r>
      <w:r w:rsidR="00052C1C" w:rsidRPr="008705B9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4</w:t>
      </w:r>
      <w:r w:rsidRPr="008705B9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 xml:space="preserve">млн.грн., що у </w:t>
      </w:r>
      <w:r w:rsidR="008705B9" w:rsidRPr="008705B9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2</w:t>
      </w:r>
      <w:r w:rsidR="00850B43" w:rsidRPr="008705B9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,2</w:t>
      </w:r>
      <w:r w:rsidRPr="008705B9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 xml:space="preserve"> рази більше показника минулого року (</w:t>
      </w:r>
      <w:r w:rsidR="008705B9" w:rsidRPr="008705B9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701,29</w:t>
      </w:r>
      <w:r w:rsidR="009E1822" w:rsidRPr="008705B9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>млн.грн.), в т.ч.:</w:t>
      </w:r>
    </w:p>
    <w:p w:rsidR="009E1822" w:rsidRPr="00E83B06" w:rsidRDefault="009E1822" w:rsidP="009E1822">
      <w:pPr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8705B9">
        <w:rPr>
          <w:rFonts w:ascii="Times New Roman" w:hAnsi="Times New Roman" w:cs="Times New Roman"/>
          <w:color w:val="auto"/>
          <w:sz w:val="28"/>
          <w:szCs w:val="28"/>
        </w:rPr>
        <w:t>Шахти району (5 од</w:t>
      </w:r>
      <w:r w:rsidRPr="00E83B06">
        <w:rPr>
          <w:rFonts w:ascii="Times New Roman" w:hAnsi="Times New Roman" w:cs="Times New Roman"/>
          <w:color w:val="auto"/>
          <w:sz w:val="28"/>
          <w:szCs w:val="28"/>
        </w:rPr>
        <w:t xml:space="preserve">.) </w:t>
      </w:r>
      <w:r w:rsidRPr="00E83B06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</w:rPr>
        <w:t xml:space="preserve">ДП «Первомайськвугілля» </w:t>
      </w:r>
      <w:r w:rsidRPr="00E83B0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52C1C" w:rsidRPr="00E83B0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83B06" w:rsidRPr="00E83B06">
        <w:rPr>
          <w:rFonts w:ascii="Times New Roman" w:hAnsi="Times New Roman" w:cs="Times New Roman"/>
          <w:color w:val="auto"/>
          <w:sz w:val="28"/>
          <w:szCs w:val="28"/>
        </w:rPr>
        <w:t>71,39</w:t>
      </w:r>
      <w:r w:rsidRPr="00E83B06">
        <w:rPr>
          <w:rFonts w:ascii="Times New Roman" w:hAnsi="Times New Roman" w:cs="Times New Roman"/>
          <w:color w:val="auto"/>
          <w:sz w:val="28"/>
          <w:szCs w:val="28"/>
        </w:rPr>
        <w:t>млн.грн.</w:t>
      </w:r>
      <w:r w:rsidR="00E83B06" w:rsidRPr="00E83B0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C3A24" w:rsidRPr="00E83B06">
        <w:rPr>
          <w:rFonts w:ascii="Times New Roman" w:hAnsi="Times New Roman" w:cs="Times New Roman"/>
          <w:color w:val="auto"/>
          <w:sz w:val="28"/>
          <w:szCs w:val="28"/>
        </w:rPr>
        <w:t>або 1</w:t>
      </w:r>
      <w:r w:rsidR="00E83B06" w:rsidRPr="00E83B06">
        <w:rPr>
          <w:rFonts w:ascii="Times New Roman" w:hAnsi="Times New Roman" w:cs="Times New Roman"/>
          <w:color w:val="auto"/>
          <w:sz w:val="28"/>
          <w:szCs w:val="28"/>
        </w:rPr>
        <w:t>62,7</w:t>
      </w:r>
      <w:r w:rsidRPr="00E83B06">
        <w:rPr>
          <w:rFonts w:ascii="Times New Roman" w:hAnsi="Times New Roman" w:cs="Times New Roman"/>
          <w:color w:val="auto"/>
          <w:sz w:val="28"/>
          <w:szCs w:val="28"/>
        </w:rPr>
        <w:t xml:space="preserve">% до </w:t>
      </w:r>
      <w:r w:rsidR="004C3A24" w:rsidRPr="00E83B06">
        <w:rPr>
          <w:rFonts w:ascii="Times New Roman" w:hAnsi="Times New Roman" w:cs="Times New Roman"/>
          <w:color w:val="auto"/>
          <w:sz w:val="28"/>
          <w:szCs w:val="28"/>
        </w:rPr>
        <w:t xml:space="preserve">аналогічного періоду </w:t>
      </w:r>
      <w:r w:rsidRPr="00E83B06">
        <w:rPr>
          <w:rFonts w:ascii="Times New Roman" w:hAnsi="Times New Roman" w:cs="Times New Roman"/>
          <w:color w:val="auto"/>
          <w:sz w:val="28"/>
          <w:szCs w:val="28"/>
        </w:rPr>
        <w:t>попереднього року (</w:t>
      </w:r>
      <w:r w:rsidR="004C3A24" w:rsidRPr="00E83B0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83B06" w:rsidRPr="00E83B06">
        <w:rPr>
          <w:rFonts w:ascii="Times New Roman" w:hAnsi="Times New Roman" w:cs="Times New Roman"/>
          <w:color w:val="auto"/>
          <w:sz w:val="28"/>
          <w:szCs w:val="28"/>
        </w:rPr>
        <w:t>66,7</w:t>
      </w:r>
      <w:r w:rsidR="004C3A24" w:rsidRPr="00E83B0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E83B06">
        <w:rPr>
          <w:rFonts w:ascii="Times New Roman" w:hAnsi="Times New Roman" w:cs="Times New Roman"/>
          <w:color w:val="auto"/>
          <w:sz w:val="28"/>
          <w:szCs w:val="28"/>
        </w:rPr>
        <w:t>млн.грн.)</w:t>
      </w:r>
      <w:r w:rsidR="00E83B06" w:rsidRPr="00E83B06">
        <w:rPr>
          <w:rFonts w:ascii="Times New Roman" w:hAnsi="Times New Roman" w:cs="Times New Roman"/>
          <w:color w:val="auto"/>
          <w:sz w:val="28"/>
          <w:szCs w:val="28"/>
        </w:rPr>
        <w:t xml:space="preserve"> та 40,9% до річного прогнозу (663,01млн.грн.)</w:t>
      </w:r>
      <w:r w:rsidRPr="00E83B0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E1822" w:rsidRPr="00E83B06" w:rsidRDefault="009E1822" w:rsidP="009E1822">
      <w:pPr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E83B06">
        <w:rPr>
          <w:rFonts w:ascii="Times New Roman" w:hAnsi="Times New Roman" w:cs="Times New Roman"/>
          <w:color w:val="auto"/>
          <w:sz w:val="28"/>
          <w:szCs w:val="28"/>
        </w:rPr>
        <w:t xml:space="preserve">ТДВ «Попаснянський ВРЗ» - </w:t>
      </w:r>
      <w:r w:rsidR="00052C1C" w:rsidRPr="00E83B0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C3A24" w:rsidRPr="00E83B0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83B06" w:rsidRPr="00E83B06">
        <w:rPr>
          <w:rFonts w:ascii="Times New Roman" w:hAnsi="Times New Roman" w:cs="Times New Roman"/>
          <w:color w:val="auto"/>
          <w:sz w:val="28"/>
          <w:szCs w:val="28"/>
        </w:rPr>
        <w:t>45,7</w:t>
      </w:r>
      <w:r w:rsidR="004C3A24" w:rsidRPr="00E83B0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83B06">
        <w:rPr>
          <w:rFonts w:ascii="Times New Roman" w:hAnsi="Times New Roman" w:cs="Times New Roman"/>
          <w:color w:val="auto"/>
          <w:sz w:val="28"/>
          <w:szCs w:val="28"/>
        </w:rPr>
        <w:t xml:space="preserve">млн.грн. (збільшення у </w:t>
      </w:r>
      <w:r w:rsidR="004C3A24" w:rsidRPr="00E83B06">
        <w:rPr>
          <w:rFonts w:ascii="Times New Roman" w:hAnsi="Times New Roman" w:cs="Times New Roman"/>
          <w:color w:val="auto"/>
          <w:sz w:val="28"/>
          <w:szCs w:val="28"/>
        </w:rPr>
        <w:t>2,</w:t>
      </w:r>
      <w:r w:rsidR="00E83B06" w:rsidRPr="00E83B0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83B06">
        <w:rPr>
          <w:rFonts w:ascii="Times New Roman" w:hAnsi="Times New Roman" w:cs="Times New Roman"/>
          <w:color w:val="auto"/>
          <w:sz w:val="28"/>
          <w:szCs w:val="28"/>
        </w:rPr>
        <w:t xml:space="preserve"> раз</w:t>
      </w:r>
      <w:r w:rsidR="00850B43" w:rsidRPr="00E83B0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83B06">
        <w:rPr>
          <w:rFonts w:ascii="Times New Roman" w:hAnsi="Times New Roman" w:cs="Times New Roman"/>
          <w:color w:val="auto"/>
          <w:sz w:val="28"/>
          <w:szCs w:val="28"/>
        </w:rPr>
        <w:t xml:space="preserve"> до попереднього року (</w:t>
      </w:r>
      <w:r w:rsidR="00E83B06" w:rsidRPr="00E83B06">
        <w:rPr>
          <w:rFonts w:ascii="Times New Roman" w:hAnsi="Times New Roman" w:cs="Times New Roman"/>
          <w:color w:val="auto"/>
          <w:sz w:val="28"/>
          <w:szCs w:val="28"/>
        </w:rPr>
        <w:t>531,8</w:t>
      </w:r>
      <w:r w:rsidRPr="00E83B06">
        <w:rPr>
          <w:rFonts w:ascii="Times New Roman" w:hAnsi="Times New Roman" w:cs="Times New Roman"/>
          <w:color w:val="auto"/>
          <w:sz w:val="28"/>
          <w:szCs w:val="28"/>
        </w:rPr>
        <w:t>млн.грн.);</w:t>
      </w:r>
    </w:p>
    <w:p w:rsidR="009E1822" w:rsidRPr="008705B9" w:rsidRDefault="009E1822" w:rsidP="009E1822">
      <w:pPr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8705B9">
        <w:rPr>
          <w:rFonts w:ascii="Times New Roman" w:hAnsi="Times New Roman" w:cs="Times New Roman"/>
          <w:color w:val="auto"/>
          <w:sz w:val="28"/>
          <w:szCs w:val="28"/>
        </w:rPr>
        <w:t xml:space="preserve">ТОВ «Попаснянський хлібокомбінат» - </w:t>
      </w:r>
      <w:r w:rsidR="008705B9" w:rsidRPr="008705B9">
        <w:rPr>
          <w:rFonts w:ascii="Times New Roman" w:hAnsi="Times New Roman" w:cs="Times New Roman"/>
          <w:color w:val="auto"/>
          <w:sz w:val="28"/>
          <w:szCs w:val="28"/>
        </w:rPr>
        <w:t>3,31</w:t>
      </w:r>
      <w:r w:rsidRPr="008705B9">
        <w:rPr>
          <w:rFonts w:ascii="Times New Roman" w:hAnsi="Times New Roman" w:cs="Times New Roman"/>
          <w:color w:val="auto"/>
          <w:sz w:val="28"/>
          <w:szCs w:val="28"/>
        </w:rPr>
        <w:t xml:space="preserve">млн.грн. (збільшення </w:t>
      </w:r>
      <w:r w:rsidR="004E482D" w:rsidRPr="008705B9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8705B9" w:rsidRPr="008705B9">
        <w:rPr>
          <w:rFonts w:ascii="Times New Roman" w:hAnsi="Times New Roman" w:cs="Times New Roman"/>
          <w:color w:val="auto"/>
          <w:sz w:val="28"/>
          <w:szCs w:val="28"/>
        </w:rPr>
        <w:t>19,9</w:t>
      </w:r>
      <w:r w:rsidR="004E482D" w:rsidRPr="008705B9">
        <w:rPr>
          <w:rFonts w:ascii="Times New Roman" w:hAnsi="Times New Roman" w:cs="Times New Roman"/>
          <w:color w:val="auto"/>
          <w:sz w:val="28"/>
          <w:szCs w:val="28"/>
        </w:rPr>
        <w:t>%</w:t>
      </w:r>
      <w:r w:rsidRPr="008705B9">
        <w:rPr>
          <w:rFonts w:ascii="Times New Roman" w:hAnsi="Times New Roman" w:cs="Times New Roman"/>
          <w:color w:val="auto"/>
          <w:sz w:val="28"/>
          <w:szCs w:val="28"/>
        </w:rPr>
        <w:t xml:space="preserve"> до попереднього року (</w:t>
      </w:r>
      <w:r w:rsidR="00FE1B8C" w:rsidRPr="008705B9">
        <w:rPr>
          <w:rFonts w:ascii="Times New Roman" w:hAnsi="Times New Roman" w:cs="Times New Roman"/>
          <w:color w:val="auto"/>
          <w:sz w:val="28"/>
          <w:szCs w:val="28"/>
        </w:rPr>
        <w:t>2,</w:t>
      </w:r>
      <w:r w:rsidR="008705B9" w:rsidRPr="008705B9">
        <w:rPr>
          <w:rFonts w:ascii="Times New Roman" w:hAnsi="Times New Roman" w:cs="Times New Roman"/>
          <w:color w:val="auto"/>
          <w:sz w:val="28"/>
          <w:szCs w:val="28"/>
        </w:rPr>
        <w:t>76</w:t>
      </w:r>
      <w:r w:rsidRPr="008705B9">
        <w:rPr>
          <w:rFonts w:ascii="Times New Roman" w:hAnsi="Times New Roman" w:cs="Times New Roman"/>
          <w:color w:val="auto"/>
          <w:sz w:val="28"/>
          <w:szCs w:val="28"/>
        </w:rPr>
        <w:t>млн.грн.).</w:t>
      </w:r>
    </w:p>
    <w:p w:rsidR="00F50CDD" w:rsidRPr="008705B9" w:rsidRDefault="009E1822" w:rsidP="009E1822">
      <w:pPr>
        <w:spacing w:line="240" w:lineRule="auto"/>
        <w:ind w:firstLine="720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705B9">
        <w:rPr>
          <w:rFonts w:ascii="Times New Roman" w:hAnsi="Times New Roman" w:cs="Times New Roman"/>
          <w:color w:val="auto"/>
          <w:sz w:val="28"/>
          <w:szCs w:val="28"/>
        </w:rPr>
        <w:t>Таким чином, в</w:t>
      </w:r>
      <w:r w:rsidR="00F50CDD" w:rsidRPr="008705B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загальних обсягах випущеної продукції по району значна питома вага бюджетоутворюючих підприємств ТДВ «Попаснянський ВРЗ» - </w:t>
      </w:r>
      <w:r w:rsidR="004E482D" w:rsidRPr="008705B9">
        <w:rPr>
          <w:rFonts w:ascii="Times New Roman" w:eastAsia="Lucida Sans Unicode" w:hAnsi="Times New Roman" w:cs="Times New Roman"/>
          <w:kern w:val="1"/>
          <w:sz w:val="28"/>
          <w:szCs w:val="28"/>
        </w:rPr>
        <w:t>8</w:t>
      </w:r>
      <w:r w:rsidR="008705B9" w:rsidRPr="008705B9">
        <w:rPr>
          <w:rFonts w:ascii="Times New Roman" w:eastAsia="Lucida Sans Unicode" w:hAnsi="Times New Roman" w:cs="Times New Roman"/>
          <w:kern w:val="1"/>
          <w:sz w:val="28"/>
          <w:szCs w:val="28"/>
        </w:rPr>
        <w:t>1,9</w:t>
      </w:r>
      <w:r w:rsidR="00F50CDD" w:rsidRPr="008705B9">
        <w:rPr>
          <w:rFonts w:ascii="Times New Roman" w:eastAsia="Lucida Sans Unicode" w:hAnsi="Times New Roman" w:cs="Times New Roman"/>
          <w:kern w:val="1"/>
          <w:sz w:val="28"/>
          <w:szCs w:val="28"/>
        </w:rPr>
        <w:t>% та ДП «Первомайськвугілля» - 1</w:t>
      </w:r>
      <w:r w:rsidR="008705B9" w:rsidRPr="008705B9">
        <w:rPr>
          <w:rFonts w:ascii="Times New Roman" w:eastAsia="Lucida Sans Unicode" w:hAnsi="Times New Roman" w:cs="Times New Roman"/>
          <w:kern w:val="1"/>
          <w:sz w:val="28"/>
          <w:szCs w:val="28"/>
        </w:rPr>
        <w:t>7,8</w:t>
      </w:r>
      <w:r w:rsidR="00F50CDD" w:rsidRPr="008705B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%; ТОВ «Попаснянський хлібокомбінат» </w:t>
      </w:r>
      <w:r w:rsidR="005825B1" w:rsidRPr="008705B9">
        <w:rPr>
          <w:rFonts w:ascii="Times New Roman" w:eastAsia="Lucida Sans Unicode" w:hAnsi="Times New Roman" w:cs="Times New Roman"/>
          <w:kern w:val="1"/>
          <w:sz w:val="28"/>
          <w:szCs w:val="28"/>
        </w:rPr>
        <w:t>-</w:t>
      </w:r>
      <w:r w:rsidR="00F50CDD" w:rsidRPr="008705B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0,</w:t>
      </w:r>
      <w:r w:rsidR="008705B9" w:rsidRPr="008705B9">
        <w:rPr>
          <w:rFonts w:ascii="Times New Roman" w:eastAsia="Lucida Sans Unicode" w:hAnsi="Times New Roman" w:cs="Times New Roman"/>
          <w:kern w:val="1"/>
          <w:sz w:val="28"/>
          <w:szCs w:val="28"/>
        </w:rPr>
        <w:t>3</w:t>
      </w:r>
      <w:r w:rsidR="00F50CDD" w:rsidRPr="008705B9">
        <w:rPr>
          <w:rFonts w:ascii="Times New Roman" w:eastAsia="Lucida Sans Unicode" w:hAnsi="Times New Roman" w:cs="Times New Roman"/>
          <w:kern w:val="1"/>
          <w:sz w:val="28"/>
          <w:szCs w:val="28"/>
        </w:rPr>
        <w:t>%</w:t>
      </w:r>
      <w:r w:rsidRPr="008705B9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AA21A1" w:rsidRPr="005D1086" w:rsidRDefault="00AA21A1" w:rsidP="00087F7A">
      <w:pPr>
        <w:pStyle w:val="20"/>
        <w:shd w:val="clear" w:color="auto" w:fill="auto"/>
        <w:ind w:firstLine="740"/>
      </w:pPr>
    </w:p>
    <w:p w:rsidR="00495FD4" w:rsidRPr="005D1086" w:rsidRDefault="00C2237E" w:rsidP="00192E9D">
      <w:pPr>
        <w:pStyle w:val="10"/>
        <w:numPr>
          <w:ilvl w:val="1"/>
          <w:numId w:val="5"/>
        </w:numPr>
        <w:shd w:val="clear" w:color="auto" w:fill="auto"/>
        <w:tabs>
          <w:tab w:val="left" w:pos="1317"/>
        </w:tabs>
        <w:spacing w:after="0"/>
        <w:jc w:val="both"/>
      </w:pPr>
      <w:bookmarkStart w:id="2" w:name="bookmark2"/>
      <w:r w:rsidRPr="005D1086">
        <w:t>Сільське господарство.</w:t>
      </w:r>
      <w:bookmarkEnd w:id="2"/>
    </w:p>
    <w:p w:rsidR="008E391B" w:rsidRPr="005D1086" w:rsidRDefault="008E391B" w:rsidP="00087F7A">
      <w:pPr>
        <w:pStyle w:val="20"/>
        <w:ind w:firstLine="740"/>
      </w:pPr>
      <w:r w:rsidRPr="005D1086">
        <w:t>Сільськогосподарську продукцію у районі виробляють 4 – товариства з обмеженою відповідальністю, 4 – приватних підприємства, 22 – фермерських господарства та господарства населення.</w:t>
      </w:r>
    </w:p>
    <w:p w:rsidR="00A129CA" w:rsidRPr="00A129CA" w:rsidRDefault="00822029" w:rsidP="00F41DBA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129CA">
        <w:rPr>
          <w:rFonts w:ascii="Times New Roman" w:hAnsi="Times New Roman" w:cs="Times New Roman"/>
          <w:sz w:val="28"/>
          <w:szCs w:val="28"/>
        </w:rPr>
        <w:t>Господарствами району під урожай 201</w:t>
      </w:r>
      <w:r w:rsidR="005D1086" w:rsidRPr="00A129CA">
        <w:rPr>
          <w:rFonts w:ascii="Times New Roman" w:hAnsi="Times New Roman" w:cs="Times New Roman"/>
          <w:sz w:val="28"/>
          <w:szCs w:val="28"/>
        </w:rPr>
        <w:t>9</w:t>
      </w:r>
      <w:r w:rsidRPr="00A129CA">
        <w:rPr>
          <w:rFonts w:ascii="Times New Roman" w:hAnsi="Times New Roman" w:cs="Times New Roman"/>
          <w:sz w:val="28"/>
          <w:szCs w:val="28"/>
        </w:rPr>
        <w:t xml:space="preserve"> р. </w:t>
      </w:r>
      <w:r w:rsidR="005D1086" w:rsidRPr="00A129CA">
        <w:rPr>
          <w:rFonts w:ascii="Times New Roman" w:hAnsi="Times New Roman" w:cs="Times New Roman"/>
          <w:sz w:val="28"/>
          <w:szCs w:val="28"/>
        </w:rPr>
        <w:t xml:space="preserve">станом на 01.10.2018 </w:t>
      </w:r>
      <w:r w:rsidRPr="00A129CA">
        <w:rPr>
          <w:rFonts w:ascii="Times New Roman" w:hAnsi="Times New Roman" w:cs="Times New Roman"/>
          <w:color w:val="auto"/>
          <w:sz w:val="28"/>
          <w:szCs w:val="28"/>
        </w:rPr>
        <w:t xml:space="preserve">посіяно </w:t>
      </w:r>
      <w:r w:rsidR="00A129CA" w:rsidRPr="00A129CA">
        <w:rPr>
          <w:rFonts w:ascii="Times New Roman" w:hAnsi="Times New Roman" w:cs="Times New Roman"/>
          <w:color w:val="auto"/>
          <w:sz w:val="28"/>
          <w:szCs w:val="28"/>
        </w:rPr>
        <w:t>4000</w:t>
      </w:r>
      <w:r w:rsidRPr="00A129CA">
        <w:rPr>
          <w:rFonts w:ascii="Times New Roman" w:hAnsi="Times New Roman" w:cs="Times New Roman"/>
          <w:color w:val="auto"/>
          <w:sz w:val="28"/>
          <w:szCs w:val="28"/>
        </w:rPr>
        <w:t xml:space="preserve">га озимих зернових, що на </w:t>
      </w:r>
      <w:r w:rsidR="00A23468" w:rsidRPr="00A129C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129CA" w:rsidRPr="00A129CA">
        <w:rPr>
          <w:rFonts w:ascii="Times New Roman" w:hAnsi="Times New Roman" w:cs="Times New Roman"/>
          <w:color w:val="auto"/>
          <w:sz w:val="28"/>
          <w:szCs w:val="28"/>
        </w:rPr>
        <w:t>262</w:t>
      </w:r>
      <w:r w:rsidRPr="00A129CA">
        <w:rPr>
          <w:rFonts w:ascii="Times New Roman" w:hAnsi="Times New Roman" w:cs="Times New Roman"/>
          <w:color w:val="auto"/>
          <w:sz w:val="28"/>
          <w:szCs w:val="28"/>
        </w:rPr>
        <w:t xml:space="preserve">га </w:t>
      </w:r>
      <w:r w:rsidR="00A23468" w:rsidRPr="00A129CA">
        <w:rPr>
          <w:rFonts w:ascii="Times New Roman" w:hAnsi="Times New Roman" w:cs="Times New Roman"/>
          <w:color w:val="auto"/>
          <w:sz w:val="28"/>
          <w:szCs w:val="28"/>
        </w:rPr>
        <w:t>менше</w:t>
      </w:r>
      <w:r w:rsidRPr="00A129CA">
        <w:rPr>
          <w:rFonts w:ascii="Times New Roman" w:hAnsi="Times New Roman" w:cs="Times New Roman"/>
          <w:color w:val="auto"/>
          <w:sz w:val="28"/>
          <w:szCs w:val="28"/>
        </w:rPr>
        <w:t xml:space="preserve"> у порівнянні з</w:t>
      </w:r>
      <w:r w:rsidR="00A129CA" w:rsidRPr="00A129CA">
        <w:rPr>
          <w:rFonts w:ascii="Times New Roman" w:hAnsi="Times New Roman" w:cs="Times New Roman"/>
          <w:color w:val="auto"/>
          <w:sz w:val="28"/>
          <w:szCs w:val="28"/>
        </w:rPr>
        <w:t xml:space="preserve"> показником на 01.10.</w:t>
      </w:r>
      <w:r w:rsidRPr="00A129CA">
        <w:rPr>
          <w:rFonts w:ascii="Times New Roman" w:hAnsi="Times New Roman" w:cs="Times New Roman"/>
          <w:color w:val="auto"/>
          <w:sz w:val="28"/>
          <w:szCs w:val="28"/>
        </w:rPr>
        <w:t>2017</w:t>
      </w:r>
      <w:r w:rsidR="00A129CA" w:rsidRPr="00A129CA">
        <w:rPr>
          <w:rFonts w:ascii="Times New Roman" w:hAnsi="Times New Roman" w:cs="Times New Roman"/>
          <w:color w:val="auto"/>
          <w:sz w:val="28"/>
          <w:szCs w:val="28"/>
        </w:rPr>
        <w:t xml:space="preserve"> (5262га)</w:t>
      </w:r>
      <w:r w:rsidRPr="00A129C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72DB5" w:rsidRPr="00A129CA" w:rsidRDefault="00372DB5" w:rsidP="00F41D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29CA">
        <w:rPr>
          <w:rFonts w:ascii="Times New Roman" w:hAnsi="Times New Roman" w:cs="Times New Roman"/>
          <w:sz w:val="28"/>
          <w:szCs w:val="28"/>
        </w:rPr>
        <w:t xml:space="preserve">Сільгосппідприємствами району придбано </w:t>
      </w:r>
      <w:r w:rsidR="00A129CA" w:rsidRPr="00A129CA">
        <w:rPr>
          <w:rFonts w:ascii="Times New Roman" w:hAnsi="Times New Roman" w:cs="Times New Roman"/>
          <w:sz w:val="28"/>
          <w:szCs w:val="28"/>
        </w:rPr>
        <w:t>23</w:t>
      </w:r>
      <w:r w:rsidRPr="00A129CA">
        <w:rPr>
          <w:rFonts w:ascii="Times New Roman" w:hAnsi="Times New Roman" w:cs="Times New Roman"/>
          <w:sz w:val="28"/>
          <w:szCs w:val="28"/>
        </w:rPr>
        <w:t>од. сі</w:t>
      </w:r>
      <w:r w:rsidR="00FD6C3B" w:rsidRPr="00A129CA">
        <w:rPr>
          <w:rFonts w:ascii="Times New Roman" w:hAnsi="Times New Roman" w:cs="Times New Roman"/>
          <w:sz w:val="28"/>
          <w:szCs w:val="28"/>
        </w:rPr>
        <w:t>ль</w:t>
      </w:r>
      <w:r w:rsidRPr="00A129CA">
        <w:rPr>
          <w:rFonts w:ascii="Times New Roman" w:hAnsi="Times New Roman" w:cs="Times New Roman"/>
          <w:sz w:val="28"/>
          <w:szCs w:val="28"/>
        </w:rPr>
        <w:t xml:space="preserve">госптехніки на загальну суму </w:t>
      </w:r>
      <w:r w:rsidR="00A129CA" w:rsidRPr="00A129CA">
        <w:rPr>
          <w:rFonts w:ascii="Times New Roman" w:hAnsi="Times New Roman" w:cs="Times New Roman"/>
          <w:sz w:val="28"/>
          <w:szCs w:val="28"/>
        </w:rPr>
        <w:t>8,9</w:t>
      </w:r>
      <w:r w:rsidRPr="00A129CA">
        <w:rPr>
          <w:rFonts w:ascii="Times New Roman" w:hAnsi="Times New Roman" w:cs="Times New Roman"/>
          <w:sz w:val="28"/>
          <w:szCs w:val="28"/>
        </w:rPr>
        <w:t>млн.грн.</w:t>
      </w:r>
    </w:p>
    <w:p w:rsidR="00232B9B" w:rsidRPr="00A438D6" w:rsidRDefault="00232B9B" w:rsidP="00232B9B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38D6">
        <w:rPr>
          <w:rFonts w:ascii="Times New Roman" w:hAnsi="Times New Roman" w:cs="Times New Roman"/>
          <w:color w:val="auto"/>
          <w:kern w:val="1"/>
          <w:sz w:val="28"/>
          <w:szCs w:val="28"/>
        </w:rPr>
        <w:t>В галузірослинництва</w:t>
      </w:r>
      <w:r w:rsidR="00A438D6" w:rsidRPr="00A438D6">
        <w:rPr>
          <w:rFonts w:ascii="Times New Roman" w:hAnsi="Times New Roman" w:cs="Times New Roman"/>
          <w:sz w:val="28"/>
          <w:szCs w:val="28"/>
        </w:rPr>
        <w:t>за січень-вересень 2018 р.</w:t>
      </w:r>
      <w:r w:rsidRPr="00A438D6">
        <w:rPr>
          <w:rFonts w:ascii="Times New Roman" w:hAnsi="Times New Roman" w:cs="Times New Roman"/>
          <w:color w:val="auto"/>
          <w:kern w:val="1"/>
          <w:sz w:val="28"/>
          <w:szCs w:val="28"/>
        </w:rPr>
        <w:t>:</w:t>
      </w:r>
      <w:r w:rsidRPr="00A438D6">
        <w:rPr>
          <w:rFonts w:ascii="Times New Roman" w:hAnsi="Times New Roman" w:cs="Times New Roman"/>
          <w:color w:val="auto"/>
          <w:sz w:val="28"/>
          <w:szCs w:val="28"/>
        </w:rPr>
        <w:t xml:space="preserve"> валовий збір зерна ранніх зернових та зернобобових у 2018 році склав  2</w:t>
      </w:r>
      <w:r w:rsidR="00A438D6" w:rsidRPr="00A438D6">
        <w:rPr>
          <w:rFonts w:ascii="Times New Roman" w:hAnsi="Times New Roman" w:cs="Times New Roman"/>
          <w:color w:val="auto"/>
          <w:sz w:val="28"/>
          <w:szCs w:val="28"/>
        </w:rPr>
        <w:t>6,6</w:t>
      </w:r>
      <w:r w:rsidRPr="00A438D6">
        <w:rPr>
          <w:rFonts w:ascii="Times New Roman" w:hAnsi="Times New Roman" w:cs="Times New Roman"/>
          <w:color w:val="auto"/>
          <w:sz w:val="28"/>
          <w:szCs w:val="28"/>
        </w:rPr>
        <w:t>тис.т</w:t>
      </w:r>
      <w:r w:rsidR="001D5A83" w:rsidRPr="00A438D6">
        <w:rPr>
          <w:rFonts w:ascii="Times New Roman" w:hAnsi="Times New Roman" w:cs="Times New Roman"/>
          <w:color w:val="auto"/>
          <w:sz w:val="28"/>
          <w:szCs w:val="28"/>
        </w:rPr>
        <w:t xml:space="preserve"> (при урожайності 28,4 ц/га)</w:t>
      </w:r>
      <w:r w:rsidRPr="00A438D6">
        <w:rPr>
          <w:rFonts w:ascii="Times New Roman" w:hAnsi="Times New Roman" w:cs="Times New Roman"/>
          <w:color w:val="auto"/>
          <w:sz w:val="28"/>
          <w:szCs w:val="28"/>
        </w:rPr>
        <w:t xml:space="preserve">, або </w:t>
      </w:r>
      <w:r w:rsidR="00A438D6" w:rsidRPr="00A438D6">
        <w:rPr>
          <w:rFonts w:ascii="Times New Roman" w:hAnsi="Times New Roman" w:cs="Times New Roman"/>
          <w:color w:val="auto"/>
          <w:sz w:val="28"/>
          <w:szCs w:val="28"/>
        </w:rPr>
        <w:t>98</w:t>
      </w:r>
      <w:r w:rsidR="001D5A83" w:rsidRPr="00A438D6">
        <w:rPr>
          <w:rFonts w:ascii="Times New Roman" w:hAnsi="Times New Roman" w:cs="Times New Roman"/>
          <w:color w:val="auto"/>
          <w:sz w:val="28"/>
          <w:szCs w:val="28"/>
        </w:rPr>
        <w:t>,2</w:t>
      </w:r>
      <w:r w:rsidRPr="00A438D6">
        <w:rPr>
          <w:rFonts w:ascii="Times New Roman" w:hAnsi="Times New Roman" w:cs="Times New Roman"/>
          <w:color w:val="auto"/>
          <w:sz w:val="28"/>
          <w:szCs w:val="28"/>
        </w:rPr>
        <w:t xml:space="preserve">% до </w:t>
      </w:r>
      <w:r w:rsidR="001D5A83" w:rsidRPr="00A438D6">
        <w:rPr>
          <w:rFonts w:ascii="Times New Roman" w:hAnsi="Times New Roman" w:cs="Times New Roman"/>
          <w:color w:val="auto"/>
          <w:sz w:val="28"/>
          <w:szCs w:val="28"/>
        </w:rPr>
        <w:t xml:space="preserve">аналогічного періоду </w:t>
      </w:r>
      <w:r w:rsidRPr="00A438D6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1D5A83" w:rsidRPr="00A438D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438D6">
        <w:rPr>
          <w:rFonts w:ascii="Times New Roman" w:hAnsi="Times New Roman" w:cs="Times New Roman"/>
          <w:color w:val="auto"/>
          <w:sz w:val="28"/>
          <w:szCs w:val="28"/>
        </w:rPr>
        <w:t>р. (2</w:t>
      </w:r>
      <w:r w:rsidR="00A438D6" w:rsidRPr="00A438D6">
        <w:rPr>
          <w:rFonts w:ascii="Times New Roman" w:hAnsi="Times New Roman" w:cs="Times New Roman"/>
          <w:color w:val="auto"/>
          <w:sz w:val="28"/>
          <w:szCs w:val="28"/>
        </w:rPr>
        <w:t>7,1т</w:t>
      </w:r>
      <w:r w:rsidRPr="00A438D6">
        <w:rPr>
          <w:rFonts w:ascii="Times New Roman" w:hAnsi="Times New Roman" w:cs="Times New Roman"/>
          <w:color w:val="auto"/>
          <w:sz w:val="28"/>
          <w:szCs w:val="28"/>
        </w:rPr>
        <w:t>ис.т при врожайності 3</w:t>
      </w:r>
      <w:r w:rsidR="00A438D6" w:rsidRPr="00A438D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438D6">
        <w:rPr>
          <w:rFonts w:ascii="Times New Roman" w:hAnsi="Times New Roman" w:cs="Times New Roman"/>
          <w:color w:val="auto"/>
          <w:sz w:val="28"/>
          <w:szCs w:val="28"/>
        </w:rPr>
        <w:t>,4 ц/га); валовий збір овочів –</w:t>
      </w:r>
      <w:r w:rsidR="00A438D6" w:rsidRPr="00A438D6">
        <w:rPr>
          <w:rFonts w:ascii="Times New Roman" w:hAnsi="Times New Roman" w:cs="Times New Roman"/>
          <w:color w:val="auto"/>
          <w:sz w:val="28"/>
          <w:szCs w:val="28"/>
        </w:rPr>
        <w:t xml:space="preserve"> 7,1</w:t>
      </w:r>
      <w:r w:rsidRPr="00A438D6">
        <w:rPr>
          <w:rFonts w:ascii="Times New Roman" w:hAnsi="Times New Roman" w:cs="Times New Roman"/>
          <w:color w:val="auto"/>
          <w:sz w:val="28"/>
          <w:szCs w:val="28"/>
        </w:rPr>
        <w:t>тис.т, або 1</w:t>
      </w:r>
      <w:r w:rsidR="00A438D6" w:rsidRPr="00A438D6">
        <w:rPr>
          <w:rFonts w:ascii="Times New Roman" w:hAnsi="Times New Roman" w:cs="Times New Roman"/>
          <w:color w:val="auto"/>
          <w:sz w:val="28"/>
          <w:szCs w:val="28"/>
        </w:rPr>
        <w:t>02,9</w:t>
      </w:r>
      <w:r w:rsidRPr="00A438D6">
        <w:rPr>
          <w:rFonts w:ascii="Times New Roman" w:hAnsi="Times New Roman" w:cs="Times New Roman"/>
          <w:color w:val="auto"/>
          <w:sz w:val="28"/>
          <w:szCs w:val="28"/>
        </w:rPr>
        <w:t>% до відповідного періоду 2017р. (</w:t>
      </w:r>
      <w:r w:rsidR="00A438D6" w:rsidRPr="00A438D6">
        <w:rPr>
          <w:rFonts w:ascii="Times New Roman" w:hAnsi="Times New Roman" w:cs="Times New Roman"/>
          <w:color w:val="auto"/>
          <w:sz w:val="28"/>
          <w:szCs w:val="28"/>
        </w:rPr>
        <w:t>6,9</w:t>
      </w:r>
      <w:r w:rsidRPr="00A438D6">
        <w:rPr>
          <w:rFonts w:ascii="Times New Roman" w:hAnsi="Times New Roman" w:cs="Times New Roman"/>
          <w:color w:val="auto"/>
          <w:sz w:val="28"/>
          <w:szCs w:val="28"/>
        </w:rPr>
        <w:t>тис.т)</w:t>
      </w:r>
      <w:r w:rsidRPr="00A438D6">
        <w:rPr>
          <w:rFonts w:ascii="Times New Roman" w:hAnsi="Times New Roman" w:cs="Times New Roman"/>
          <w:color w:val="auto"/>
          <w:kern w:val="1"/>
          <w:sz w:val="28"/>
          <w:szCs w:val="28"/>
        </w:rPr>
        <w:t>.</w:t>
      </w:r>
    </w:p>
    <w:p w:rsidR="00FD6C3B" w:rsidRPr="005D1086" w:rsidRDefault="00FD6C3B" w:rsidP="00F41DBA">
      <w:pPr>
        <w:pStyle w:val="xfmc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438D6">
        <w:rPr>
          <w:sz w:val="28"/>
          <w:szCs w:val="28"/>
          <w:lang w:val="uk-UA"/>
        </w:rPr>
        <w:t>В галузі тваринництва за січень-</w:t>
      </w:r>
      <w:r w:rsidR="00A438D6" w:rsidRPr="00A438D6">
        <w:rPr>
          <w:sz w:val="28"/>
          <w:szCs w:val="28"/>
          <w:lang w:val="uk-UA"/>
        </w:rPr>
        <w:t>верес</w:t>
      </w:r>
      <w:r w:rsidRPr="00A438D6">
        <w:rPr>
          <w:sz w:val="28"/>
          <w:szCs w:val="28"/>
          <w:lang w:val="uk-UA"/>
        </w:rPr>
        <w:t xml:space="preserve">ень 2018р. по господарствам населення, згідно оперативних даних, вироблено молока </w:t>
      </w:r>
      <w:r w:rsidR="00A438D6" w:rsidRPr="005D1086">
        <w:rPr>
          <w:sz w:val="28"/>
          <w:szCs w:val="28"/>
          <w:lang w:val="uk-UA"/>
        </w:rPr>
        <w:t>1380</w:t>
      </w:r>
      <w:r w:rsidRPr="005D1086">
        <w:rPr>
          <w:sz w:val="28"/>
          <w:szCs w:val="28"/>
          <w:lang w:val="uk-UA"/>
        </w:rPr>
        <w:t xml:space="preserve">т, або на </w:t>
      </w:r>
      <w:r w:rsidR="00A438D6" w:rsidRPr="005D1086">
        <w:rPr>
          <w:sz w:val="28"/>
          <w:szCs w:val="28"/>
          <w:lang w:val="uk-UA"/>
        </w:rPr>
        <w:t>15</w:t>
      </w:r>
      <w:r w:rsidRPr="005D1086">
        <w:rPr>
          <w:sz w:val="28"/>
          <w:szCs w:val="28"/>
          <w:lang w:val="uk-UA"/>
        </w:rPr>
        <w:t>% більше ніж за відповідний період минулого року</w:t>
      </w:r>
      <w:r w:rsidR="00A438D6" w:rsidRPr="005D1086">
        <w:rPr>
          <w:sz w:val="28"/>
          <w:szCs w:val="28"/>
          <w:lang w:val="uk-UA"/>
        </w:rPr>
        <w:t xml:space="preserve"> (1200т)</w:t>
      </w:r>
      <w:r w:rsidRPr="005D1086">
        <w:rPr>
          <w:sz w:val="28"/>
          <w:szCs w:val="28"/>
          <w:lang w:val="uk-UA"/>
        </w:rPr>
        <w:t xml:space="preserve">, м’яса </w:t>
      </w:r>
      <w:r w:rsidR="005D1086" w:rsidRPr="005D1086">
        <w:rPr>
          <w:sz w:val="28"/>
          <w:szCs w:val="28"/>
          <w:lang w:val="uk-UA"/>
        </w:rPr>
        <w:t>105</w:t>
      </w:r>
      <w:r w:rsidRPr="005D1086">
        <w:rPr>
          <w:sz w:val="28"/>
          <w:szCs w:val="28"/>
          <w:lang w:val="uk-UA"/>
        </w:rPr>
        <w:t xml:space="preserve">т, або на </w:t>
      </w:r>
      <w:r w:rsidR="005D1086" w:rsidRPr="005D1086">
        <w:rPr>
          <w:sz w:val="28"/>
          <w:szCs w:val="28"/>
          <w:lang w:val="uk-UA"/>
        </w:rPr>
        <w:t>20,7</w:t>
      </w:r>
      <w:r w:rsidRPr="005D1086">
        <w:rPr>
          <w:sz w:val="28"/>
          <w:szCs w:val="28"/>
          <w:lang w:val="uk-UA"/>
        </w:rPr>
        <w:t>% більше ніж  у  2017 р.</w:t>
      </w:r>
      <w:r w:rsidR="005D1086" w:rsidRPr="005D1086">
        <w:rPr>
          <w:sz w:val="28"/>
          <w:szCs w:val="28"/>
          <w:lang w:val="uk-UA"/>
        </w:rPr>
        <w:t xml:space="preserve"> (87т)</w:t>
      </w:r>
      <w:r w:rsidRPr="005D1086">
        <w:rPr>
          <w:sz w:val="28"/>
          <w:szCs w:val="28"/>
          <w:lang w:val="uk-UA"/>
        </w:rPr>
        <w:t xml:space="preserve">, яєць </w:t>
      </w:r>
      <w:r w:rsidR="005D1086" w:rsidRPr="005D1086">
        <w:rPr>
          <w:sz w:val="28"/>
          <w:szCs w:val="28"/>
          <w:lang w:val="uk-UA"/>
        </w:rPr>
        <w:t>1200</w:t>
      </w:r>
      <w:r w:rsidRPr="005D1086">
        <w:rPr>
          <w:sz w:val="28"/>
          <w:szCs w:val="28"/>
          <w:lang w:val="uk-UA"/>
        </w:rPr>
        <w:t xml:space="preserve">тис.шт., що на </w:t>
      </w:r>
      <w:r w:rsidR="00585C3A" w:rsidRPr="005D1086">
        <w:rPr>
          <w:sz w:val="28"/>
          <w:szCs w:val="28"/>
          <w:lang w:val="uk-UA"/>
        </w:rPr>
        <w:t>1</w:t>
      </w:r>
      <w:r w:rsidR="005D1086" w:rsidRPr="005D1086">
        <w:rPr>
          <w:sz w:val="28"/>
          <w:szCs w:val="28"/>
          <w:lang w:val="uk-UA"/>
        </w:rPr>
        <w:t>4</w:t>
      </w:r>
      <w:r w:rsidRPr="005D1086">
        <w:rPr>
          <w:sz w:val="28"/>
          <w:szCs w:val="28"/>
          <w:lang w:val="uk-UA"/>
        </w:rPr>
        <w:t>,</w:t>
      </w:r>
      <w:r w:rsidR="005D1086" w:rsidRPr="005D1086">
        <w:rPr>
          <w:sz w:val="28"/>
          <w:szCs w:val="28"/>
          <w:lang w:val="uk-UA"/>
        </w:rPr>
        <w:t>3</w:t>
      </w:r>
      <w:r w:rsidRPr="005D1086">
        <w:rPr>
          <w:sz w:val="28"/>
          <w:szCs w:val="28"/>
          <w:lang w:val="uk-UA"/>
        </w:rPr>
        <w:t>% більше ніж у 2017 р.</w:t>
      </w:r>
    </w:p>
    <w:p w:rsidR="00A23468" w:rsidRPr="005D1086" w:rsidRDefault="00822029" w:rsidP="00F41D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1086">
        <w:rPr>
          <w:rFonts w:ascii="Times New Roman" w:hAnsi="Times New Roman" w:cs="Times New Roman"/>
          <w:sz w:val="28"/>
          <w:szCs w:val="28"/>
        </w:rPr>
        <w:t xml:space="preserve">Поголів’я великої рогатої худоби склало 1326 гол., або на </w:t>
      </w:r>
      <w:r w:rsidR="005D1086" w:rsidRPr="005D1086">
        <w:rPr>
          <w:rFonts w:ascii="Times New Roman" w:hAnsi="Times New Roman" w:cs="Times New Roman"/>
          <w:sz w:val="28"/>
          <w:szCs w:val="28"/>
        </w:rPr>
        <w:t>43</w:t>
      </w:r>
      <w:r w:rsidRPr="005D1086">
        <w:rPr>
          <w:rFonts w:ascii="Times New Roman" w:hAnsi="Times New Roman" w:cs="Times New Roman"/>
          <w:sz w:val="28"/>
          <w:szCs w:val="28"/>
        </w:rPr>
        <w:t xml:space="preserve"> гол. більше ніж у 2017р.</w:t>
      </w:r>
      <w:r w:rsidR="005D1086" w:rsidRPr="005D1086">
        <w:rPr>
          <w:rFonts w:ascii="Times New Roman" w:hAnsi="Times New Roman" w:cs="Times New Roman"/>
          <w:sz w:val="28"/>
          <w:szCs w:val="28"/>
        </w:rPr>
        <w:t xml:space="preserve"> (1283гол.)</w:t>
      </w:r>
      <w:r w:rsidRPr="005D1086">
        <w:rPr>
          <w:rFonts w:ascii="Times New Roman" w:hAnsi="Times New Roman" w:cs="Times New Roman"/>
          <w:sz w:val="28"/>
          <w:szCs w:val="28"/>
        </w:rPr>
        <w:t xml:space="preserve">, в тому числі корів 793 гол., що на </w:t>
      </w:r>
      <w:r w:rsidR="005D1086" w:rsidRPr="005D1086">
        <w:rPr>
          <w:rFonts w:ascii="Times New Roman" w:hAnsi="Times New Roman" w:cs="Times New Roman"/>
          <w:sz w:val="28"/>
          <w:szCs w:val="28"/>
        </w:rPr>
        <w:t>рівні показника минулого року.</w:t>
      </w:r>
    </w:p>
    <w:p w:rsidR="00A23468" w:rsidRPr="005D1086" w:rsidRDefault="00822029" w:rsidP="00F41D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1086">
        <w:rPr>
          <w:rFonts w:ascii="Times New Roman" w:hAnsi="Times New Roman" w:cs="Times New Roman"/>
          <w:sz w:val="28"/>
          <w:szCs w:val="28"/>
        </w:rPr>
        <w:t>Чисельність свиней складає 9</w:t>
      </w:r>
      <w:r w:rsidR="00585C3A" w:rsidRPr="005D1086">
        <w:rPr>
          <w:rFonts w:ascii="Times New Roman" w:hAnsi="Times New Roman" w:cs="Times New Roman"/>
          <w:sz w:val="28"/>
          <w:szCs w:val="28"/>
        </w:rPr>
        <w:t>23</w:t>
      </w:r>
      <w:r w:rsidRPr="005D1086">
        <w:rPr>
          <w:rFonts w:ascii="Times New Roman" w:hAnsi="Times New Roman" w:cs="Times New Roman"/>
          <w:sz w:val="28"/>
          <w:szCs w:val="28"/>
        </w:rPr>
        <w:t xml:space="preserve"> гол.</w:t>
      </w:r>
      <w:r w:rsidR="00585C3A" w:rsidRPr="005D1086">
        <w:rPr>
          <w:rFonts w:ascii="Times New Roman" w:hAnsi="Times New Roman" w:cs="Times New Roman"/>
          <w:sz w:val="28"/>
          <w:szCs w:val="28"/>
        </w:rPr>
        <w:t>, що відповідає показнику 2017 року</w:t>
      </w:r>
      <w:r w:rsidRPr="005D10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029" w:rsidRPr="005D1086" w:rsidRDefault="00822029" w:rsidP="00F41DBA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5D1086">
        <w:rPr>
          <w:rFonts w:ascii="Times New Roman" w:hAnsi="Times New Roman" w:cs="Times New Roman"/>
          <w:sz w:val="28"/>
          <w:szCs w:val="28"/>
        </w:rPr>
        <w:t>Поголів’я птиці склало 3</w:t>
      </w:r>
      <w:r w:rsidR="005D1086" w:rsidRPr="005D1086">
        <w:rPr>
          <w:rFonts w:ascii="Times New Roman" w:hAnsi="Times New Roman" w:cs="Times New Roman"/>
          <w:sz w:val="28"/>
          <w:szCs w:val="28"/>
        </w:rPr>
        <w:t>4,0</w:t>
      </w:r>
      <w:r w:rsidR="00F42196" w:rsidRPr="005D1086">
        <w:rPr>
          <w:rFonts w:ascii="Times New Roman" w:hAnsi="Times New Roman" w:cs="Times New Roman"/>
          <w:sz w:val="28"/>
          <w:szCs w:val="28"/>
        </w:rPr>
        <w:t xml:space="preserve"> тис. гол., що на </w:t>
      </w:r>
      <w:r w:rsidR="005D1086" w:rsidRPr="005D1086">
        <w:rPr>
          <w:rFonts w:ascii="Times New Roman" w:hAnsi="Times New Roman" w:cs="Times New Roman"/>
          <w:sz w:val="28"/>
          <w:szCs w:val="28"/>
        </w:rPr>
        <w:t>3,05т</w:t>
      </w:r>
      <w:r w:rsidRPr="005D1086">
        <w:rPr>
          <w:rFonts w:ascii="Times New Roman" w:hAnsi="Times New Roman" w:cs="Times New Roman"/>
          <w:sz w:val="28"/>
          <w:szCs w:val="28"/>
        </w:rPr>
        <w:t xml:space="preserve">ис.гол. </w:t>
      </w:r>
      <w:r w:rsidR="00A23468" w:rsidRPr="005D1086">
        <w:rPr>
          <w:rFonts w:ascii="Times New Roman" w:hAnsi="Times New Roman" w:cs="Times New Roman"/>
          <w:sz w:val="28"/>
          <w:szCs w:val="28"/>
        </w:rPr>
        <w:t xml:space="preserve">більше ніж у </w:t>
      </w:r>
      <w:r w:rsidR="00F42196" w:rsidRPr="005D1086">
        <w:rPr>
          <w:rFonts w:ascii="Times New Roman" w:hAnsi="Times New Roman" w:cs="Times New Roman"/>
          <w:sz w:val="28"/>
          <w:szCs w:val="28"/>
        </w:rPr>
        <w:t>минулому році</w:t>
      </w:r>
      <w:r w:rsidR="005D1086" w:rsidRPr="005D1086">
        <w:rPr>
          <w:rFonts w:ascii="Times New Roman" w:hAnsi="Times New Roman" w:cs="Times New Roman"/>
          <w:sz w:val="28"/>
          <w:szCs w:val="28"/>
        </w:rPr>
        <w:t xml:space="preserve"> (30,95)</w:t>
      </w:r>
      <w:r w:rsidR="00F42196" w:rsidRPr="005D1086">
        <w:rPr>
          <w:rFonts w:ascii="Times New Roman" w:hAnsi="Times New Roman" w:cs="Times New Roman"/>
          <w:sz w:val="28"/>
          <w:szCs w:val="28"/>
        </w:rPr>
        <w:t>.</w:t>
      </w:r>
    </w:p>
    <w:p w:rsidR="00372DB5" w:rsidRPr="00F17620" w:rsidRDefault="00822029" w:rsidP="00BF2D28">
      <w:pPr>
        <w:pStyle w:val="xfmc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219DC">
        <w:rPr>
          <w:sz w:val="28"/>
          <w:szCs w:val="28"/>
          <w:lang w:val="uk-UA"/>
        </w:rPr>
        <w:lastRenderedPageBreak/>
        <w:t xml:space="preserve">Спеціалістами управління АПР проводилась робота серед господарств населення щодо участі в програмі </w:t>
      </w:r>
      <w:r w:rsidRPr="00F17620">
        <w:rPr>
          <w:sz w:val="28"/>
          <w:szCs w:val="28"/>
          <w:lang w:val="uk-UA"/>
        </w:rPr>
        <w:t>підтримки малих сільськогосподарських виробників (NRC</w:t>
      </w:r>
      <w:r w:rsidR="00A23468" w:rsidRPr="00F17620">
        <w:rPr>
          <w:sz w:val="28"/>
          <w:szCs w:val="28"/>
          <w:lang w:val="uk-UA"/>
        </w:rPr>
        <w:t xml:space="preserve">), на </w:t>
      </w:r>
      <w:r w:rsidR="00CE3310" w:rsidRPr="00F17620">
        <w:rPr>
          <w:sz w:val="28"/>
          <w:szCs w:val="28"/>
          <w:lang w:val="uk-UA"/>
        </w:rPr>
        <w:t>01.</w:t>
      </w:r>
      <w:r w:rsidR="005D1086" w:rsidRPr="00F17620">
        <w:rPr>
          <w:sz w:val="28"/>
          <w:szCs w:val="28"/>
          <w:lang w:val="uk-UA"/>
        </w:rPr>
        <w:t>10</w:t>
      </w:r>
      <w:r w:rsidR="00372DB5" w:rsidRPr="00F17620">
        <w:rPr>
          <w:sz w:val="28"/>
          <w:szCs w:val="28"/>
          <w:lang w:val="uk-UA"/>
        </w:rPr>
        <w:t>.2018 подано 65 заявок. Отримувачами грантів стануть 22 домогосподарства району на загальну суму 513,7тис.грн.</w:t>
      </w:r>
    </w:p>
    <w:p w:rsidR="00BF2D28" w:rsidRPr="00F17620" w:rsidRDefault="00BF2D28" w:rsidP="00BF2D28">
      <w:pPr>
        <w:pStyle w:val="xfmc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00"/>
          <w:lang w:val="uk-UA"/>
        </w:rPr>
      </w:pPr>
      <w:r w:rsidRPr="00F17620">
        <w:rPr>
          <w:sz w:val="28"/>
          <w:szCs w:val="28"/>
          <w:lang w:val="uk-UA"/>
        </w:rPr>
        <w:t>Управлінням АПР проводиться робота щодо участі населення у державній Програмі підтримки тваринництва за напрямком дотація на молодняк ВРХ. Станом на 01.</w:t>
      </w:r>
      <w:r w:rsidR="00F17620" w:rsidRPr="00F17620">
        <w:rPr>
          <w:sz w:val="28"/>
          <w:szCs w:val="28"/>
          <w:lang w:val="uk-UA"/>
        </w:rPr>
        <w:t>09</w:t>
      </w:r>
      <w:r w:rsidRPr="00F17620">
        <w:rPr>
          <w:sz w:val="28"/>
          <w:szCs w:val="28"/>
          <w:lang w:val="uk-UA"/>
        </w:rPr>
        <w:t xml:space="preserve">.2018 від міських та селищних рад </w:t>
      </w:r>
      <w:r w:rsidR="00F17620" w:rsidRPr="00F17620">
        <w:rPr>
          <w:sz w:val="28"/>
          <w:szCs w:val="28"/>
          <w:lang w:val="uk-UA"/>
        </w:rPr>
        <w:t xml:space="preserve">та ВЦА до Департаменту агропромислового розвитку Луганської ОДА надано </w:t>
      </w:r>
      <w:r w:rsidRPr="00F17620">
        <w:rPr>
          <w:sz w:val="28"/>
          <w:szCs w:val="28"/>
          <w:lang w:val="uk-UA"/>
        </w:rPr>
        <w:t>відомост</w:t>
      </w:r>
      <w:r w:rsidR="00F17620" w:rsidRPr="00F17620">
        <w:rPr>
          <w:sz w:val="28"/>
          <w:szCs w:val="28"/>
          <w:lang w:val="uk-UA"/>
        </w:rPr>
        <w:t xml:space="preserve">і на молодняк ВРХ (208голів) по 104 домогосподарствам для </w:t>
      </w:r>
      <w:r w:rsidRPr="00F17620">
        <w:rPr>
          <w:sz w:val="28"/>
          <w:szCs w:val="28"/>
          <w:lang w:val="uk-UA"/>
        </w:rPr>
        <w:t xml:space="preserve">отримання дотації </w:t>
      </w:r>
      <w:r w:rsidR="00F17620" w:rsidRPr="00F17620">
        <w:rPr>
          <w:sz w:val="28"/>
          <w:szCs w:val="28"/>
          <w:lang w:val="uk-UA"/>
        </w:rPr>
        <w:t xml:space="preserve">з державного бюджету </w:t>
      </w:r>
      <w:r w:rsidRPr="00F17620">
        <w:rPr>
          <w:sz w:val="28"/>
          <w:szCs w:val="28"/>
          <w:lang w:val="uk-UA"/>
        </w:rPr>
        <w:t xml:space="preserve">на суму </w:t>
      </w:r>
      <w:r w:rsidR="00F17620" w:rsidRPr="00F17620">
        <w:rPr>
          <w:sz w:val="28"/>
          <w:szCs w:val="28"/>
          <w:lang w:val="uk-UA"/>
        </w:rPr>
        <w:t>105,7тис.</w:t>
      </w:r>
      <w:r w:rsidRPr="00F17620">
        <w:rPr>
          <w:sz w:val="28"/>
          <w:szCs w:val="28"/>
          <w:lang w:val="uk-UA"/>
        </w:rPr>
        <w:t>грн.</w:t>
      </w:r>
      <w:r w:rsidR="00F17620" w:rsidRPr="00F17620">
        <w:rPr>
          <w:sz w:val="28"/>
          <w:szCs w:val="28"/>
          <w:lang w:val="uk-UA"/>
        </w:rPr>
        <w:t>, фактично на звітну дату дотація не надходила.</w:t>
      </w:r>
    </w:p>
    <w:p w:rsidR="00BF2D28" w:rsidRPr="003D57A4" w:rsidRDefault="00BF2D28" w:rsidP="00BF2D28">
      <w:pPr>
        <w:pStyle w:val="xfmc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00"/>
          <w:lang w:val="uk-UA"/>
        </w:rPr>
      </w:pPr>
    </w:p>
    <w:p w:rsidR="00495FD4" w:rsidRPr="003D57A4" w:rsidRDefault="00C2237E" w:rsidP="00BF2D28">
      <w:pPr>
        <w:pStyle w:val="10"/>
        <w:numPr>
          <w:ilvl w:val="0"/>
          <w:numId w:val="4"/>
        </w:numPr>
        <w:shd w:val="clear" w:color="auto" w:fill="auto"/>
        <w:tabs>
          <w:tab w:val="left" w:pos="1067"/>
        </w:tabs>
        <w:spacing w:after="0"/>
        <w:ind w:hanging="11"/>
        <w:jc w:val="both"/>
      </w:pPr>
      <w:bookmarkStart w:id="3" w:name="bookmark3"/>
      <w:r w:rsidRPr="003D57A4">
        <w:t>Аналіз інвестиційної діяльності.</w:t>
      </w:r>
      <w:bookmarkEnd w:id="3"/>
    </w:p>
    <w:p w:rsidR="00F37F0E" w:rsidRPr="002E460B" w:rsidRDefault="00F37F0E" w:rsidP="00F37F0E">
      <w:pPr>
        <w:pStyle w:val="20"/>
        <w:ind w:firstLine="740"/>
      </w:pPr>
      <w:r w:rsidRPr="003D57A4">
        <w:t xml:space="preserve">Загальна сума </w:t>
      </w:r>
      <w:r w:rsidRPr="002E460B">
        <w:t>фінансування основних бюджетних програм інвестиційного спрямування за січень-</w:t>
      </w:r>
      <w:r w:rsidR="002A338B" w:rsidRPr="002E460B">
        <w:t>вересень</w:t>
      </w:r>
      <w:r w:rsidRPr="002E460B">
        <w:t xml:space="preserve"> 2018 року дорівнює </w:t>
      </w:r>
      <w:r w:rsidR="002E460B" w:rsidRPr="002E460B">
        <w:t>88,</w:t>
      </w:r>
      <w:r w:rsidR="002E460B">
        <w:t>5</w:t>
      </w:r>
      <w:r w:rsidR="002E460B" w:rsidRPr="002E460B">
        <w:t>5</w:t>
      </w:r>
      <w:r w:rsidRPr="002E460B">
        <w:t>млн.грн., в т.ч.:</w:t>
      </w:r>
    </w:p>
    <w:p w:rsidR="00530161" w:rsidRPr="002E460B" w:rsidRDefault="00530161" w:rsidP="00F37F0E">
      <w:pPr>
        <w:pStyle w:val="20"/>
        <w:ind w:firstLine="740"/>
      </w:pPr>
      <w:r w:rsidRPr="002E460B">
        <w:t xml:space="preserve">- </w:t>
      </w:r>
      <w:r w:rsidR="007F6BC9" w:rsidRPr="002E460B">
        <w:t>7,2</w:t>
      </w:r>
      <w:r w:rsidRPr="002E460B">
        <w:t>млн.грн</w:t>
      </w:r>
      <w:r w:rsidR="002214A2" w:rsidRPr="002E460B">
        <w:t>. – кошти державного бюджету (ДФРР);</w:t>
      </w:r>
    </w:p>
    <w:p w:rsidR="00F37F0E" w:rsidRPr="002E460B" w:rsidRDefault="00F37F0E" w:rsidP="00F37F0E">
      <w:pPr>
        <w:pStyle w:val="20"/>
        <w:ind w:firstLine="740"/>
      </w:pPr>
      <w:r w:rsidRPr="002E460B">
        <w:t>- 2,</w:t>
      </w:r>
      <w:r w:rsidR="008C1AC5" w:rsidRPr="002E460B">
        <w:t>9</w:t>
      </w:r>
      <w:r w:rsidR="001D25FA" w:rsidRPr="002E460B">
        <w:t>5</w:t>
      </w:r>
      <w:r w:rsidRPr="002E460B">
        <w:t>млн.грн. – кошти обласного бюджету;</w:t>
      </w:r>
    </w:p>
    <w:p w:rsidR="00F37F0E" w:rsidRPr="002E460B" w:rsidRDefault="00F37F0E" w:rsidP="00F37F0E">
      <w:pPr>
        <w:pStyle w:val="20"/>
        <w:ind w:firstLine="740"/>
      </w:pPr>
      <w:r w:rsidRPr="002E460B">
        <w:t xml:space="preserve">- </w:t>
      </w:r>
      <w:r w:rsidR="002E460B" w:rsidRPr="002E460B">
        <w:t>5</w:t>
      </w:r>
      <w:r w:rsidR="002E460B">
        <w:t>8,7</w:t>
      </w:r>
      <w:r w:rsidRPr="002E460B">
        <w:t>млн.грн. – кошти місцевих бюджетів;</w:t>
      </w:r>
    </w:p>
    <w:p w:rsidR="00F37F0E" w:rsidRPr="002E460B" w:rsidRDefault="00F37F0E" w:rsidP="00F37F0E">
      <w:pPr>
        <w:pStyle w:val="20"/>
        <w:ind w:firstLine="740"/>
      </w:pPr>
      <w:r w:rsidRPr="002E460B">
        <w:t xml:space="preserve">- </w:t>
      </w:r>
      <w:r w:rsidR="008C1AC5" w:rsidRPr="002E460B">
        <w:t>1</w:t>
      </w:r>
      <w:r w:rsidR="00A129CA" w:rsidRPr="002E460B">
        <w:t>9</w:t>
      </w:r>
      <w:r w:rsidR="008C1AC5" w:rsidRPr="002E460B">
        <w:t>,</w:t>
      </w:r>
      <w:r w:rsidR="00687B6A" w:rsidRPr="002E460B">
        <w:t>7</w:t>
      </w:r>
      <w:r w:rsidRPr="002E460B">
        <w:t>млн.грн. – інші джерела фінансування.</w:t>
      </w:r>
    </w:p>
    <w:p w:rsidR="00F37F0E" w:rsidRPr="002E460B" w:rsidRDefault="00F37F0E" w:rsidP="00F37F0E">
      <w:pPr>
        <w:pStyle w:val="20"/>
        <w:shd w:val="clear" w:color="auto" w:fill="auto"/>
        <w:ind w:firstLine="740"/>
        <w:rPr>
          <w:color w:val="auto"/>
        </w:rPr>
      </w:pPr>
      <w:r w:rsidRPr="002E460B">
        <w:rPr>
          <w:color w:val="auto"/>
        </w:rPr>
        <w:t xml:space="preserve">Кошти спрямовані на придбання легкових автомобілів (освіта, Попаснянська міська рада), </w:t>
      </w:r>
      <w:r w:rsidR="008C1AC5" w:rsidRPr="002E460B">
        <w:rPr>
          <w:color w:val="auto"/>
        </w:rPr>
        <w:t xml:space="preserve">оргтехніки, </w:t>
      </w:r>
      <w:r w:rsidRPr="002E460B">
        <w:rPr>
          <w:color w:val="auto"/>
        </w:rPr>
        <w:t>медичного обладнання, трактору, причепу, капітальні ремонти систем водопостачання, будівель медичних закладів, закладів культури, освіти, житлового фонду.</w:t>
      </w:r>
    </w:p>
    <w:p w:rsidR="00495FD4" w:rsidRPr="00CB5BD3" w:rsidRDefault="00495FD4" w:rsidP="00304592">
      <w:pPr>
        <w:pStyle w:val="20"/>
        <w:shd w:val="clear" w:color="auto" w:fill="auto"/>
        <w:ind w:firstLine="740"/>
        <w:rPr>
          <w:color w:val="auto"/>
        </w:rPr>
      </w:pPr>
    </w:p>
    <w:p w:rsidR="0099297F" w:rsidRPr="00CB5BD3" w:rsidRDefault="00C2237E" w:rsidP="0099297F">
      <w:pPr>
        <w:pStyle w:val="10"/>
        <w:numPr>
          <w:ilvl w:val="0"/>
          <w:numId w:val="3"/>
        </w:numPr>
        <w:shd w:val="clear" w:color="auto" w:fill="auto"/>
        <w:tabs>
          <w:tab w:val="left" w:pos="1082"/>
        </w:tabs>
        <w:spacing w:after="0" w:line="317" w:lineRule="exact"/>
        <w:ind w:hanging="391"/>
        <w:jc w:val="both"/>
      </w:pPr>
      <w:bookmarkStart w:id="4" w:name="bookmark4"/>
      <w:r w:rsidRPr="00CB5BD3">
        <w:t>Стан розвитку будівельної діяльності.</w:t>
      </w:r>
      <w:bookmarkEnd w:id="4"/>
    </w:p>
    <w:p w:rsidR="009F13FF" w:rsidRPr="00CB5BD3" w:rsidRDefault="00124445" w:rsidP="0099297F">
      <w:pPr>
        <w:pStyle w:val="20"/>
        <w:shd w:val="clear" w:color="auto" w:fill="auto"/>
        <w:spacing w:line="317" w:lineRule="exact"/>
        <w:ind w:firstLine="709"/>
      </w:pPr>
      <w:r w:rsidRPr="00CB5BD3">
        <w:t>За інформацією, яка розміщена на офіційному веб-ресурсі Державної архітектурно-будівельної інспекції України</w:t>
      </w:r>
      <w:r w:rsidR="00D7753C" w:rsidRPr="00CB5BD3">
        <w:t>,</w:t>
      </w:r>
      <w:r w:rsidR="00607E78" w:rsidRPr="00CB5BD3">
        <w:t>протягом</w:t>
      </w:r>
      <w:r w:rsidRPr="00CB5BD3">
        <w:t xml:space="preserve"> січ</w:t>
      </w:r>
      <w:r w:rsidR="00607E78" w:rsidRPr="00CB5BD3">
        <w:t>ня</w:t>
      </w:r>
      <w:r w:rsidR="00D7753C" w:rsidRPr="00CB5BD3">
        <w:t>-</w:t>
      </w:r>
      <w:r w:rsidR="009C7A65" w:rsidRPr="00CB5BD3">
        <w:t>сер</w:t>
      </w:r>
      <w:r w:rsidR="00F759DD" w:rsidRPr="00CB5BD3">
        <w:t>п</w:t>
      </w:r>
      <w:r w:rsidR="009F13FF" w:rsidRPr="00CB5BD3">
        <w:t>ня</w:t>
      </w:r>
      <w:r w:rsidR="00E41D3C" w:rsidRPr="00CB5BD3">
        <w:t>2018</w:t>
      </w:r>
      <w:r w:rsidRPr="00CB5BD3">
        <w:t xml:space="preserve"> року на </w:t>
      </w:r>
      <w:r w:rsidR="00DA5F1F" w:rsidRPr="00CB5BD3">
        <w:t xml:space="preserve">території району прийнято до експлуатації </w:t>
      </w:r>
      <w:r w:rsidR="009F13FF" w:rsidRPr="00CB5BD3">
        <w:t>три</w:t>
      </w:r>
      <w:r w:rsidR="00DA5F1F" w:rsidRPr="00CB5BD3">
        <w:t xml:space="preserve"> об’єкт</w:t>
      </w:r>
      <w:r w:rsidR="00A47E02" w:rsidRPr="00CB5BD3">
        <w:t>и</w:t>
      </w:r>
      <w:r w:rsidR="00DA5F1F" w:rsidRPr="00CB5BD3">
        <w:t xml:space="preserve"> індивідуального житлового будівництва, загальною площею </w:t>
      </w:r>
      <w:r w:rsidR="009C7A65" w:rsidRPr="00CB5BD3">
        <w:t>267</w:t>
      </w:r>
      <w:r w:rsidR="009F13FF" w:rsidRPr="00CB5BD3">
        <w:t>м</w:t>
      </w:r>
      <w:r w:rsidR="009F13FF" w:rsidRPr="00CB5BD3">
        <w:rPr>
          <w:vertAlign w:val="superscript"/>
        </w:rPr>
        <w:t xml:space="preserve">2 </w:t>
      </w:r>
      <w:r w:rsidR="00DA5F1F" w:rsidRPr="00CB5BD3">
        <w:t xml:space="preserve">та </w:t>
      </w:r>
      <w:r w:rsidR="00F759DD" w:rsidRPr="00CB5BD3">
        <w:t xml:space="preserve">орієнтовною </w:t>
      </w:r>
      <w:r w:rsidR="00DA5F1F" w:rsidRPr="00CB5BD3">
        <w:t xml:space="preserve">вартістю </w:t>
      </w:r>
      <w:r w:rsidR="009C7A65" w:rsidRPr="00CB5BD3">
        <w:t>0,6</w:t>
      </w:r>
      <w:r w:rsidR="009F13FF" w:rsidRPr="00CB5BD3">
        <w:t>млн.грн.</w:t>
      </w:r>
      <w:bookmarkStart w:id="5" w:name="bookmark6"/>
      <w:r w:rsidR="009C7A65" w:rsidRPr="00CB5BD3">
        <w:t xml:space="preserve"> (зменшення показника пояснюється змінами в методиці органів статистики</w:t>
      </w:r>
      <w:r w:rsidR="00CB5BD3" w:rsidRPr="00CB5BD3">
        <w:t>, а саме – вид робіт «реконструкція» виключено з показників)</w:t>
      </w:r>
      <w:r w:rsidR="00CB5BD3">
        <w:t>.</w:t>
      </w:r>
    </w:p>
    <w:p w:rsidR="00820C68" w:rsidRPr="009C7A65" w:rsidRDefault="00A47E02" w:rsidP="0099297F">
      <w:pPr>
        <w:pStyle w:val="20"/>
        <w:shd w:val="clear" w:color="auto" w:fill="auto"/>
        <w:spacing w:line="317" w:lineRule="exact"/>
        <w:ind w:firstLine="709"/>
      </w:pPr>
      <w:r w:rsidRPr="009C7A65">
        <w:t xml:space="preserve">Обсяг виконаних будівельних робіт </w:t>
      </w:r>
      <w:r w:rsidR="009F13FF" w:rsidRPr="009C7A65">
        <w:t>за січень-</w:t>
      </w:r>
      <w:r w:rsidR="009C7A65" w:rsidRPr="009C7A65">
        <w:t>сер</w:t>
      </w:r>
      <w:r w:rsidR="008E45A8" w:rsidRPr="009C7A65">
        <w:t>п</w:t>
      </w:r>
      <w:r w:rsidR="009F13FF" w:rsidRPr="009C7A65">
        <w:t xml:space="preserve">ень 2018 </w:t>
      </w:r>
      <w:r w:rsidRPr="009C7A65">
        <w:t>(у фактичних цінах без ПДВ)</w:t>
      </w:r>
      <w:r w:rsidR="00820C68" w:rsidRPr="009C7A65">
        <w:t xml:space="preserve"> – </w:t>
      </w:r>
      <w:r w:rsidR="009C7A65" w:rsidRPr="009C7A65">
        <w:t>10,99</w:t>
      </w:r>
      <w:r w:rsidR="00607E78" w:rsidRPr="009C7A65">
        <w:t>млн.грн.</w:t>
      </w:r>
    </w:p>
    <w:p w:rsidR="00607E78" w:rsidRPr="0099297F" w:rsidRDefault="00607E78" w:rsidP="0099297F">
      <w:pPr>
        <w:pStyle w:val="20"/>
        <w:shd w:val="clear" w:color="auto" w:fill="auto"/>
        <w:spacing w:line="317" w:lineRule="exact"/>
        <w:ind w:firstLine="709"/>
      </w:pPr>
    </w:p>
    <w:p w:rsidR="00C84FE5" w:rsidRPr="0099297F" w:rsidRDefault="00C2237E" w:rsidP="00117FB1">
      <w:pPr>
        <w:pStyle w:val="20"/>
        <w:numPr>
          <w:ilvl w:val="0"/>
          <w:numId w:val="3"/>
        </w:numPr>
        <w:shd w:val="clear" w:color="auto" w:fill="auto"/>
        <w:tabs>
          <w:tab w:val="left" w:pos="1127"/>
        </w:tabs>
        <w:spacing w:line="317" w:lineRule="exact"/>
        <w:ind w:left="0" w:firstLine="709"/>
      </w:pPr>
      <w:r w:rsidRPr="0099297F">
        <w:rPr>
          <w:b/>
        </w:rPr>
        <w:t>Стан розвитку споживчого ринку.</w:t>
      </w:r>
      <w:bookmarkEnd w:id="5"/>
    </w:p>
    <w:p w:rsidR="008B4D9D" w:rsidRPr="0099297F" w:rsidRDefault="008B4D9D" w:rsidP="0099297F">
      <w:pPr>
        <w:pStyle w:val="10"/>
        <w:shd w:val="clear" w:color="auto" w:fill="auto"/>
        <w:tabs>
          <w:tab w:val="left" w:pos="1067"/>
        </w:tabs>
        <w:spacing w:after="0"/>
        <w:ind w:firstLine="709"/>
        <w:jc w:val="both"/>
      </w:pPr>
      <w:bookmarkStart w:id="6" w:name="bookmark7"/>
      <w:r w:rsidRPr="0099297F">
        <w:t>Внутрішній ринок (внутрішня торгівля, цінова ситуація).</w:t>
      </w:r>
    </w:p>
    <w:p w:rsidR="008B4D9D" w:rsidRPr="0099297F" w:rsidRDefault="008B4D9D" w:rsidP="0099297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9297F">
        <w:rPr>
          <w:rFonts w:ascii="Times New Roman" w:hAnsi="Times New Roman"/>
          <w:sz w:val="28"/>
          <w:szCs w:val="28"/>
        </w:rPr>
        <w:t xml:space="preserve">Питання стабілізації цінової ситуації на споживчому ринку району знаходиться на постійному контролі райдержадміністрації, якою систематично здійснюється моніторинг дотримання встановленого порядку формування та застосування цін. </w:t>
      </w:r>
    </w:p>
    <w:p w:rsidR="00EB7C27" w:rsidRPr="0099297F" w:rsidRDefault="00EB7C27" w:rsidP="0099297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9297F">
        <w:rPr>
          <w:rFonts w:ascii="Times New Roman" w:hAnsi="Times New Roman"/>
          <w:b/>
          <w:sz w:val="28"/>
          <w:szCs w:val="28"/>
        </w:rPr>
        <w:t>Цінова ситуація</w:t>
      </w:r>
      <w:r w:rsidRPr="0099297F">
        <w:rPr>
          <w:rFonts w:ascii="Times New Roman" w:hAnsi="Times New Roman"/>
          <w:bCs/>
          <w:iCs/>
          <w:sz w:val="28"/>
          <w:szCs w:val="28"/>
        </w:rPr>
        <w:t>на споживчому ринку району характеризується коливанням цін.</w:t>
      </w:r>
    </w:p>
    <w:p w:rsidR="00F3180B" w:rsidRPr="0099297F" w:rsidRDefault="00F3180B" w:rsidP="0099297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97F">
        <w:rPr>
          <w:rFonts w:ascii="Times New Roman" w:hAnsi="Times New Roman" w:cs="Times New Roman"/>
          <w:bCs/>
          <w:iCs/>
          <w:sz w:val="28"/>
          <w:szCs w:val="28"/>
        </w:rPr>
        <w:t>Станом на 01.</w:t>
      </w:r>
      <w:r w:rsidR="0099297F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Pr="0099297F">
        <w:rPr>
          <w:rFonts w:ascii="Times New Roman" w:hAnsi="Times New Roman" w:cs="Times New Roman"/>
          <w:bCs/>
          <w:iCs/>
          <w:sz w:val="28"/>
          <w:szCs w:val="28"/>
        </w:rPr>
        <w:t xml:space="preserve">.2018 </w:t>
      </w:r>
      <w:r w:rsidRPr="0099297F">
        <w:rPr>
          <w:rFonts w:ascii="Times New Roman" w:hAnsi="Times New Roman" w:cs="Times New Roman"/>
          <w:sz w:val="28"/>
          <w:szCs w:val="28"/>
        </w:rPr>
        <w:t xml:space="preserve">середні ціни на </w:t>
      </w:r>
      <w:r w:rsidRPr="0099297F">
        <w:rPr>
          <w:rFonts w:ascii="Times New Roman" w:hAnsi="Times New Roman" w:cs="Times New Roman"/>
          <w:b/>
          <w:sz w:val="28"/>
          <w:szCs w:val="28"/>
        </w:rPr>
        <w:t>продовольчих ринках</w:t>
      </w:r>
      <w:r w:rsidRPr="0099297F">
        <w:rPr>
          <w:rFonts w:ascii="Times New Roman" w:hAnsi="Times New Roman" w:cs="Times New Roman"/>
          <w:bCs/>
          <w:iCs/>
          <w:sz w:val="28"/>
          <w:szCs w:val="28"/>
        </w:rPr>
        <w:t xml:space="preserve">у порівнянні з </w:t>
      </w:r>
      <w:r w:rsidR="0099297F">
        <w:rPr>
          <w:rFonts w:ascii="Times New Roman" w:hAnsi="Times New Roman" w:cs="Times New Roman"/>
          <w:bCs/>
          <w:iCs/>
          <w:sz w:val="28"/>
          <w:szCs w:val="28"/>
        </w:rPr>
        <w:t>серпнем</w:t>
      </w:r>
      <w:r w:rsidRPr="0099297F">
        <w:rPr>
          <w:rFonts w:ascii="Times New Roman" w:hAnsi="Times New Roman" w:cs="Times New Roman"/>
          <w:bCs/>
          <w:iCs/>
          <w:sz w:val="28"/>
          <w:szCs w:val="28"/>
        </w:rPr>
        <w:t xml:space="preserve"> 2018 року</w:t>
      </w:r>
      <w:r w:rsidRPr="0099297F">
        <w:rPr>
          <w:rFonts w:ascii="Times New Roman" w:hAnsi="Times New Roman" w:cs="Times New Roman"/>
          <w:sz w:val="28"/>
          <w:szCs w:val="28"/>
        </w:rPr>
        <w:t xml:space="preserve">зменшились на яловичину 1 категорії (тазобедрена частина без кістки, лопаточна частина без кістки, рудина із кісткою)– 0,4 % (0,5 грн.), на капусту – 22 %( 1,3 грн.), моркву – 62,7 % (7,8 грн.). </w:t>
      </w:r>
    </w:p>
    <w:p w:rsidR="00F3180B" w:rsidRPr="0099297F" w:rsidRDefault="00F3180B" w:rsidP="0099297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97F">
        <w:rPr>
          <w:rFonts w:ascii="Times New Roman" w:hAnsi="Times New Roman" w:cs="Times New Roman"/>
          <w:sz w:val="28"/>
          <w:szCs w:val="28"/>
        </w:rPr>
        <w:lastRenderedPageBreak/>
        <w:t>Разом з тим, спостерігається збільшення середніх цін на олію сонішникову рафіновану– 6,7 % (2,1 грн.), яйця курячі категорії 1С – 2,4 % (0,5 грн.), цибулю ріпчасту– 33,3 % (2,8 грн.).</w:t>
      </w:r>
    </w:p>
    <w:p w:rsidR="00F3180B" w:rsidRPr="0099297F" w:rsidRDefault="00F3180B" w:rsidP="0099297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97F">
        <w:rPr>
          <w:rFonts w:ascii="Times New Roman" w:hAnsi="Times New Roman" w:cs="Times New Roman"/>
          <w:sz w:val="28"/>
          <w:szCs w:val="28"/>
        </w:rPr>
        <w:t xml:space="preserve">Цінова ситуація на </w:t>
      </w:r>
      <w:r w:rsidRPr="0099297F">
        <w:rPr>
          <w:rFonts w:ascii="Times New Roman" w:hAnsi="Times New Roman" w:cs="Times New Roman"/>
          <w:b/>
          <w:sz w:val="28"/>
          <w:szCs w:val="28"/>
        </w:rPr>
        <w:t xml:space="preserve">підприємствах торгівлі </w:t>
      </w:r>
      <w:r w:rsidRPr="0099297F">
        <w:rPr>
          <w:rFonts w:ascii="Times New Roman" w:hAnsi="Times New Roman" w:cs="Times New Roman"/>
          <w:sz w:val="28"/>
          <w:szCs w:val="28"/>
        </w:rPr>
        <w:t xml:space="preserve">характеризується зменшенням середніх цін на яловичину 1 категорії (тазобедрена частина без кістки, лопаточна частина без кістки, </w:t>
      </w:r>
      <w:r w:rsidR="0099297F">
        <w:rPr>
          <w:rFonts w:ascii="Times New Roman" w:hAnsi="Times New Roman" w:cs="Times New Roman"/>
          <w:sz w:val="28"/>
          <w:szCs w:val="28"/>
        </w:rPr>
        <w:t>г</w:t>
      </w:r>
      <w:r w:rsidRPr="0099297F">
        <w:rPr>
          <w:rFonts w:ascii="Times New Roman" w:hAnsi="Times New Roman" w:cs="Times New Roman"/>
          <w:sz w:val="28"/>
          <w:szCs w:val="28"/>
        </w:rPr>
        <w:t xml:space="preserve">рудина із кісткою)– 0,4  % (0,5 грн.), на капусту – 12,2 %( 0,7 грн.), моркву – 57,4 % (7,4 грн.). </w:t>
      </w:r>
    </w:p>
    <w:p w:rsidR="00F3180B" w:rsidRPr="0099297F" w:rsidRDefault="00F3180B" w:rsidP="0099297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97F">
        <w:rPr>
          <w:rFonts w:ascii="Times New Roman" w:hAnsi="Times New Roman" w:cs="Times New Roman"/>
          <w:sz w:val="28"/>
          <w:szCs w:val="28"/>
        </w:rPr>
        <w:t>Збільшення середніх цін спостерігається олію сонішникову рафіновану– 6,9 % (2,4 грн.), яйця курячі категорії 1С – 4,7 % (0,9 грн.), цибулю ріпчасту– 32,7 % (2,8 грн.).</w:t>
      </w:r>
    </w:p>
    <w:p w:rsidR="00F3180B" w:rsidRPr="0099297F" w:rsidRDefault="00F3180B" w:rsidP="0099297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97F">
        <w:rPr>
          <w:rFonts w:ascii="Times New Roman" w:hAnsi="Times New Roman" w:cs="Times New Roman"/>
          <w:sz w:val="28"/>
          <w:szCs w:val="28"/>
        </w:rPr>
        <w:t xml:space="preserve">Слід зазначити, що середні ціни на основні споживчі товари в районі знаходяться в межах обласних. </w:t>
      </w:r>
    </w:p>
    <w:p w:rsidR="008B4D9D" w:rsidRPr="0099297F" w:rsidRDefault="008B4D9D" w:rsidP="0099297F">
      <w:pPr>
        <w:pStyle w:val="20"/>
        <w:shd w:val="clear" w:color="auto" w:fill="auto"/>
        <w:spacing w:line="240" w:lineRule="auto"/>
        <w:ind w:firstLine="709"/>
        <w:rPr>
          <w:b/>
        </w:rPr>
      </w:pPr>
      <w:r w:rsidRPr="0099297F">
        <w:rPr>
          <w:b/>
        </w:rPr>
        <w:t>Основними причинами подорожчання товарів є:</w:t>
      </w:r>
    </w:p>
    <w:p w:rsidR="008B4D9D" w:rsidRPr="0099297F" w:rsidRDefault="008B4D9D" w:rsidP="0099297F">
      <w:pPr>
        <w:pStyle w:val="20"/>
        <w:shd w:val="clear" w:color="auto" w:fill="auto"/>
        <w:spacing w:line="240" w:lineRule="auto"/>
        <w:ind w:firstLine="709"/>
      </w:pPr>
      <w:r w:rsidRPr="0099297F">
        <w:t>- скасування державного регулювання цін на окремі види товари;</w:t>
      </w:r>
    </w:p>
    <w:p w:rsidR="008B4D9D" w:rsidRPr="0099297F" w:rsidRDefault="008B4D9D" w:rsidP="0099297F">
      <w:pPr>
        <w:pStyle w:val="20"/>
        <w:shd w:val="clear" w:color="auto" w:fill="auto"/>
        <w:spacing w:line="240" w:lineRule="auto"/>
        <w:ind w:firstLine="709"/>
      </w:pPr>
      <w:r w:rsidRPr="0099297F">
        <w:t>-постійне удорожчання паливно-мастильних матеріалів, що призводить до збільшення витрат на логістику (віддаленість Попаснянського району);</w:t>
      </w:r>
    </w:p>
    <w:p w:rsidR="008B4D9D" w:rsidRPr="0099297F" w:rsidRDefault="008B4D9D" w:rsidP="0099297F">
      <w:pPr>
        <w:pStyle w:val="20"/>
        <w:shd w:val="clear" w:color="auto" w:fill="auto"/>
        <w:spacing w:line="240" w:lineRule="auto"/>
        <w:ind w:firstLine="709"/>
      </w:pPr>
      <w:r w:rsidRPr="0099297F">
        <w:t>- сезонні коливання цін на сільськогосподарську продукцію.</w:t>
      </w:r>
    </w:p>
    <w:p w:rsidR="008B4D9D" w:rsidRPr="0099297F" w:rsidRDefault="008B4D9D" w:rsidP="0099297F">
      <w:pPr>
        <w:pStyle w:val="20"/>
        <w:shd w:val="clear" w:color="auto" w:fill="auto"/>
        <w:ind w:firstLine="709"/>
      </w:pPr>
    </w:p>
    <w:p w:rsidR="008B4D9D" w:rsidRPr="0099297F" w:rsidRDefault="008B4D9D" w:rsidP="0099297F">
      <w:pPr>
        <w:pStyle w:val="20"/>
        <w:shd w:val="clear" w:color="auto" w:fill="auto"/>
        <w:ind w:firstLine="709"/>
      </w:pPr>
      <w:r w:rsidRPr="0099297F">
        <w:t>Для залучення на споживчий ринок району додаткових ресурсів продовольчої продукції, більш повного та різноманітного його насичення і задоволення потреб споживачів сільськогосподарською продукцією та продуктами її переробки, іншими продуктами харчування проводяться ярмарки за участю безпосередніх місцевих товаровиробників.</w:t>
      </w:r>
    </w:p>
    <w:p w:rsidR="00F3180B" w:rsidRPr="0099297F" w:rsidRDefault="00F3180B" w:rsidP="0099297F">
      <w:pPr>
        <w:pStyle w:val="20"/>
        <w:shd w:val="clear" w:color="auto" w:fill="auto"/>
        <w:spacing w:line="240" w:lineRule="auto"/>
        <w:ind w:firstLine="709"/>
      </w:pPr>
      <w:r w:rsidRPr="0099297F">
        <w:t>Так, у районі у січні-</w:t>
      </w:r>
      <w:r w:rsidR="0099297F">
        <w:t>вересні</w:t>
      </w:r>
      <w:r w:rsidRPr="0099297F">
        <w:t xml:space="preserve"> 2018 року було проведено 1</w:t>
      </w:r>
      <w:r w:rsidR="0099297F">
        <w:t>5</w:t>
      </w:r>
      <w:r w:rsidRPr="0099297F">
        <w:t xml:space="preserve"> продовольчих ярмарок, на яких реалізовано </w:t>
      </w:r>
      <w:r w:rsidR="0099297F" w:rsidRPr="0099297F">
        <w:t>4</w:t>
      </w:r>
      <w:r w:rsidRPr="0099297F">
        <w:t xml:space="preserve"> тон</w:t>
      </w:r>
      <w:r w:rsidR="0099297F" w:rsidRPr="0099297F">
        <w:t>и</w:t>
      </w:r>
      <w:r w:rsidRPr="0099297F">
        <w:t xml:space="preserve"> продуктів місцевих сільгоспвиробників на суму </w:t>
      </w:r>
      <w:r w:rsidRPr="0099297F">
        <w:rPr>
          <w:lang w:eastAsia="ru-RU"/>
        </w:rPr>
        <w:t>3</w:t>
      </w:r>
      <w:r w:rsidR="0099297F" w:rsidRPr="0099297F">
        <w:rPr>
          <w:lang w:eastAsia="ru-RU"/>
        </w:rPr>
        <w:t>99,9</w:t>
      </w:r>
      <w:r w:rsidRPr="0099297F">
        <w:rPr>
          <w:lang w:eastAsia="ru-RU"/>
        </w:rPr>
        <w:t xml:space="preserve"> тис.</w:t>
      </w:r>
      <w:r w:rsidRPr="0099297F">
        <w:t xml:space="preserve"> грн.</w:t>
      </w:r>
    </w:p>
    <w:p w:rsidR="0099297F" w:rsidRPr="0099297F" w:rsidRDefault="0099297F" w:rsidP="0099297F">
      <w:pPr>
        <w:pStyle w:val="20"/>
        <w:shd w:val="clear" w:color="auto" w:fill="auto"/>
        <w:ind w:firstLine="709"/>
      </w:pPr>
      <w:bookmarkStart w:id="7" w:name="bookmark8"/>
      <w:bookmarkEnd w:id="6"/>
      <w:r w:rsidRPr="0099297F">
        <w:rPr>
          <w:rStyle w:val="21"/>
        </w:rPr>
        <w:t>Обсяг роздрібного товарообороту підприємств</w:t>
      </w:r>
      <w:r w:rsidRPr="0099297F">
        <w:t>, що здійснюють діяльність із роздрібної торгівлі, у січні-червні 2018 року становив 49103,9тис.грн, що у порівняних цінах становить 122,6 % до січня-червня 2017 року.</w:t>
      </w:r>
    </w:p>
    <w:p w:rsidR="0099297F" w:rsidRPr="0099297F" w:rsidRDefault="0099297F" w:rsidP="0099297F">
      <w:pPr>
        <w:pStyle w:val="20"/>
        <w:shd w:val="clear" w:color="auto" w:fill="auto"/>
        <w:ind w:firstLine="709"/>
      </w:pPr>
      <w:r w:rsidRPr="0099297F">
        <w:t xml:space="preserve">За IІ квартал 2018 року </w:t>
      </w:r>
      <w:r w:rsidRPr="0099297F">
        <w:rPr>
          <w:rStyle w:val="21"/>
        </w:rPr>
        <w:t>обсяг послуг</w:t>
      </w:r>
      <w:r w:rsidRPr="0099297F">
        <w:t xml:space="preserve">, реалізованих споживачам підприємствами сфери послуг, у ринкових цінах становив 8,9млн.грн. (за IІ квартал 2017 року – 8,0млн.грн). </w:t>
      </w:r>
    </w:p>
    <w:p w:rsidR="0099297F" w:rsidRPr="0099297F" w:rsidRDefault="0099297F" w:rsidP="0099297F">
      <w:pPr>
        <w:pStyle w:val="20"/>
        <w:shd w:val="clear" w:color="auto" w:fill="auto"/>
        <w:spacing w:after="304" w:line="326" w:lineRule="exact"/>
        <w:ind w:firstLine="709"/>
      </w:pPr>
      <w:r w:rsidRPr="0099297F">
        <w:t>Обсяг послуг, реалізованих населенню, становив 4,8 млн.грн. (за IІ квартал 2017 року – 4,8млн.грн.). Частка послуг, реалізованих населенню, становила 53,5,0% загального обсягу реалізованих послуг.</w:t>
      </w:r>
    </w:p>
    <w:p w:rsidR="0099297F" w:rsidRPr="0099297F" w:rsidRDefault="0099297F" w:rsidP="0099297F">
      <w:pPr>
        <w:pStyle w:val="aa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7F">
        <w:rPr>
          <w:rFonts w:ascii="Times New Roman" w:hAnsi="Times New Roman" w:cs="Times New Roman"/>
          <w:sz w:val="28"/>
          <w:szCs w:val="28"/>
        </w:rPr>
        <w:t xml:space="preserve">Продовжує діяльність Центр надання адміністративних послуг. </w:t>
      </w:r>
      <w:r w:rsidRPr="00992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січень - вересень 2018 року через центр надано 2755 адміністративних послуг:</w:t>
      </w:r>
    </w:p>
    <w:p w:rsidR="0099297F" w:rsidRPr="0099297F" w:rsidRDefault="0099297F" w:rsidP="0099297F">
      <w:pPr>
        <w:pStyle w:val="aa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7F">
        <w:rPr>
          <w:rFonts w:ascii="Times New Roman" w:eastAsia="Times New Roman" w:hAnsi="Times New Roman" w:cs="Times New Roman"/>
          <w:sz w:val="28"/>
          <w:szCs w:val="28"/>
          <w:lang w:eastAsia="ru-RU"/>
        </w:rPr>
        <w:t>- 1284 – відділом Держгеокадастру;</w:t>
      </w:r>
    </w:p>
    <w:p w:rsidR="0099297F" w:rsidRPr="0099297F" w:rsidRDefault="0099297F" w:rsidP="0099297F">
      <w:pPr>
        <w:pStyle w:val="aa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97F">
        <w:rPr>
          <w:rFonts w:ascii="Times New Roman" w:eastAsia="Times New Roman" w:hAnsi="Times New Roman" w:cs="Times New Roman"/>
          <w:sz w:val="28"/>
          <w:szCs w:val="28"/>
          <w:lang w:eastAsia="ru-RU"/>
        </w:rPr>
        <w:t>- 17- службою у справах дітей;</w:t>
      </w:r>
      <w:r w:rsidRPr="00992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- 30 - відділом містобудування та архітектури;</w:t>
      </w:r>
      <w:r w:rsidRPr="00992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- 787 - відділом надання адміністративних послуг;</w:t>
      </w:r>
      <w:r w:rsidRPr="00992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- 11 – Головним територіальним управлінням юстиції;</w:t>
      </w:r>
      <w:r w:rsidRPr="00992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- 626– РВУ ДМС.</w:t>
      </w:r>
    </w:p>
    <w:p w:rsidR="0099297F" w:rsidRDefault="0099297F" w:rsidP="0099297F">
      <w:pPr>
        <w:pStyle w:val="20"/>
        <w:shd w:val="clear" w:color="auto" w:fill="auto"/>
        <w:spacing w:after="304" w:line="326" w:lineRule="exact"/>
        <w:ind w:firstLine="709"/>
        <w:rPr>
          <w:lang w:eastAsia="ru-RU"/>
        </w:rPr>
      </w:pPr>
      <w:r w:rsidRPr="0099297F">
        <w:rPr>
          <w:lang w:eastAsia="ru-RU"/>
        </w:rPr>
        <w:t>Електронні послуги відділу Держгеокадастру – 374.</w:t>
      </w:r>
    </w:p>
    <w:p w:rsidR="0099297F" w:rsidRPr="00815000" w:rsidRDefault="0099297F" w:rsidP="0099297F">
      <w:pPr>
        <w:pStyle w:val="20"/>
        <w:shd w:val="clear" w:color="auto" w:fill="auto"/>
        <w:spacing w:after="304" w:line="326" w:lineRule="exact"/>
        <w:ind w:firstLine="709"/>
        <w:rPr>
          <w:lang w:eastAsia="ru-RU"/>
        </w:rPr>
      </w:pPr>
    </w:p>
    <w:p w:rsidR="00495FD4" w:rsidRPr="007E35DF" w:rsidRDefault="00C2237E" w:rsidP="00192E9D">
      <w:pPr>
        <w:pStyle w:val="10"/>
        <w:numPr>
          <w:ilvl w:val="0"/>
          <w:numId w:val="2"/>
        </w:numPr>
        <w:shd w:val="clear" w:color="auto" w:fill="auto"/>
        <w:tabs>
          <w:tab w:val="left" w:pos="1105"/>
        </w:tabs>
        <w:spacing w:after="0" w:line="317" w:lineRule="exact"/>
        <w:ind w:hanging="11"/>
        <w:jc w:val="both"/>
      </w:pPr>
      <w:r w:rsidRPr="007E35DF">
        <w:lastRenderedPageBreak/>
        <w:t>Аналіз фінансового сектору.</w:t>
      </w:r>
      <w:bookmarkStart w:id="8" w:name="_GoBack"/>
      <w:bookmarkEnd w:id="7"/>
      <w:bookmarkEnd w:id="8"/>
    </w:p>
    <w:p w:rsidR="00C84FE5" w:rsidRPr="007E35DF" w:rsidRDefault="00C84FE5" w:rsidP="00304592">
      <w:pPr>
        <w:pStyle w:val="20"/>
        <w:shd w:val="clear" w:color="auto" w:fill="auto"/>
        <w:spacing w:line="317" w:lineRule="exact"/>
        <w:ind w:firstLine="740"/>
        <w:rPr>
          <w:rStyle w:val="21"/>
        </w:rPr>
      </w:pPr>
    </w:p>
    <w:p w:rsidR="00495FD4" w:rsidRPr="008705B9" w:rsidRDefault="00C2237E" w:rsidP="00304592">
      <w:pPr>
        <w:pStyle w:val="20"/>
        <w:shd w:val="clear" w:color="auto" w:fill="auto"/>
        <w:spacing w:line="317" w:lineRule="exact"/>
        <w:ind w:firstLine="740"/>
      </w:pPr>
      <w:r w:rsidRPr="007E35DF">
        <w:rPr>
          <w:rStyle w:val="21"/>
          <w:color w:val="auto"/>
        </w:rPr>
        <w:t>Фінансовий результат</w:t>
      </w:r>
      <w:r w:rsidR="00CB3C41" w:rsidRPr="007E35DF">
        <w:rPr>
          <w:rStyle w:val="21"/>
          <w:b w:val="0"/>
          <w:color w:val="auto"/>
        </w:rPr>
        <w:t>3</w:t>
      </w:r>
      <w:r w:rsidR="00F626BA" w:rsidRPr="007E35DF">
        <w:rPr>
          <w:rStyle w:val="21"/>
          <w:b w:val="0"/>
          <w:color w:val="auto"/>
        </w:rPr>
        <w:t>-х</w:t>
      </w:r>
      <w:r w:rsidR="00CB3C41" w:rsidRPr="007E35DF">
        <w:rPr>
          <w:color w:val="auto"/>
          <w:kern w:val="2"/>
        </w:rPr>
        <w:t xml:space="preserve">підприємств району </w:t>
      </w:r>
      <w:r w:rsidRPr="008705B9">
        <w:rPr>
          <w:color w:val="auto"/>
        </w:rPr>
        <w:t xml:space="preserve">від звичайної </w:t>
      </w:r>
      <w:r w:rsidRPr="008705B9">
        <w:t xml:space="preserve">діяльності до оподаткування </w:t>
      </w:r>
      <w:r w:rsidRPr="008705B9">
        <w:rPr>
          <w:b/>
        </w:rPr>
        <w:t>за</w:t>
      </w:r>
      <w:r w:rsidR="0026321B" w:rsidRPr="008705B9">
        <w:rPr>
          <w:b/>
        </w:rPr>
        <w:t>січень-</w:t>
      </w:r>
      <w:r w:rsidR="007E35DF" w:rsidRPr="008705B9">
        <w:rPr>
          <w:b/>
        </w:rPr>
        <w:t>сер</w:t>
      </w:r>
      <w:r w:rsidR="00FE1B8C" w:rsidRPr="008705B9">
        <w:rPr>
          <w:b/>
        </w:rPr>
        <w:t>п</w:t>
      </w:r>
      <w:r w:rsidR="0026321B" w:rsidRPr="008705B9">
        <w:rPr>
          <w:b/>
        </w:rPr>
        <w:t xml:space="preserve">ень </w:t>
      </w:r>
      <w:r w:rsidRPr="008705B9">
        <w:rPr>
          <w:b/>
        </w:rPr>
        <w:t>201</w:t>
      </w:r>
      <w:r w:rsidR="00E11A96" w:rsidRPr="008705B9">
        <w:rPr>
          <w:b/>
        </w:rPr>
        <w:t>8</w:t>
      </w:r>
      <w:r w:rsidRPr="008705B9">
        <w:rPr>
          <w:b/>
        </w:rPr>
        <w:t xml:space="preserve"> р</w:t>
      </w:r>
      <w:r w:rsidR="00E11A96" w:rsidRPr="008705B9">
        <w:rPr>
          <w:b/>
        </w:rPr>
        <w:t>оку</w:t>
      </w:r>
      <w:r w:rsidR="00C91123" w:rsidRPr="008705B9">
        <w:t>збиткови</w:t>
      </w:r>
      <w:r w:rsidR="00C53E23" w:rsidRPr="008705B9">
        <w:t>й</w:t>
      </w:r>
      <w:r w:rsidR="00C91123" w:rsidRPr="008705B9">
        <w:t xml:space="preserve"> в обсязі </w:t>
      </w:r>
      <w:r w:rsidR="0013798B" w:rsidRPr="008705B9">
        <w:t>1</w:t>
      </w:r>
      <w:r w:rsidR="008705B9" w:rsidRPr="008705B9">
        <w:t>50,5</w:t>
      </w:r>
      <w:r w:rsidR="00C91123" w:rsidRPr="008705B9">
        <w:t>млн.</w:t>
      </w:r>
      <w:r w:rsidRPr="008705B9">
        <w:t>грн</w:t>
      </w:r>
      <w:r w:rsidR="00C91123" w:rsidRPr="008705B9">
        <w:t>.</w:t>
      </w:r>
      <w:r w:rsidRPr="008705B9">
        <w:t xml:space="preserve">, що на </w:t>
      </w:r>
      <w:r w:rsidR="008705B9" w:rsidRPr="008705B9">
        <w:t>72,77</w:t>
      </w:r>
      <w:r w:rsidR="00C91123" w:rsidRPr="008705B9">
        <w:t>млн.</w:t>
      </w:r>
      <w:r w:rsidRPr="008705B9">
        <w:t>грн</w:t>
      </w:r>
      <w:r w:rsidR="00E11A96" w:rsidRPr="008705B9">
        <w:t>. менше</w:t>
      </w:r>
      <w:r w:rsidRPr="008705B9">
        <w:t xml:space="preserve"> показника </w:t>
      </w:r>
      <w:r w:rsidR="0013798B" w:rsidRPr="008705B9">
        <w:t xml:space="preserve">аналогічного періоду </w:t>
      </w:r>
      <w:r w:rsidR="00C91123" w:rsidRPr="008705B9">
        <w:t>201</w:t>
      </w:r>
      <w:r w:rsidR="0013798B" w:rsidRPr="008705B9">
        <w:t>7</w:t>
      </w:r>
      <w:r w:rsidR="00C91123" w:rsidRPr="008705B9">
        <w:t xml:space="preserve"> року (</w:t>
      </w:r>
      <w:r w:rsidR="008705B9" w:rsidRPr="008705B9">
        <w:t>223,27</w:t>
      </w:r>
      <w:r w:rsidR="00C91123" w:rsidRPr="008705B9">
        <w:t>млн.</w:t>
      </w:r>
      <w:r w:rsidRPr="008705B9">
        <w:t>грн</w:t>
      </w:r>
      <w:r w:rsidR="00C91123" w:rsidRPr="008705B9">
        <w:t>.</w:t>
      </w:r>
      <w:r w:rsidRPr="008705B9">
        <w:t xml:space="preserve"> збитків)</w:t>
      </w:r>
      <w:r w:rsidR="00F626BA" w:rsidRPr="008705B9">
        <w:t xml:space="preserve"> та становить </w:t>
      </w:r>
      <w:r w:rsidR="008705B9" w:rsidRPr="008705B9">
        <w:t>43,5</w:t>
      </w:r>
      <w:r w:rsidR="00F626BA" w:rsidRPr="008705B9">
        <w:t>% річного прогнозу (346,2</w:t>
      </w:r>
      <w:r w:rsidR="008705B9" w:rsidRPr="008705B9">
        <w:t>1</w:t>
      </w:r>
      <w:r w:rsidR="00F626BA" w:rsidRPr="008705B9">
        <w:t>млн.грн. збитків)</w:t>
      </w:r>
      <w:r w:rsidRPr="008705B9">
        <w:t>.</w:t>
      </w:r>
    </w:p>
    <w:p w:rsidR="00495FD4" w:rsidRPr="008705B9" w:rsidRDefault="00E11A96" w:rsidP="00304592">
      <w:pPr>
        <w:pStyle w:val="20"/>
        <w:shd w:val="clear" w:color="auto" w:fill="auto"/>
        <w:spacing w:line="317" w:lineRule="exact"/>
        <w:ind w:firstLine="740"/>
      </w:pPr>
      <w:r w:rsidRPr="008705B9">
        <w:t>Так, п</w:t>
      </w:r>
      <w:r w:rsidR="00C2237E" w:rsidRPr="008705B9">
        <w:t xml:space="preserve">рибуток склав </w:t>
      </w:r>
      <w:r w:rsidR="008705B9" w:rsidRPr="008705B9">
        <w:t>90,51</w:t>
      </w:r>
      <w:r w:rsidR="00C91123" w:rsidRPr="008705B9">
        <w:t>млн.</w:t>
      </w:r>
      <w:r w:rsidR="00C2237E" w:rsidRPr="008705B9">
        <w:t>грн</w:t>
      </w:r>
      <w:r w:rsidR="00C91123" w:rsidRPr="008705B9">
        <w:t xml:space="preserve">., або </w:t>
      </w:r>
      <w:r w:rsidRPr="008705B9">
        <w:t>у</w:t>
      </w:r>
      <w:r w:rsidR="008705B9" w:rsidRPr="008705B9">
        <w:t>3,78</w:t>
      </w:r>
      <w:r w:rsidR="00C91123" w:rsidRPr="008705B9">
        <w:t xml:space="preserve"> рази більше </w:t>
      </w:r>
      <w:r w:rsidR="00FE1B8C" w:rsidRPr="008705B9">
        <w:t>показника аналогічного періоду м</w:t>
      </w:r>
      <w:r w:rsidR="00C2237E" w:rsidRPr="008705B9">
        <w:t>инул</w:t>
      </w:r>
      <w:r w:rsidR="00FE1B8C" w:rsidRPr="008705B9">
        <w:t>ого</w:t>
      </w:r>
      <w:r w:rsidR="00C2237E" w:rsidRPr="008705B9">
        <w:t xml:space="preserve"> рок</w:t>
      </w:r>
      <w:r w:rsidR="00FE1B8C" w:rsidRPr="008705B9">
        <w:t xml:space="preserve">у </w:t>
      </w:r>
      <w:r w:rsidR="00C91123" w:rsidRPr="008705B9">
        <w:t>(</w:t>
      </w:r>
      <w:r w:rsidR="008705B9" w:rsidRPr="008705B9">
        <w:t>23,93</w:t>
      </w:r>
      <w:r w:rsidR="00C91123" w:rsidRPr="008705B9">
        <w:t>млн.грн.).</w:t>
      </w:r>
      <w:r w:rsidR="00FE1B8C" w:rsidRPr="008705B9">
        <w:t xml:space="preserve"> П</w:t>
      </w:r>
      <w:r w:rsidR="00B9678F" w:rsidRPr="008705B9">
        <w:t xml:space="preserve">рибутковим </w:t>
      </w:r>
      <w:r w:rsidR="00622B0E" w:rsidRPr="008705B9">
        <w:t>залишилось підприємство</w:t>
      </w:r>
      <w:r w:rsidR="00B9678F" w:rsidRPr="008705B9">
        <w:t xml:space="preserve"> ТДВ «</w:t>
      </w:r>
      <w:r w:rsidRPr="008705B9">
        <w:t>Попаснянський ВРЗ»</w:t>
      </w:r>
      <w:r w:rsidR="00622B0E" w:rsidRPr="008705B9">
        <w:t xml:space="preserve"> (</w:t>
      </w:r>
      <w:r w:rsidR="007E35DF" w:rsidRPr="008705B9">
        <w:t>90,51</w:t>
      </w:r>
      <w:r w:rsidR="00622B0E" w:rsidRPr="008705B9">
        <w:t>млн.грн</w:t>
      </w:r>
      <w:r w:rsidR="00622B0E" w:rsidRPr="007E35DF">
        <w:t>.), тоді як станом на 01.0</w:t>
      </w:r>
      <w:r w:rsidR="008705B9">
        <w:t>9</w:t>
      </w:r>
      <w:r w:rsidR="00622B0E" w:rsidRPr="007E35DF">
        <w:t xml:space="preserve">.2017 </w:t>
      </w:r>
      <w:r w:rsidR="00622B0E" w:rsidRPr="008705B9">
        <w:t>прибутковими</w:t>
      </w:r>
      <w:r w:rsidR="00FE1B8C" w:rsidRPr="008705B9">
        <w:t xml:space="preserve"> були ТДВ «Попаснянський ВРЗ» (</w:t>
      </w:r>
      <w:r w:rsidR="007E35DF" w:rsidRPr="008705B9">
        <w:t>23,67</w:t>
      </w:r>
      <w:r w:rsidR="00622B0E" w:rsidRPr="008705B9">
        <w:t xml:space="preserve">млн.грн.) та </w:t>
      </w:r>
      <w:r w:rsidR="00622B0E" w:rsidRPr="008705B9">
        <w:rPr>
          <w:kern w:val="2"/>
        </w:rPr>
        <w:t>ТОВ «Попаснянський хлібокомбінат» (0,</w:t>
      </w:r>
      <w:r w:rsidR="008705B9" w:rsidRPr="008705B9">
        <w:rPr>
          <w:kern w:val="2"/>
        </w:rPr>
        <w:t>26</w:t>
      </w:r>
      <w:r w:rsidR="00622B0E" w:rsidRPr="008705B9">
        <w:rPr>
          <w:kern w:val="2"/>
        </w:rPr>
        <w:t>млн.грн.)</w:t>
      </w:r>
      <w:r w:rsidRPr="008705B9">
        <w:t>.</w:t>
      </w:r>
    </w:p>
    <w:p w:rsidR="00F06014" w:rsidRPr="008705B9" w:rsidRDefault="00E11A96" w:rsidP="00E11A96">
      <w:pPr>
        <w:pStyle w:val="NoSpacing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05B9">
        <w:rPr>
          <w:rFonts w:ascii="Times New Roman" w:hAnsi="Times New Roman"/>
          <w:sz w:val="28"/>
          <w:szCs w:val="28"/>
          <w:lang w:val="uk-UA"/>
        </w:rPr>
        <w:t xml:space="preserve">Збитки в сумі </w:t>
      </w:r>
      <w:r w:rsidR="00343657" w:rsidRPr="008705B9">
        <w:rPr>
          <w:rFonts w:ascii="Times New Roman" w:hAnsi="Times New Roman"/>
          <w:sz w:val="28"/>
          <w:szCs w:val="28"/>
          <w:lang w:val="uk-UA"/>
        </w:rPr>
        <w:t>2</w:t>
      </w:r>
      <w:r w:rsidR="008705B9" w:rsidRPr="008705B9">
        <w:rPr>
          <w:rFonts w:ascii="Times New Roman" w:hAnsi="Times New Roman"/>
          <w:sz w:val="28"/>
          <w:szCs w:val="28"/>
          <w:lang w:val="uk-UA"/>
        </w:rPr>
        <w:t>41,04</w:t>
      </w:r>
      <w:r w:rsidRPr="008705B9">
        <w:rPr>
          <w:rFonts w:ascii="Times New Roman" w:hAnsi="Times New Roman"/>
          <w:sz w:val="28"/>
          <w:szCs w:val="28"/>
          <w:lang w:val="uk-UA"/>
        </w:rPr>
        <w:t xml:space="preserve">млн.грн. </w:t>
      </w:r>
      <w:r w:rsidR="00F06014" w:rsidRPr="008705B9">
        <w:rPr>
          <w:rFonts w:ascii="Times New Roman" w:hAnsi="Times New Roman"/>
          <w:sz w:val="28"/>
          <w:szCs w:val="28"/>
          <w:lang w:val="uk-UA"/>
        </w:rPr>
        <w:t>о</w:t>
      </w:r>
      <w:r w:rsidR="00C53E23" w:rsidRPr="008705B9">
        <w:rPr>
          <w:rFonts w:ascii="Times New Roman" w:hAnsi="Times New Roman"/>
          <w:sz w:val="28"/>
          <w:szCs w:val="28"/>
          <w:lang w:val="uk-UA"/>
        </w:rPr>
        <w:t>тримано</w:t>
      </w:r>
      <w:r w:rsidR="00F06014" w:rsidRPr="008705B9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F06014" w:rsidRPr="008705B9" w:rsidRDefault="00F06014" w:rsidP="00E11A96">
      <w:pPr>
        <w:pStyle w:val="NoSpacing1"/>
        <w:ind w:firstLine="709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 w:rsidRPr="008705B9">
        <w:rPr>
          <w:rFonts w:ascii="Times New Roman" w:hAnsi="Times New Roman"/>
          <w:kern w:val="2"/>
          <w:sz w:val="28"/>
          <w:szCs w:val="28"/>
          <w:lang w:val="uk-UA"/>
        </w:rPr>
        <w:t xml:space="preserve">ДП «Первомайськвугілля» - </w:t>
      </w:r>
      <w:r w:rsidR="00343657" w:rsidRPr="008705B9">
        <w:rPr>
          <w:rFonts w:ascii="Times New Roman" w:hAnsi="Times New Roman"/>
          <w:kern w:val="2"/>
          <w:sz w:val="28"/>
          <w:szCs w:val="28"/>
          <w:lang w:val="uk-UA"/>
        </w:rPr>
        <w:t>2</w:t>
      </w:r>
      <w:r w:rsidR="007E35DF" w:rsidRPr="008705B9">
        <w:rPr>
          <w:rFonts w:ascii="Times New Roman" w:hAnsi="Times New Roman"/>
          <w:kern w:val="2"/>
          <w:sz w:val="28"/>
          <w:szCs w:val="28"/>
          <w:lang w:val="uk-UA"/>
        </w:rPr>
        <w:t>4</w:t>
      </w:r>
      <w:r w:rsidR="00343657" w:rsidRPr="008705B9">
        <w:rPr>
          <w:rFonts w:ascii="Times New Roman" w:hAnsi="Times New Roman"/>
          <w:kern w:val="2"/>
          <w:sz w:val="28"/>
          <w:szCs w:val="28"/>
          <w:lang w:val="uk-UA"/>
        </w:rPr>
        <w:t>0,7</w:t>
      </w:r>
      <w:r w:rsidR="00E11A96" w:rsidRPr="008705B9">
        <w:rPr>
          <w:rFonts w:ascii="Times New Roman" w:hAnsi="Times New Roman"/>
          <w:sz w:val="28"/>
          <w:szCs w:val="28"/>
          <w:lang w:val="uk-UA"/>
        </w:rPr>
        <w:t>млн.грн.</w:t>
      </w:r>
      <w:r w:rsidR="00E11A96" w:rsidRPr="008705B9">
        <w:rPr>
          <w:rFonts w:ascii="Times New Roman" w:hAnsi="Times New Roman"/>
          <w:kern w:val="2"/>
          <w:sz w:val="28"/>
          <w:szCs w:val="28"/>
          <w:lang w:val="uk-UA"/>
        </w:rPr>
        <w:t>, які у порівнянні з минулим роком (</w:t>
      </w:r>
      <w:r w:rsidR="00343657" w:rsidRPr="008705B9">
        <w:rPr>
          <w:rFonts w:ascii="Times New Roman" w:hAnsi="Times New Roman"/>
          <w:kern w:val="2"/>
          <w:sz w:val="28"/>
          <w:szCs w:val="28"/>
          <w:lang w:val="uk-UA"/>
        </w:rPr>
        <w:t>2</w:t>
      </w:r>
      <w:r w:rsidR="007E35DF" w:rsidRPr="008705B9">
        <w:rPr>
          <w:rFonts w:ascii="Times New Roman" w:hAnsi="Times New Roman"/>
          <w:kern w:val="2"/>
          <w:sz w:val="28"/>
          <w:szCs w:val="28"/>
          <w:lang w:val="uk-UA"/>
        </w:rPr>
        <w:t>4</w:t>
      </w:r>
      <w:r w:rsidR="00343657" w:rsidRPr="008705B9">
        <w:rPr>
          <w:rFonts w:ascii="Times New Roman" w:hAnsi="Times New Roman"/>
          <w:kern w:val="2"/>
          <w:sz w:val="28"/>
          <w:szCs w:val="28"/>
          <w:lang w:val="uk-UA"/>
        </w:rPr>
        <w:t>7,2</w:t>
      </w:r>
      <w:r w:rsidR="00E11A96" w:rsidRPr="008705B9">
        <w:rPr>
          <w:rFonts w:ascii="Times New Roman" w:hAnsi="Times New Roman"/>
          <w:kern w:val="2"/>
          <w:sz w:val="28"/>
          <w:szCs w:val="28"/>
          <w:lang w:val="uk-UA"/>
        </w:rPr>
        <w:t>млн.грн.) з</w:t>
      </w:r>
      <w:r w:rsidR="00622B0E" w:rsidRPr="008705B9">
        <w:rPr>
          <w:rFonts w:ascii="Times New Roman" w:hAnsi="Times New Roman"/>
          <w:kern w:val="2"/>
          <w:sz w:val="28"/>
          <w:szCs w:val="28"/>
          <w:lang w:val="uk-UA"/>
        </w:rPr>
        <w:t>мен</w:t>
      </w:r>
      <w:r w:rsidR="00E11A96" w:rsidRPr="008705B9">
        <w:rPr>
          <w:rFonts w:ascii="Times New Roman" w:hAnsi="Times New Roman"/>
          <w:kern w:val="2"/>
          <w:sz w:val="28"/>
          <w:szCs w:val="28"/>
          <w:lang w:val="uk-UA"/>
        </w:rPr>
        <w:t xml:space="preserve">шились на </w:t>
      </w:r>
      <w:r w:rsidR="00343657" w:rsidRPr="008705B9">
        <w:rPr>
          <w:rFonts w:ascii="Times New Roman" w:hAnsi="Times New Roman"/>
          <w:kern w:val="2"/>
          <w:sz w:val="28"/>
          <w:szCs w:val="28"/>
          <w:lang w:val="uk-UA"/>
        </w:rPr>
        <w:t>6,5</w:t>
      </w:r>
      <w:r w:rsidR="00E11A96" w:rsidRPr="008705B9">
        <w:rPr>
          <w:rFonts w:ascii="Times New Roman" w:hAnsi="Times New Roman"/>
          <w:kern w:val="2"/>
          <w:sz w:val="28"/>
          <w:szCs w:val="28"/>
          <w:lang w:val="uk-UA"/>
        </w:rPr>
        <w:t>млн.грн.</w:t>
      </w:r>
      <w:r w:rsidRPr="008705B9">
        <w:rPr>
          <w:rFonts w:ascii="Times New Roman" w:hAnsi="Times New Roman"/>
          <w:kern w:val="2"/>
          <w:sz w:val="28"/>
          <w:szCs w:val="28"/>
          <w:lang w:val="uk-UA"/>
        </w:rPr>
        <w:t>;</w:t>
      </w:r>
    </w:p>
    <w:p w:rsidR="00E11A96" w:rsidRPr="008705B9" w:rsidRDefault="00F06014" w:rsidP="00E11A96">
      <w:pPr>
        <w:pStyle w:val="NoSpacing1"/>
        <w:ind w:firstLine="709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 w:rsidRPr="008705B9">
        <w:rPr>
          <w:rFonts w:ascii="Times New Roman" w:hAnsi="Times New Roman"/>
          <w:kern w:val="2"/>
          <w:sz w:val="28"/>
          <w:szCs w:val="28"/>
          <w:lang w:val="uk-UA"/>
        </w:rPr>
        <w:t>ТОВ «Попаснянський хлібокомбінат» - 0,</w:t>
      </w:r>
      <w:r w:rsidR="007A05BA" w:rsidRPr="008705B9">
        <w:rPr>
          <w:rFonts w:ascii="Times New Roman" w:hAnsi="Times New Roman"/>
          <w:kern w:val="2"/>
          <w:sz w:val="28"/>
          <w:szCs w:val="28"/>
          <w:lang w:val="uk-UA"/>
        </w:rPr>
        <w:t>3</w:t>
      </w:r>
      <w:r w:rsidR="008705B9" w:rsidRPr="008705B9">
        <w:rPr>
          <w:rFonts w:ascii="Times New Roman" w:hAnsi="Times New Roman"/>
          <w:kern w:val="2"/>
          <w:sz w:val="28"/>
          <w:szCs w:val="28"/>
          <w:lang w:val="uk-UA"/>
        </w:rPr>
        <w:t>4</w:t>
      </w:r>
      <w:r w:rsidR="007A05BA" w:rsidRPr="008705B9">
        <w:rPr>
          <w:rFonts w:ascii="Times New Roman" w:hAnsi="Times New Roman"/>
          <w:kern w:val="2"/>
          <w:sz w:val="28"/>
          <w:szCs w:val="28"/>
          <w:lang w:val="uk-UA"/>
        </w:rPr>
        <w:t>м</w:t>
      </w:r>
      <w:r w:rsidRPr="008705B9">
        <w:rPr>
          <w:rFonts w:ascii="Times New Roman" w:hAnsi="Times New Roman"/>
          <w:kern w:val="2"/>
          <w:sz w:val="28"/>
          <w:szCs w:val="28"/>
          <w:lang w:val="uk-UA"/>
        </w:rPr>
        <w:t>лн.грн.</w:t>
      </w:r>
      <w:r w:rsidR="00E11A96" w:rsidRPr="008705B9">
        <w:rPr>
          <w:rFonts w:ascii="Times New Roman" w:hAnsi="Times New Roman"/>
          <w:kern w:val="2"/>
          <w:sz w:val="28"/>
          <w:szCs w:val="28"/>
          <w:lang w:val="uk-UA"/>
        </w:rPr>
        <w:t>, тоді як у минулому році підприємство мало прибуток 0,</w:t>
      </w:r>
      <w:r w:rsidR="008705B9" w:rsidRPr="008705B9">
        <w:rPr>
          <w:rFonts w:ascii="Times New Roman" w:hAnsi="Times New Roman"/>
          <w:kern w:val="2"/>
          <w:sz w:val="28"/>
          <w:szCs w:val="28"/>
          <w:lang w:val="uk-UA"/>
        </w:rPr>
        <w:t>26</w:t>
      </w:r>
      <w:r w:rsidR="00E11A96" w:rsidRPr="008705B9">
        <w:rPr>
          <w:rFonts w:ascii="Times New Roman" w:hAnsi="Times New Roman"/>
          <w:kern w:val="2"/>
          <w:sz w:val="28"/>
          <w:szCs w:val="28"/>
          <w:lang w:val="uk-UA"/>
        </w:rPr>
        <w:t>млн.грн.</w:t>
      </w:r>
    </w:p>
    <w:p w:rsidR="00F626BA" w:rsidRPr="008705B9" w:rsidRDefault="00F626BA" w:rsidP="00F626BA">
      <w:pPr>
        <w:pStyle w:val="NoSpacing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678F" w:rsidRPr="00C14AF1" w:rsidRDefault="00B9678F" w:rsidP="00CB3C41">
      <w:pPr>
        <w:pStyle w:val="20"/>
        <w:shd w:val="clear" w:color="auto" w:fill="auto"/>
        <w:spacing w:line="317" w:lineRule="exact"/>
        <w:ind w:firstLine="740"/>
      </w:pPr>
    </w:p>
    <w:p w:rsidR="00495FD4" w:rsidRPr="00C14AF1" w:rsidRDefault="00C2237E" w:rsidP="00192E9D">
      <w:pPr>
        <w:pStyle w:val="10"/>
        <w:numPr>
          <w:ilvl w:val="0"/>
          <w:numId w:val="1"/>
        </w:numPr>
        <w:shd w:val="clear" w:color="auto" w:fill="auto"/>
        <w:tabs>
          <w:tab w:val="left" w:pos="1225"/>
        </w:tabs>
        <w:spacing w:after="308" w:line="280" w:lineRule="exact"/>
        <w:ind w:firstLine="131"/>
        <w:jc w:val="both"/>
      </w:pPr>
      <w:bookmarkStart w:id="9" w:name="bookmark9"/>
      <w:r w:rsidRPr="00C14AF1">
        <w:t>Аналіз соціальної сфери</w:t>
      </w:r>
      <w:bookmarkEnd w:id="9"/>
      <w:r w:rsidR="00070567" w:rsidRPr="00C14AF1">
        <w:t>.</w:t>
      </w:r>
    </w:p>
    <w:p w:rsidR="008D5D6B" w:rsidRPr="00C14AF1" w:rsidRDefault="008D5D6B" w:rsidP="008D5D6B">
      <w:pPr>
        <w:pStyle w:val="20"/>
        <w:ind w:firstLine="740"/>
        <w:rPr>
          <w:b/>
        </w:rPr>
      </w:pPr>
      <w:r w:rsidRPr="00C14AF1">
        <w:rPr>
          <w:b/>
        </w:rPr>
        <w:t>Демографічна ситуація</w:t>
      </w:r>
    </w:p>
    <w:p w:rsidR="002A25C3" w:rsidRPr="00C14AF1" w:rsidRDefault="002A25C3" w:rsidP="002A25C3">
      <w:pPr>
        <w:pStyle w:val="20"/>
        <w:shd w:val="clear" w:color="auto" w:fill="auto"/>
        <w:spacing w:line="317" w:lineRule="exact"/>
        <w:ind w:firstLine="740"/>
      </w:pPr>
      <w:r w:rsidRPr="00C14AF1">
        <w:t>Чисельність наявного нас</w:t>
      </w:r>
      <w:r w:rsidR="00EB7C27" w:rsidRPr="00C14AF1">
        <w:t xml:space="preserve">елення в Попаснянському районі </w:t>
      </w:r>
      <w:r w:rsidRPr="00C14AF1">
        <w:t xml:space="preserve">(за оцінкою) на 1 </w:t>
      </w:r>
      <w:r w:rsidR="00C14AF1" w:rsidRPr="00C14AF1">
        <w:t>сер</w:t>
      </w:r>
      <w:r w:rsidR="00484EDA" w:rsidRPr="00C14AF1">
        <w:t>пня</w:t>
      </w:r>
      <w:r w:rsidRPr="00C14AF1">
        <w:t xml:space="preserve"> 2018 року становила </w:t>
      </w:r>
      <w:r w:rsidRPr="00C14AF1">
        <w:rPr>
          <w:rFonts w:ascii="Times New Roman CYR" w:hAnsi="Times New Roman CYR" w:cs="Times New Roman CYR"/>
        </w:rPr>
        <w:t>75</w:t>
      </w:r>
      <w:r w:rsidR="00484EDA" w:rsidRPr="00C14AF1">
        <w:rPr>
          <w:rFonts w:ascii="Times New Roman CYR" w:hAnsi="Times New Roman CYR" w:cs="Times New Roman CYR"/>
        </w:rPr>
        <w:t>62</w:t>
      </w:r>
      <w:r w:rsidR="00C14AF1" w:rsidRPr="00C14AF1">
        <w:rPr>
          <w:rFonts w:ascii="Times New Roman CYR" w:hAnsi="Times New Roman CYR" w:cs="Times New Roman CYR"/>
        </w:rPr>
        <w:t>6</w:t>
      </w:r>
      <w:r w:rsidRPr="00C14AF1">
        <w:t xml:space="preserve"> ос</w:t>
      </w:r>
      <w:r w:rsidR="00EB7C27" w:rsidRPr="00C14AF1">
        <w:t>о</w:t>
      </w:r>
      <w:r w:rsidRPr="00C14AF1">
        <w:t>б</w:t>
      </w:r>
      <w:r w:rsidR="00EB7C27" w:rsidRPr="00C14AF1">
        <w:t>и</w:t>
      </w:r>
      <w:r w:rsidRPr="00C14AF1">
        <w:t>.</w:t>
      </w:r>
    </w:p>
    <w:p w:rsidR="00484EDA" w:rsidRPr="00DC7783" w:rsidRDefault="00484EDA" w:rsidP="00484EDA">
      <w:pPr>
        <w:pStyle w:val="20"/>
        <w:shd w:val="clear" w:color="auto" w:fill="auto"/>
        <w:spacing w:after="296" w:line="317" w:lineRule="exact"/>
      </w:pPr>
      <w:bookmarkStart w:id="10" w:name="bookmark11"/>
      <w:r w:rsidRPr="00C14AF1">
        <w:t xml:space="preserve">Впродовж січня-червня 2018 року чисельність </w:t>
      </w:r>
      <w:r w:rsidRPr="00436384">
        <w:rPr>
          <w:color w:val="auto"/>
        </w:rPr>
        <w:t xml:space="preserve">населення зменшилася у порівнянні з початком року (76228) на </w:t>
      </w:r>
      <w:r w:rsidR="00C14AF1" w:rsidRPr="00436384">
        <w:rPr>
          <w:color w:val="auto"/>
        </w:rPr>
        <w:t xml:space="preserve">602 </w:t>
      </w:r>
      <w:r w:rsidRPr="00436384">
        <w:rPr>
          <w:color w:val="auto"/>
        </w:rPr>
        <w:t>ос</w:t>
      </w:r>
      <w:r w:rsidR="00C14AF1" w:rsidRPr="00436384">
        <w:rPr>
          <w:color w:val="auto"/>
        </w:rPr>
        <w:t>о</w:t>
      </w:r>
      <w:r w:rsidRPr="00436384">
        <w:rPr>
          <w:color w:val="auto"/>
        </w:rPr>
        <w:t>б</w:t>
      </w:r>
      <w:r w:rsidR="00C14AF1" w:rsidRPr="00436384">
        <w:rPr>
          <w:color w:val="auto"/>
        </w:rPr>
        <w:t>и</w:t>
      </w:r>
      <w:r w:rsidRPr="00436384">
        <w:rPr>
          <w:color w:val="auto"/>
        </w:rPr>
        <w:t>, у т. ч.</w:t>
      </w:r>
      <w:r w:rsidR="00C14AF1" w:rsidRPr="00436384">
        <w:rPr>
          <w:color w:val="auto"/>
        </w:rPr>
        <w:t>: 5</w:t>
      </w:r>
      <w:r w:rsidR="00436384" w:rsidRPr="00436384">
        <w:rPr>
          <w:color w:val="auto"/>
        </w:rPr>
        <w:t>90</w:t>
      </w:r>
      <w:r w:rsidR="00C14AF1" w:rsidRPr="00436384">
        <w:rPr>
          <w:color w:val="auto"/>
        </w:rPr>
        <w:t xml:space="preserve"> ос</w:t>
      </w:r>
      <w:r w:rsidR="00436384" w:rsidRPr="00436384">
        <w:rPr>
          <w:color w:val="auto"/>
        </w:rPr>
        <w:t>і</w:t>
      </w:r>
      <w:r w:rsidR="00C14AF1" w:rsidRPr="00436384">
        <w:rPr>
          <w:color w:val="auto"/>
        </w:rPr>
        <w:t xml:space="preserve">б- </w:t>
      </w:r>
      <w:r w:rsidRPr="00436384">
        <w:rPr>
          <w:color w:val="auto"/>
        </w:rPr>
        <w:t xml:space="preserve">внаслідок природного скорочення </w:t>
      </w:r>
      <w:r w:rsidR="00C14AF1" w:rsidRPr="00436384">
        <w:rPr>
          <w:color w:val="auto"/>
        </w:rPr>
        <w:t xml:space="preserve">і </w:t>
      </w:r>
      <w:r w:rsidR="00436384" w:rsidRPr="00436384">
        <w:rPr>
          <w:color w:val="auto"/>
        </w:rPr>
        <w:t>12</w:t>
      </w:r>
      <w:r w:rsidRPr="00436384">
        <w:rPr>
          <w:color w:val="auto"/>
        </w:rPr>
        <w:t xml:space="preserve"> осіб - за рахунок міграційного скорочення</w:t>
      </w:r>
      <w:r w:rsidRPr="00C14AF1">
        <w:t>.</w:t>
      </w:r>
    </w:p>
    <w:p w:rsidR="00495FD4" w:rsidRPr="00DC7783" w:rsidRDefault="00C2237E" w:rsidP="00192E9D">
      <w:pPr>
        <w:pStyle w:val="10"/>
        <w:numPr>
          <w:ilvl w:val="1"/>
          <w:numId w:val="6"/>
        </w:numPr>
        <w:shd w:val="clear" w:color="auto" w:fill="auto"/>
        <w:tabs>
          <w:tab w:val="left" w:pos="1436"/>
        </w:tabs>
        <w:spacing w:after="0"/>
        <w:jc w:val="both"/>
      </w:pPr>
      <w:r w:rsidRPr="00DC7783">
        <w:t>Доходи населення</w:t>
      </w:r>
      <w:bookmarkEnd w:id="10"/>
    </w:p>
    <w:p w:rsidR="006A00D6" w:rsidRPr="00DC7783" w:rsidRDefault="006A00D6" w:rsidP="006A00D6">
      <w:pPr>
        <w:spacing w:line="240" w:lineRule="auto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DC7783">
        <w:rPr>
          <w:rFonts w:ascii="Times New Roman" w:eastAsia="Calibri" w:hAnsi="Times New Roman"/>
          <w:sz w:val="27"/>
          <w:szCs w:val="27"/>
          <w:lang w:eastAsia="ru-RU"/>
        </w:rPr>
        <w:t xml:space="preserve">Згідно останніх статистичних даних станом на 01.07.2018 </w:t>
      </w:r>
      <w:r w:rsidR="00DC7783" w:rsidRPr="00DC7783">
        <w:rPr>
          <w:rFonts w:ascii="Times New Roman" w:eastAsia="Calibri" w:hAnsi="Times New Roman"/>
          <w:sz w:val="27"/>
          <w:szCs w:val="27"/>
          <w:lang w:eastAsia="ru-RU"/>
        </w:rPr>
        <w:t xml:space="preserve">(за ІІ квартал 2018 року) </w:t>
      </w:r>
      <w:r w:rsidRPr="00DC7783">
        <w:rPr>
          <w:rFonts w:ascii="Times New Roman" w:eastAsia="Calibri" w:hAnsi="Times New Roman"/>
          <w:sz w:val="27"/>
          <w:szCs w:val="27"/>
          <w:lang w:eastAsia="ru-RU"/>
        </w:rPr>
        <w:t xml:space="preserve">розмір </w:t>
      </w:r>
      <w:r w:rsidRPr="00DC7783">
        <w:rPr>
          <w:rFonts w:ascii="Times New Roman" w:eastAsia="Calibri" w:hAnsi="Times New Roman"/>
          <w:b/>
          <w:sz w:val="27"/>
          <w:szCs w:val="27"/>
          <w:lang w:eastAsia="ru-RU"/>
        </w:rPr>
        <w:t>середньомісячної заробітної плати</w:t>
      </w:r>
      <w:r w:rsidRPr="00DC7783">
        <w:rPr>
          <w:rFonts w:ascii="Times New Roman" w:eastAsia="Calibri" w:hAnsi="Times New Roman"/>
          <w:sz w:val="27"/>
          <w:szCs w:val="27"/>
          <w:lang w:eastAsia="ru-RU"/>
        </w:rPr>
        <w:t xml:space="preserve"> штатного працівника склав </w:t>
      </w:r>
      <w:r w:rsidRPr="00DC7783">
        <w:rPr>
          <w:rFonts w:ascii="Times New Roman" w:eastAsia="Calibri" w:hAnsi="Times New Roman"/>
          <w:b/>
          <w:sz w:val="27"/>
          <w:szCs w:val="27"/>
          <w:lang w:eastAsia="ru-RU"/>
        </w:rPr>
        <w:t>7530,0грн</w:t>
      </w:r>
      <w:r w:rsidRPr="00DC7783">
        <w:rPr>
          <w:rFonts w:ascii="Times New Roman" w:eastAsia="Calibri" w:hAnsi="Times New Roman"/>
          <w:sz w:val="27"/>
          <w:szCs w:val="27"/>
          <w:lang w:eastAsia="ru-RU"/>
        </w:rPr>
        <w:t>., або 126,1%</w:t>
      </w:r>
      <w:r w:rsidRPr="00DC7783">
        <w:rPr>
          <w:rFonts w:ascii="Times New Roman" w:hAnsi="Times New Roman"/>
          <w:sz w:val="28"/>
          <w:szCs w:val="28"/>
        </w:rPr>
        <w:t xml:space="preserve"> показника аналогічного періоду минулого року (5971,45грн.), 101,9% показника по області (7391,0) та в 2,02 рази вище рівня мінімальної заробітної плати (3723,0грн. - з 01.01.2018).   </w:t>
      </w:r>
    </w:p>
    <w:p w:rsidR="00066DE8" w:rsidRPr="006719C1" w:rsidRDefault="00066DE8" w:rsidP="00C84FE5">
      <w:pPr>
        <w:spacing w:line="240" w:lineRule="auto"/>
        <w:ind w:firstLine="720"/>
        <w:rPr>
          <w:rStyle w:val="ac"/>
          <w:rFonts w:ascii="Times New Roman" w:hAnsi="Times New Roman" w:cs="Times New Roman"/>
          <w:color w:val="auto"/>
          <w:sz w:val="28"/>
          <w:szCs w:val="28"/>
        </w:rPr>
      </w:pPr>
      <w:r w:rsidRPr="006719C1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Загальна сума </w:t>
      </w:r>
      <w:r w:rsidR="00C84FE5" w:rsidRPr="006719C1">
        <w:rPr>
          <w:rStyle w:val="ac"/>
          <w:rFonts w:ascii="Times New Roman" w:hAnsi="Times New Roman" w:cs="Times New Roman"/>
          <w:b/>
          <w:color w:val="auto"/>
          <w:sz w:val="28"/>
          <w:szCs w:val="28"/>
        </w:rPr>
        <w:t>заборгован</w:t>
      </w:r>
      <w:r w:rsidRPr="006719C1">
        <w:rPr>
          <w:rStyle w:val="ac"/>
          <w:rFonts w:ascii="Times New Roman" w:hAnsi="Times New Roman" w:cs="Times New Roman"/>
          <w:b/>
          <w:color w:val="auto"/>
          <w:sz w:val="28"/>
          <w:szCs w:val="28"/>
        </w:rPr>
        <w:t>ості</w:t>
      </w:r>
      <w:r w:rsidR="00C84FE5" w:rsidRPr="006719C1">
        <w:rPr>
          <w:rStyle w:val="ac"/>
          <w:rFonts w:ascii="Times New Roman" w:hAnsi="Times New Roman" w:cs="Times New Roman"/>
          <w:b/>
          <w:color w:val="auto"/>
          <w:sz w:val="28"/>
          <w:szCs w:val="28"/>
        </w:rPr>
        <w:t xml:space="preserve"> з виплати заробітної плати</w:t>
      </w:r>
      <w:r w:rsidRPr="006719C1">
        <w:rPr>
          <w:rStyle w:val="ac"/>
          <w:rFonts w:ascii="Times New Roman" w:hAnsi="Times New Roman" w:cs="Times New Roman"/>
          <w:color w:val="auto"/>
          <w:sz w:val="28"/>
          <w:szCs w:val="28"/>
        </w:rPr>
        <w:t>у Попаснянському районіс</w:t>
      </w:r>
      <w:r w:rsidR="00C84FE5" w:rsidRPr="006719C1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таном на </w:t>
      </w:r>
      <w:r w:rsidR="006719C1" w:rsidRPr="006719C1">
        <w:rPr>
          <w:rStyle w:val="ac"/>
          <w:rFonts w:ascii="Times New Roman" w:hAnsi="Times New Roman" w:cs="Times New Roman"/>
          <w:color w:val="auto"/>
          <w:sz w:val="28"/>
          <w:szCs w:val="28"/>
        </w:rPr>
        <w:t>01.09</w:t>
      </w:r>
      <w:r w:rsidR="00A864A0" w:rsidRPr="006719C1">
        <w:rPr>
          <w:rStyle w:val="ac"/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6719C1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2018 склала </w:t>
      </w:r>
      <w:r w:rsidR="006719C1" w:rsidRPr="006719C1">
        <w:rPr>
          <w:rStyle w:val="ac"/>
          <w:rFonts w:ascii="Times New Roman" w:hAnsi="Times New Roman" w:cs="Times New Roman"/>
          <w:color w:val="auto"/>
          <w:sz w:val="28"/>
          <w:szCs w:val="28"/>
        </w:rPr>
        <w:t>61,029</w:t>
      </w:r>
      <w:r w:rsidRPr="006719C1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млн.грн., </w:t>
      </w:r>
      <w:r w:rsidR="008553DE" w:rsidRPr="006719C1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зростання </w:t>
      </w:r>
      <w:r w:rsidRPr="006719C1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до початку року (25,6млн.грн.) </w:t>
      </w:r>
      <w:r w:rsidR="008553DE" w:rsidRPr="006719C1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склало </w:t>
      </w:r>
      <w:r w:rsidR="006719C1" w:rsidRPr="006719C1">
        <w:rPr>
          <w:rStyle w:val="ac"/>
          <w:rFonts w:ascii="Times New Roman" w:hAnsi="Times New Roman" w:cs="Times New Roman"/>
          <w:color w:val="auto"/>
          <w:sz w:val="28"/>
          <w:szCs w:val="28"/>
        </w:rPr>
        <w:t>35,429</w:t>
      </w:r>
      <w:r w:rsidRPr="006719C1">
        <w:rPr>
          <w:rStyle w:val="ac"/>
          <w:rFonts w:ascii="Times New Roman" w:hAnsi="Times New Roman" w:cs="Times New Roman"/>
          <w:color w:val="auto"/>
          <w:sz w:val="28"/>
          <w:szCs w:val="28"/>
        </w:rPr>
        <w:t>млн.грн.</w:t>
      </w:r>
      <w:r w:rsidR="00F21FB2" w:rsidRPr="006719C1">
        <w:rPr>
          <w:rStyle w:val="ac"/>
          <w:rFonts w:ascii="Times New Roman" w:hAnsi="Times New Roman" w:cs="Times New Roman"/>
          <w:color w:val="auto"/>
          <w:sz w:val="28"/>
          <w:szCs w:val="28"/>
        </w:rPr>
        <w:t>, або у 2,</w:t>
      </w:r>
      <w:r w:rsidR="006719C1" w:rsidRPr="006719C1">
        <w:rPr>
          <w:rStyle w:val="ac"/>
          <w:rFonts w:ascii="Times New Roman" w:hAnsi="Times New Roman" w:cs="Times New Roman"/>
          <w:color w:val="auto"/>
          <w:sz w:val="28"/>
          <w:szCs w:val="28"/>
        </w:rPr>
        <w:t>3</w:t>
      </w:r>
      <w:r w:rsidR="00F21FB2" w:rsidRPr="006719C1">
        <w:rPr>
          <w:rStyle w:val="ac"/>
          <w:rFonts w:ascii="Times New Roman" w:hAnsi="Times New Roman" w:cs="Times New Roman"/>
          <w:color w:val="auto"/>
          <w:sz w:val="28"/>
          <w:szCs w:val="28"/>
        </w:rPr>
        <w:t>8 рази</w:t>
      </w:r>
      <w:r w:rsidR="00963538" w:rsidRPr="006719C1">
        <w:rPr>
          <w:rStyle w:val="ac"/>
          <w:rFonts w:ascii="Times New Roman" w:hAnsi="Times New Roman" w:cs="Times New Roman"/>
          <w:color w:val="auto"/>
          <w:sz w:val="28"/>
          <w:szCs w:val="28"/>
        </w:rPr>
        <w:t>.</w:t>
      </w:r>
    </w:p>
    <w:p w:rsidR="001D7467" w:rsidRPr="006719C1" w:rsidRDefault="00066DE8" w:rsidP="008553DE">
      <w:pPr>
        <w:pStyle w:val="20"/>
        <w:shd w:val="clear" w:color="auto" w:fill="auto"/>
        <w:ind w:firstLine="740"/>
      </w:pPr>
      <w:r w:rsidRPr="006719C1">
        <w:rPr>
          <w:color w:val="auto"/>
        </w:rPr>
        <w:t xml:space="preserve">Заборгованість із виплати заробітної плати працівникам економічно активних підприємств склала </w:t>
      </w:r>
      <w:r w:rsidR="006719C1" w:rsidRPr="006719C1">
        <w:rPr>
          <w:color w:val="auto"/>
        </w:rPr>
        <w:t>57,65</w:t>
      </w:r>
      <w:r w:rsidRPr="006719C1">
        <w:rPr>
          <w:color w:val="auto"/>
        </w:rPr>
        <w:t>млн</w:t>
      </w:r>
      <w:r w:rsidR="008553DE" w:rsidRPr="006719C1">
        <w:rPr>
          <w:color w:val="auto"/>
        </w:rPr>
        <w:t>.</w:t>
      </w:r>
      <w:r w:rsidRPr="006719C1">
        <w:rPr>
          <w:color w:val="auto"/>
        </w:rPr>
        <w:t>грн</w:t>
      </w:r>
      <w:r w:rsidR="008553DE" w:rsidRPr="006719C1">
        <w:rPr>
          <w:color w:val="auto"/>
        </w:rPr>
        <w:t>.</w:t>
      </w:r>
      <w:r w:rsidRPr="006719C1">
        <w:rPr>
          <w:color w:val="auto"/>
        </w:rPr>
        <w:t xml:space="preserve">, або </w:t>
      </w:r>
      <w:r w:rsidR="00A864A0" w:rsidRPr="006719C1">
        <w:rPr>
          <w:color w:val="auto"/>
        </w:rPr>
        <w:t>9</w:t>
      </w:r>
      <w:r w:rsidR="006719C1" w:rsidRPr="006719C1">
        <w:rPr>
          <w:color w:val="auto"/>
        </w:rPr>
        <w:t>4,5</w:t>
      </w:r>
      <w:r w:rsidR="00F774F4" w:rsidRPr="006719C1">
        <w:rPr>
          <w:color w:val="auto"/>
        </w:rPr>
        <w:t>% до загальної суми.</w:t>
      </w:r>
      <w:r w:rsidR="001D7467" w:rsidRPr="006719C1">
        <w:rPr>
          <w:color w:val="auto"/>
        </w:rPr>
        <w:t xml:space="preserve"> Значний обсяг заборгованості обліковується за Відокремленим підрозділом "Донецька виконавча дирекція з ліквідації шахт "Державного підприємства "Об’єднана компанія "Укрвуглереструктуризація" – 16,</w:t>
      </w:r>
      <w:r w:rsidR="00963538" w:rsidRPr="006719C1">
        <w:rPr>
          <w:color w:val="auto"/>
        </w:rPr>
        <w:t>04</w:t>
      </w:r>
      <w:r w:rsidR="001D7467" w:rsidRPr="006719C1">
        <w:rPr>
          <w:color w:val="auto"/>
        </w:rPr>
        <w:t>лн.грн.</w:t>
      </w:r>
      <w:r w:rsidR="00F341F7" w:rsidRPr="006719C1">
        <w:rPr>
          <w:color w:val="auto"/>
        </w:rPr>
        <w:t>, шахтам</w:t>
      </w:r>
      <w:r w:rsidR="008553DE" w:rsidRPr="006719C1">
        <w:rPr>
          <w:color w:val="auto"/>
        </w:rPr>
        <w:t>:</w:t>
      </w:r>
      <w:r w:rsidR="00F341F7" w:rsidRPr="006719C1">
        <w:rPr>
          <w:color w:val="auto"/>
        </w:rPr>
        <w:t xml:space="preserve"> «Гірська» - </w:t>
      </w:r>
      <w:r w:rsidR="006719C1">
        <w:rPr>
          <w:color w:val="auto"/>
        </w:rPr>
        <w:t>19,46</w:t>
      </w:r>
      <w:r w:rsidR="00F341F7" w:rsidRPr="006719C1">
        <w:rPr>
          <w:color w:val="auto"/>
        </w:rPr>
        <w:t>млн.грн.</w:t>
      </w:r>
      <w:r w:rsidR="008553DE" w:rsidRPr="006719C1">
        <w:rPr>
          <w:color w:val="auto"/>
        </w:rPr>
        <w:t>,</w:t>
      </w:r>
      <w:r w:rsidR="00F341F7" w:rsidRPr="006719C1">
        <w:rPr>
          <w:color w:val="auto"/>
        </w:rPr>
        <w:t xml:space="preserve"> «Карбоніт» - </w:t>
      </w:r>
      <w:r w:rsidR="006719C1">
        <w:rPr>
          <w:color w:val="auto"/>
        </w:rPr>
        <w:t>4,76</w:t>
      </w:r>
      <w:r w:rsidR="00F341F7" w:rsidRPr="006719C1">
        <w:rPr>
          <w:color w:val="auto"/>
        </w:rPr>
        <w:t>млн.грн.</w:t>
      </w:r>
      <w:r w:rsidR="008553DE" w:rsidRPr="006719C1">
        <w:rPr>
          <w:color w:val="auto"/>
        </w:rPr>
        <w:t xml:space="preserve">, «Тошківська» - </w:t>
      </w:r>
      <w:r w:rsidR="00F21FB2" w:rsidRPr="006719C1">
        <w:rPr>
          <w:color w:val="auto"/>
        </w:rPr>
        <w:t>7,</w:t>
      </w:r>
      <w:r w:rsidR="006719C1">
        <w:rPr>
          <w:color w:val="auto"/>
        </w:rPr>
        <w:t>63</w:t>
      </w:r>
      <w:r w:rsidR="008553DE" w:rsidRPr="006719C1">
        <w:rPr>
          <w:color w:val="auto"/>
        </w:rPr>
        <w:t xml:space="preserve">млн.грн. та «Золоте» - </w:t>
      </w:r>
      <w:r w:rsidR="00F21FB2" w:rsidRPr="006719C1">
        <w:rPr>
          <w:color w:val="auto"/>
        </w:rPr>
        <w:t>5,9</w:t>
      </w:r>
      <w:r w:rsidR="006719C1">
        <w:rPr>
          <w:color w:val="auto"/>
        </w:rPr>
        <w:t>3</w:t>
      </w:r>
      <w:r w:rsidR="008553DE" w:rsidRPr="006719C1">
        <w:rPr>
          <w:color w:val="auto"/>
        </w:rPr>
        <w:t>млн.грн.</w:t>
      </w:r>
    </w:p>
    <w:p w:rsidR="00005D76" w:rsidRPr="006719C1" w:rsidRDefault="000A29F5" w:rsidP="00005D76">
      <w:pPr>
        <w:pStyle w:val="210"/>
        <w:shd w:val="clear" w:color="auto" w:fill="auto"/>
        <w:ind w:firstLine="740"/>
        <w:rPr>
          <w:lang w:val="uk-UA"/>
        </w:rPr>
      </w:pPr>
      <w:r w:rsidRPr="006719C1">
        <w:rPr>
          <w:lang w:val="uk-UA"/>
        </w:rPr>
        <w:t>Залишається довгострокова з</w:t>
      </w:r>
      <w:r w:rsidR="0049359C" w:rsidRPr="006719C1">
        <w:rPr>
          <w:lang w:val="uk-UA"/>
        </w:rPr>
        <w:t>аборгованість із виплати заробітної плати по економічно неактивному підприємству ВП «Управління по експлуатації західної фільтрувальної станції обласне комунальне підприємство «Компанія «Луганськвода» -  3,38млн.грн.</w:t>
      </w:r>
    </w:p>
    <w:p w:rsidR="0049359C" w:rsidRPr="00436631" w:rsidRDefault="0049359C" w:rsidP="00005D76">
      <w:pPr>
        <w:pStyle w:val="210"/>
        <w:shd w:val="clear" w:color="auto" w:fill="auto"/>
        <w:ind w:firstLine="740"/>
        <w:rPr>
          <w:highlight w:val="yellow"/>
          <w:lang w:val="uk-UA"/>
        </w:rPr>
      </w:pPr>
    </w:p>
    <w:p w:rsidR="00005D76" w:rsidRPr="00195E1F" w:rsidRDefault="00005D76" w:rsidP="00005D76">
      <w:pPr>
        <w:pStyle w:val="210"/>
        <w:shd w:val="clear" w:color="auto" w:fill="auto"/>
        <w:ind w:firstLine="740"/>
        <w:rPr>
          <w:lang w:val="uk-UA"/>
        </w:rPr>
      </w:pPr>
      <w:r w:rsidRPr="00195E1F">
        <w:rPr>
          <w:lang w:val="uk-UA"/>
        </w:rPr>
        <w:lastRenderedPageBreak/>
        <w:t>За інформацією Управління Пенсійного фонду України в Попаснянському районі станом на 01.</w:t>
      </w:r>
      <w:r w:rsidR="00195E1F" w:rsidRPr="00195E1F">
        <w:rPr>
          <w:lang w:val="uk-UA"/>
        </w:rPr>
        <w:t>10</w:t>
      </w:r>
      <w:r w:rsidRPr="00195E1F">
        <w:rPr>
          <w:lang w:val="uk-UA"/>
        </w:rPr>
        <w:t xml:space="preserve">.2018 </w:t>
      </w:r>
      <w:r w:rsidRPr="00195E1F">
        <w:rPr>
          <w:b/>
          <w:lang w:val="uk-UA"/>
        </w:rPr>
        <w:t>кількість пенсіонерів</w:t>
      </w:r>
      <w:r w:rsidRPr="00195E1F">
        <w:rPr>
          <w:lang w:val="uk-UA"/>
        </w:rPr>
        <w:t xml:space="preserve"> на території Попаснянського району, яка підконтрольна органам української влади, складає 2</w:t>
      </w:r>
      <w:r w:rsidR="00195E1F" w:rsidRPr="00195E1F">
        <w:rPr>
          <w:lang w:val="uk-UA"/>
        </w:rPr>
        <w:t>4</w:t>
      </w:r>
      <w:r w:rsidRPr="00195E1F">
        <w:rPr>
          <w:lang w:val="uk-UA"/>
        </w:rPr>
        <w:t>,</w:t>
      </w:r>
      <w:r w:rsidR="00195E1F" w:rsidRPr="00195E1F">
        <w:rPr>
          <w:lang w:val="uk-UA"/>
        </w:rPr>
        <w:t>138</w:t>
      </w:r>
      <w:r w:rsidRPr="00195E1F">
        <w:rPr>
          <w:lang w:val="uk-UA"/>
        </w:rPr>
        <w:t>тис</w:t>
      </w:r>
      <w:r w:rsidR="00B133F3" w:rsidRPr="00195E1F">
        <w:rPr>
          <w:lang w:val="uk-UA"/>
        </w:rPr>
        <w:t>.</w:t>
      </w:r>
      <w:r w:rsidRPr="00195E1F">
        <w:rPr>
          <w:lang w:val="uk-UA"/>
        </w:rPr>
        <w:t xml:space="preserve"> осіб</w:t>
      </w:r>
      <w:r w:rsidR="00540F84" w:rsidRPr="00195E1F">
        <w:rPr>
          <w:lang w:val="uk-UA"/>
        </w:rPr>
        <w:t xml:space="preserve">, збільшення у порівнянні з початком року (21,124) склало </w:t>
      </w:r>
      <w:r w:rsidR="00195E1F" w:rsidRPr="00195E1F">
        <w:rPr>
          <w:lang w:val="uk-UA"/>
        </w:rPr>
        <w:t>3,014</w:t>
      </w:r>
      <w:r w:rsidR="00540F84" w:rsidRPr="00195E1F">
        <w:rPr>
          <w:lang w:val="uk-UA"/>
        </w:rPr>
        <w:t>тис.осіб</w:t>
      </w:r>
      <w:r w:rsidRPr="00195E1F">
        <w:rPr>
          <w:lang w:val="uk-UA"/>
        </w:rPr>
        <w:t>.</w:t>
      </w:r>
    </w:p>
    <w:p w:rsidR="00005D76" w:rsidRPr="00195E1F" w:rsidRDefault="00005D76" w:rsidP="00005D76">
      <w:pPr>
        <w:pStyle w:val="210"/>
        <w:shd w:val="clear" w:color="auto" w:fill="auto"/>
        <w:ind w:firstLine="740"/>
        <w:rPr>
          <w:lang w:val="uk-UA"/>
        </w:rPr>
      </w:pPr>
      <w:r w:rsidRPr="00195E1F">
        <w:rPr>
          <w:lang w:val="uk-UA"/>
        </w:rPr>
        <w:t>Фактична потреба в коштах н</w:t>
      </w:r>
      <w:r w:rsidR="00B133F3" w:rsidRPr="00195E1F">
        <w:rPr>
          <w:lang w:val="uk-UA"/>
        </w:rPr>
        <w:t>а виплату пенсій станом на 01.</w:t>
      </w:r>
      <w:r w:rsidR="00195E1F" w:rsidRPr="00195E1F">
        <w:rPr>
          <w:lang w:val="uk-UA"/>
        </w:rPr>
        <w:t>10</w:t>
      </w:r>
      <w:r w:rsidRPr="00195E1F">
        <w:rPr>
          <w:lang w:val="uk-UA"/>
        </w:rPr>
        <w:t>.2018 складає</w:t>
      </w:r>
      <w:r w:rsidR="00195E1F" w:rsidRPr="00195E1F">
        <w:rPr>
          <w:lang w:val="uk-UA"/>
        </w:rPr>
        <w:t>783,48</w:t>
      </w:r>
      <w:r w:rsidRPr="00195E1F">
        <w:rPr>
          <w:lang w:val="uk-UA"/>
        </w:rPr>
        <w:t>млн</w:t>
      </w:r>
      <w:r w:rsidR="00B133F3" w:rsidRPr="00195E1F">
        <w:rPr>
          <w:lang w:val="uk-UA"/>
        </w:rPr>
        <w:t>.</w:t>
      </w:r>
      <w:r w:rsidRPr="00195E1F">
        <w:rPr>
          <w:lang w:val="uk-UA"/>
        </w:rPr>
        <w:t xml:space="preserve">грн. Обсяги власних надходжень, що спрямовуються на виплату пенсій </w:t>
      </w:r>
      <w:r w:rsidR="00B133F3" w:rsidRPr="00195E1F">
        <w:rPr>
          <w:lang w:val="uk-UA"/>
        </w:rPr>
        <w:t>–</w:t>
      </w:r>
      <w:r w:rsidR="00195E1F" w:rsidRPr="00195E1F">
        <w:rPr>
          <w:lang w:val="uk-UA"/>
        </w:rPr>
        <w:t>2,4</w:t>
      </w:r>
      <w:r w:rsidRPr="00195E1F">
        <w:rPr>
          <w:lang w:val="uk-UA"/>
        </w:rPr>
        <w:t xml:space="preserve">млн.грн. Обсяг дотацій з держбюджету на виплату пенсій склав </w:t>
      </w:r>
      <w:r w:rsidR="00195E1F" w:rsidRPr="00195E1F">
        <w:rPr>
          <w:lang w:val="uk-UA"/>
        </w:rPr>
        <w:t>199,8</w:t>
      </w:r>
      <w:r w:rsidRPr="00195E1F">
        <w:rPr>
          <w:lang w:val="uk-UA"/>
        </w:rPr>
        <w:t>млн.грн.</w:t>
      </w:r>
    </w:p>
    <w:p w:rsidR="00005D76" w:rsidRPr="00195E1F" w:rsidRDefault="00005D76" w:rsidP="00005D76">
      <w:pPr>
        <w:pStyle w:val="210"/>
        <w:shd w:val="clear" w:color="auto" w:fill="auto"/>
        <w:ind w:firstLine="740"/>
        <w:rPr>
          <w:lang w:val="uk-UA"/>
        </w:rPr>
      </w:pPr>
      <w:r w:rsidRPr="00195E1F">
        <w:rPr>
          <w:b/>
          <w:lang w:val="uk-UA"/>
        </w:rPr>
        <w:t>Середній розмір пенсі</w:t>
      </w:r>
      <w:r w:rsidR="006B5B42" w:rsidRPr="00195E1F">
        <w:rPr>
          <w:b/>
          <w:lang w:val="uk-UA"/>
        </w:rPr>
        <w:t>ї</w:t>
      </w:r>
      <w:r w:rsidRPr="00195E1F">
        <w:rPr>
          <w:lang w:val="uk-UA"/>
        </w:rPr>
        <w:t xml:space="preserve"> станом на 01.</w:t>
      </w:r>
      <w:r w:rsidR="00195E1F" w:rsidRPr="00195E1F">
        <w:rPr>
          <w:lang w:val="uk-UA"/>
        </w:rPr>
        <w:t>10</w:t>
      </w:r>
      <w:r w:rsidRPr="00195E1F">
        <w:rPr>
          <w:lang w:val="uk-UA"/>
        </w:rPr>
        <w:t>.2018 – 3431,88грн. Заборгованості по виплаті пенсій станом на 01.</w:t>
      </w:r>
      <w:r w:rsidR="00195E1F" w:rsidRPr="00195E1F">
        <w:rPr>
          <w:lang w:val="uk-UA"/>
        </w:rPr>
        <w:t>10</w:t>
      </w:r>
      <w:r w:rsidRPr="00195E1F">
        <w:rPr>
          <w:lang w:val="uk-UA"/>
        </w:rPr>
        <w:t>.2018 відсутня.</w:t>
      </w:r>
    </w:p>
    <w:p w:rsidR="00D963FD" w:rsidRDefault="00D963FD" w:rsidP="00C84FE5">
      <w:pPr>
        <w:spacing w:line="240" w:lineRule="auto"/>
        <w:ind w:left="24" w:firstLine="816"/>
        <w:rPr>
          <w:rFonts w:ascii="Times New Roman" w:hAnsi="Times New Roman"/>
          <w:color w:val="00B050"/>
        </w:rPr>
      </w:pPr>
    </w:p>
    <w:p w:rsidR="00495FD4" w:rsidRPr="00887212" w:rsidRDefault="00C84FE5" w:rsidP="000265DE">
      <w:pPr>
        <w:pStyle w:val="20"/>
        <w:shd w:val="clear" w:color="auto" w:fill="auto"/>
        <w:ind w:firstLine="0"/>
        <w:rPr>
          <w:b/>
        </w:rPr>
      </w:pPr>
      <w:bookmarkStart w:id="11" w:name="bookmark12"/>
      <w:r w:rsidRPr="00887212">
        <w:rPr>
          <w:b/>
        </w:rPr>
        <w:t xml:space="preserve">6.2. </w:t>
      </w:r>
      <w:r w:rsidR="00C2237E" w:rsidRPr="00887212">
        <w:rPr>
          <w:b/>
        </w:rPr>
        <w:t>Ринок праці</w:t>
      </w:r>
      <w:bookmarkEnd w:id="11"/>
    </w:p>
    <w:p w:rsidR="009B1AD9" w:rsidRPr="009B1AD9" w:rsidRDefault="009B1AD9" w:rsidP="009B1AD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B1AD9">
        <w:rPr>
          <w:rFonts w:ascii="Times New Roman" w:hAnsi="Times New Roman" w:cs="Times New Roman"/>
          <w:sz w:val="28"/>
          <w:szCs w:val="28"/>
        </w:rPr>
        <w:t xml:space="preserve">Протягом січня - серпня 2018 року у Попаснянському районному центрі зайнятості перебувало </w:t>
      </w:r>
      <w:r w:rsidRPr="009B1AD9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9B1AD9">
        <w:rPr>
          <w:rFonts w:ascii="Times New Roman" w:hAnsi="Times New Roman" w:cs="Times New Roman"/>
          <w:sz w:val="28"/>
          <w:szCs w:val="28"/>
        </w:rPr>
        <w:t xml:space="preserve"> мали статус зареєстрованого безробітного </w:t>
      </w:r>
      <w:r w:rsidRPr="009B1AD9">
        <w:rPr>
          <w:rFonts w:ascii="Times New Roman" w:hAnsi="Times New Roman" w:cs="Times New Roman"/>
          <w:sz w:val="28"/>
          <w:szCs w:val="28"/>
          <w:lang w:val="ru-RU"/>
        </w:rPr>
        <w:t>851</w:t>
      </w:r>
      <w:r w:rsidRPr="009B1AD9">
        <w:rPr>
          <w:rFonts w:ascii="Times New Roman" w:hAnsi="Times New Roman" w:cs="Times New Roman"/>
          <w:sz w:val="28"/>
          <w:szCs w:val="28"/>
        </w:rPr>
        <w:t xml:space="preserve"> особа, що на 8,5 % </w:t>
      </w:r>
      <w:r w:rsidRPr="009B1AD9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Pr="009B1AD9">
        <w:rPr>
          <w:rFonts w:ascii="Times New Roman" w:hAnsi="Times New Roman" w:cs="Times New Roman"/>
          <w:sz w:val="28"/>
          <w:szCs w:val="28"/>
        </w:rPr>
        <w:t>ше, ніж за аналогічний період 2017 року (958 ос.).</w:t>
      </w:r>
    </w:p>
    <w:p w:rsidR="009B1AD9" w:rsidRPr="00887212" w:rsidRDefault="009B1AD9" w:rsidP="009B1AD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B1AD9">
        <w:rPr>
          <w:rFonts w:ascii="Times New Roman" w:hAnsi="Times New Roman" w:cs="Times New Roman"/>
          <w:sz w:val="28"/>
          <w:szCs w:val="28"/>
        </w:rPr>
        <w:t xml:space="preserve"> Кваліфікаційний склад безробітних виглядає наступним чином: робітники – 499 осіб (59%) , службовці – 193 особи (23%), особи без професії –  159 осіб (19%). В порівнянні з показниками 2017 </w:t>
      </w:r>
      <w:r w:rsidRPr="00887212">
        <w:rPr>
          <w:rFonts w:ascii="Times New Roman" w:hAnsi="Times New Roman" w:cs="Times New Roman"/>
          <w:sz w:val="28"/>
          <w:szCs w:val="28"/>
        </w:rPr>
        <w:t>року кількість осіб з вищою освітою, які звертаються до центру зайнятості, збільшилась на 19 осіб (3,5%),  а осіб робітничих професій поступово зменшується ( на 41 особу, або 2%).</w:t>
      </w:r>
    </w:p>
    <w:p w:rsidR="009B1AD9" w:rsidRPr="009B1AD9" w:rsidRDefault="009B1AD9" w:rsidP="009B1AD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87212">
        <w:rPr>
          <w:rFonts w:ascii="Times New Roman" w:hAnsi="Times New Roman" w:cs="Times New Roman"/>
          <w:sz w:val="28"/>
          <w:szCs w:val="28"/>
        </w:rPr>
        <w:t>Із загальної кількості зареєстрованих</w:t>
      </w:r>
      <w:r w:rsidRPr="009B1AD9">
        <w:rPr>
          <w:rFonts w:ascii="Times New Roman" w:hAnsi="Times New Roman" w:cs="Times New Roman"/>
          <w:sz w:val="28"/>
          <w:szCs w:val="28"/>
        </w:rPr>
        <w:t xml:space="preserve"> безробітних кількість жінок складає                     471 ос. (56%). Частка  молоді до 35 років складає 321 ос. (38%). Аналізуючи склад безробітних, які отримують послуги у районному центрі зайнятості, треба відмітити, що кількість жінок та молодих людей поступово зростає.</w:t>
      </w:r>
    </w:p>
    <w:p w:rsidR="009B1AD9" w:rsidRPr="009B1AD9" w:rsidRDefault="009B1AD9" w:rsidP="009B1AD9">
      <w:pPr>
        <w:pStyle w:val="a9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9B1AD9">
        <w:rPr>
          <w:color w:val="000000"/>
          <w:sz w:val="28"/>
          <w:szCs w:val="28"/>
          <w:lang w:val="uk-UA"/>
        </w:rPr>
        <w:t xml:space="preserve">Ситуація на ринку праці протягом звітного періоду 2018 року суттєво не змінилась, масових звільнень з підприємств району не спостерігалося.             Протягом січня – серпня 2018 року кількість вакансій, заявлених роботодавцями становила 887 одиниць. Навантаження на 1 вільне робоче місце складає 4 </w:t>
      </w:r>
      <w:r w:rsidRPr="009B1AD9">
        <w:rPr>
          <w:sz w:val="28"/>
          <w:szCs w:val="28"/>
          <w:lang w:val="uk-UA"/>
        </w:rPr>
        <w:t>безробітних особи.</w:t>
      </w:r>
      <w:r w:rsidRPr="009B1AD9">
        <w:rPr>
          <w:color w:val="000000"/>
          <w:sz w:val="28"/>
          <w:szCs w:val="28"/>
          <w:lang w:val="uk-UA"/>
        </w:rPr>
        <w:t xml:space="preserve"> Значно підвищився середній розмір заробітної плати у запропонованих вакансіях.У 2017 році він складав 3563 грн., у 2018 році –   4275грн.</w:t>
      </w:r>
    </w:p>
    <w:p w:rsidR="009B1AD9" w:rsidRPr="009B1AD9" w:rsidRDefault="009B1AD9" w:rsidP="009B1AD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B1AD9">
        <w:rPr>
          <w:rFonts w:ascii="Times New Roman" w:hAnsi="Times New Roman" w:cs="Times New Roman"/>
          <w:sz w:val="28"/>
          <w:szCs w:val="28"/>
        </w:rPr>
        <w:t>Із  887 запропонованих вільних робочих місць: 162 вакансії (18,3%) надали бюджетні установи, 532 вакансії (60%)  - бюджетоутворюючі підприємства району та фізичні особи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1AD9">
        <w:rPr>
          <w:rFonts w:ascii="Times New Roman" w:hAnsi="Times New Roman" w:cs="Times New Roman"/>
          <w:sz w:val="28"/>
          <w:szCs w:val="28"/>
        </w:rPr>
        <w:t xml:space="preserve">підприємці – 85 вакансій ( 9,6%). Найбільшу кількість вільних робочих місць запропонували ТДВ «Попаснянський вагоноремонтний завод» (120) та  3 шахти - відокремлені підрозділи ДП «Первомайськвугілля» (289).    </w:t>
      </w:r>
    </w:p>
    <w:p w:rsidR="009B1AD9" w:rsidRPr="009B1AD9" w:rsidRDefault="009B1AD9" w:rsidP="009B1AD9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9B1AD9">
        <w:rPr>
          <w:sz w:val="28"/>
          <w:szCs w:val="28"/>
          <w:lang w:val="uk-UA"/>
        </w:rPr>
        <w:t>За сприянням служби зайнятості протягом 8 місяців 2018 року загалом було працевлаштовано на підприємства різних форм власності 796 осіб, що більше</w:t>
      </w:r>
      <w:r>
        <w:rPr>
          <w:sz w:val="28"/>
          <w:szCs w:val="28"/>
          <w:lang w:val="uk-UA"/>
        </w:rPr>
        <w:t xml:space="preserve"> від показника 2017 року на 14 осіб (</w:t>
      </w:r>
      <w:r w:rsidRPr="009B1AD9">
        <w:rPr>
          <w:sz w:val="28"/>
          <w:szCs w:val="28"/>
          <w:lang w:val="uk-UA"/>
        </w:rPr>
        <w:t xml:space="preserve">782 ос.). </w:t>
      </w:r>
    </w:p>
    <w:p w:rsidR="009B1AD9" w:rsidRPr="009B1AD9" w:rsidRDefault="009B1AD9" w:rsidP="009B1AD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B1AD9">
        <w:rPr>
          <w:rFonts w:ascii="Times New Roman" w:hAnsi="Times New Roman" w:cs="Times New Roman"/>
          <w:sz w:val="28"/>
          <w:szCs w:val="28"/>
        </w:rPr>
        <w:t xml:space="preserve">З метою сприяння розвитку малого бізнесу та підприємництва в районі центром зайнятості ведеться цілеспрямована робота по залученню безробітних осіб до відкриття власної справи. Було проведено 9 семінарів з орієнтації на підприємництво для 115 безробітних. Протягом 2018 року одноразову допомогу по безробіттю для організації підприємницької діяльності надано 2 безробітним в сумі 34,4тис.грн. з коштів Фонду загальнообов’язкового державного соціального страхування України на випадок безробіття. З метою залучення осіб до відкриття </w:t>
      </w:r>
      <w:r w:rsidRPr="009B1AD9">
        <w:rPr>
          <w:rFonts w:ascii="Times New Roman" w:hAnsi="Times New Roman" w:cs="Times New Roman"/>
          <w:sz w:val="28"/>
          <w:szCs w:val="28"/>
        </w:rPr>
        <w:lastRenderedPageBreak/>
        <w:t xml:space="preserve">власного бізнесу та отримання грантів проведено 2 семінари  за участю Данської Ради у справах біженців, ПРООН.  </w:t>
      </w:r>
    </w:p>
    <w:p w:rsidR="009B1AD9" w:rsidRPr="009B1AD9" w:rsidRDefault="009B1AD9" w:rsidP="009B1AD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B1AD9">
        <w:rPr>
          <w:rFonts w:ascii="Times New Roman" w:hAnsi="Times New Roman" w:cs="Times New Roman"/>
          <w:sz w:val="28"/>
          <w:szCs w:val="28"/>
        </w:rPr>
        <w:t>Протягом звітного періоду було направлено на професійне навчання                   115 безробітних за професіями: продавець продовольчих та непродовольчих  товарів, електрогазозварник, маляр, муляр, манікюрник, контролер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1AD9">
        <w:rPr>
          <w:rFonts w:ascii="Times New Roman" w:hAnsi="Times New Roman" w:cs="Times New Roman"/>
          <w:sz w:val="28"/>
          <w:szCs w:val="28"/>
        </w:rPr>
        <w:t xml:space="preserve">касир, перукар- модельєр. </w:t>
      </w:r>
    </w:p>
    <w:p w:rsidR="009B1AD9" w:rsidRPr="009B1AD9" w:rsidRDefault="009B1AD9" w:rsidP="009B1AD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B1AD9">
        <w:rPr>
          <w:rFonts w:ascii="Times New Roman" w:hAnsi="Times New Roman" w:cs="Times New Roman"/>
          <w:sz w:val="28"/>
          <w:szCs w:val="28"/>
        </w:rPr>
        <w:t xml:space="preserve">Професійне навчання проводиться у навчальних закладах Луганської області та безпосередньо на підприємствах району. Завдяки тому, що профнавчання безробітних ведеться переважно на підприємствах району та під замовлення роботодавців, після проходження профнавчання 92 % осіб були працевлаштовані. </w:t>
      </w:r>
    </w:p>
    <w:p w:rsidR="009B1AD9" w:rsidRPr="009B1AD9" w:rsidRDefault="009B1AD9" w:rsidP="009B1AD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B1AD9">
        <w:rPr>
          <w:rFonts w:ascii="Times New Roman" w:hAnsi="Times New Roman" w:cs="Times New Roman"/>
          <w:sz w:val="28"/>
          <w:szCs w:val="28"/>
        </w:rPr>
        <w:t>Важливим напрямком зняття напруги на ринку праці є організація громадських та інших робіт тимчасового характеру. За звітний період 2018 року до участі у роботах тимчасового характеру за кошти роботодавців було залучено 265 зареєстрованих безробітних, які працювали у 28 роботодавців. Також було укладено 4 договори з ПКП СКП, Вовчоярівською та Врубівською селищними радами на організацію та проведення громадських робіт на суму 106,8 тис.грн. із залученням коштів органів місцевого самоврядування (50%) та Фонду загальнообов’язкового державного соціального страхування на випадок безробіття (50%). Всього у громадських роботах взяли участь 87 безробітних.</w:t>
      </w:r>
    </w:p>
    <w:p w:rsidR="009B1AD9" w:rsidRPr="009B1AD9" w:rsidRDefault="009B1AD9" w:rsidP="009B1AD9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B1AD9">
        <w:rPr>
          <w:rFonts w:ascii="Times New Roman" w:hAnsi="Times New Roman" w:cs="Times New Roman"/>
          <w:sz w:val="28"/>
          <w:szCs w:val="28"/>
        </w:rPr>
        <w:t xml:space="preserve"> З метою активізації до пошуку роботи шукачів роботи постійно проводяться семінари різної тематики, а саме, з Техніки пошуку роботи, Легальна зайнятість, Тренінги для довготривалих безробітних та інші. За звітний період 2018 року всього було проведено 239 семінарів для 2987 учасників. </w:t>
      </w:r>
    </w:p>
    <w:p w:rsidR="00B63ACF" w:rsidRPr="009B1AD9" w:rsidRDefault="00B63ACF" w:rsidP="009B1AD9">
      <w:pPr>
        <w:spacing w:line="240" w:lineRule="auto"/>
        <w:ind w:firstLine="720"/>
      </w:pPr>
    </w:p>
    <w:p w:rsidR="00D50196" w:rsidRPr="009B1AD9" w:rsidRDefault="00D50196" w:rsidP="009B1AD9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C054FC" w:rsidRPr="009B1AD9" w:rsidRDefault="00C054FC" w:rsidP="009B1AD9">
      <w:pPr>
        <w:pStyle w:val="20"/>
        <w:shd w:val="clear" w:color="auto" w:fill="auto"/>
        <w:spacing w:line="240" w:lineRule="auto"/>
        <w:ind w:firstLine="720"/>
      </w:pPr>
    </w:p>
    <w:sectPr w:rsidR="00C054FC" w:rsidRPr="009B1AD9" w:rsidSect="000265DE">
      <w:headerReference w:type="even" r:id="rId8"/>
      <w:headerReference w:type="default" r:id="rId9"/>
      <w:pgSz w:w="11900" w:h="16840"/>
      <w:pgMar w:top="709" w:right="701" w:bottom="70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F28" w:rsidRDefault="000B2F28">
      <w:r>
        <w:separator/>
      </w:r>
    </w:p>
  </w:endnote>
  <w:endnote w:type="continuationSeparator" w:id="1">
    <w:p w:rsidR="000B2F28" w:rsidRDefault="000B2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F28" w:rsidRDefault="000B2F28"/>
  </w:footnote>
  <w:footnote w:type="continuationSeparator" w:id="1">
    <w:p w:rsidR="000B2F28" w:rsidRDefault="000B2F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3423688"/>
      <w:docPartObj>
        <w:docPartGallery w:val="Page Numbers (Top of Page)"/>
        <w:docPartUnique/>
      </w:docPartObj>
    </w:sdtPr>
    <w:sdtContent>
      <w:p w:rsidR="00AA21A1" w:rsidRDefault="006C4549">
        <w:pPr>
          <w:pStyle w:val="ad"/>
          <w:jc w:val="center"/>
        </w:pPr>
        <w:r>
          <w:fldChar w:fldCharType="begin"/>
        </w:r>
        <w:r w:rsidR="00AA21A1">
          <w:instrText>PAGE   \* MERGEFORMAT</w:instrText>
        </w:r>
        <w:r>
          <w:fldChar w:fldCharType="separate"/>
        </w:r>
        <w:r w:rsidR="00E42409" w:rsidRPr="00E42409">
          <w:rPr>
            <w:noProof/>
            <w:lang w:val="ru-RU"/>
          </w:rPr>
          <w:t>2</w:t>
        </w:r>
        <w:r>
          <w:fldChar w:fldCharType="end"/>
        </w:r>
      </w:p>
    </w:sdtContent>
  </w:sdt>
  <w:p w:rsidR="00AA21A1" w:rsidRDefault="00AA21A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5703664"/>
      <w:docPartObj>
        <w:docPartGallery w:val="Page Numbers (Top of Page)"/>
        <w:docPartUnique/>
      </w:docPartObj>
    </w:sdtPr>
    <w:sdtContent>
      <w:p w:rsidR="008D5D6B" w:rsidRDefault="006C4549">
        <w:pPr>
          <w:pStyle w:val="ad"/>
          <w:jc w:val="center"/>
        </w:pPr>
        <w:r>
          <w:fldChar w:fldCharType="begin"/>
        </w:r>
        <w:r w:rsidR="008D5D6B">
          <w:instrText>PAGE   \* MERGEFORMAT</w:instrText>
        </w:r>
        <w:r>
          <w:fldChar w:fldCharType="separate"/>
        </w:r>
        <w:r w:rsidR="00E42409" w:rsidRPr="00E42409">
          <w:rPr>
            <w:noProof/>
            <w:lang w:val="ru-RU"/>
          </w:rPr>
          <w:t>1</w:t>
        </w:r>
        <w:r>
          <w:fldChar w:fldCharType="end"/>
        </w:r>
      </w:p>
    </w:sdtContent>
  </w:sdt>
  <w:p w:rsidR="008D5D6B" w:rsidRDefault="008D5D6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263E"/>
    <w:multiLevelType w:val="hybridMultilevel"/>
    <w:tmpl w:val="C1AA2EBA"/>
    <w:lvl w:ilvl="0" w:tplc="66B81C58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34D052C3"/>
    <w:multiLevelType w:val="multilevel"/>
    <w:tmpl w:val="8952B5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9BE6CF7"/>
    <w:multiLevelType w:val="multilevel"/>
    <w:tmpl w:val="12CA4E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B7375C7"/>
    <w:multiLevelType w:val="hybridMultilevel"/>
    <w:tmpl w:val="CDB64C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646BD"/>
    <w:multiLevelType w:val="hybridMultilevel"/>
    <w:tmpl w:val="8C181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933A1"/>
    <w:multiLevelType w:val="hybridMultilevel"/>
    <w:tmpl w:val="3C9C98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95FD4"/>
    <w:rsid w:val="0000371C"/>
    <w:rsid w:val="00005D76"/>
    <w:rsid w:val="00017D17"/>
    <w:rsid w:val="000232E6"/>
    <w:rsid w:val="000265DE"/>
    <w:rsid w:val="00027C44"/>
    <w:rsid w:val="00044C49"/>
    <w:rsid w:val="00052C1C"/>
    <w:rsid w:val="00066DE8"/>
    <w:rsid w:val="00070567"/>
    <w:rsid w:val="0008734B"/>
    <w:rsid w:val="00087F7A"/>
    <w:rsid w:val="00091ED6"/>
    <w:rsid w:val="000A29F5"/>
    <w:rsid w:val="000B2F28"/>
    <w:rsid w:val="000D5487"/>
    <w:rsid w:val="000D6EA7"/>
    <w:rsid w:val="000F5F32"/>
    <w:rsid w:val="000F75CB"/>
    <w:rsid w:val="00114CFD"/>
    <w:rsid w:val="00124445"/>
    <w:rsid w:val="0013798B"/>
    <w:rsid w:val="00180878"/>
    <w:rsid w:val="00192E9D"/>
    <w:rsid w:val="00194786"/>
    <w:rsid w:val="00195E1F"/>
    <w:rsid w:val="001C72B3"/>
    <w:rsid w:val="001D25FA"/>
    <w:rsid w:val="001D5A83"/>
    <w:rsid w:val="001D7467"/>
    <w:rsid w:val="001E6B0D"/>
    <w:rsid w:val="001E7B30"/>
    <w:rsid w:val="001F25D8"/>
    <w:rsid w:val="002076C6"/>
    <w:rsid w:val="002214A2"/>
    <w:rsid w:val="002219DC"/>
    <w:rsid w:val="00221F80"/>
    <w:rsid w:val="00222416"/>
    <w:rsid w:val="00223581"/>
    <w:rsid w:val="00232B9B"/>
    <w:rsid w:val="00237D4E"/>
    <w:rsid w:val="0026321B"/>
    <w:rsid w:val="002964B6"/>
    <w:rsid w:val="002A25C3"/>
    <w:rsid w:val="002A338B"/>
    <w:rsid w:val="002B17BC"/>
    <w:rsid w:val="002C7C64"/>
    <w:rsid w:val="002E460B"/>
    <w:rsid w:val="00304592"/>
    <w:rsid w:val="003109F6"/>
    <w:rsid w:val="00335668"/>
    <w:rsid w:val="00335DE2"/>
    <w:rsid w:val="00343657"/>
    <w:rsid w:val="003469EE"/>
    <w:rsid w:val="00372DB5"/>
    <w:rsid w:val="00377990"/>
    <w:rsid w:val="003C31B4"/>
    <w:rsid w:val="003D57A4"/>
    <w:rsid w:val="004153B0"/>
    <w:rsid w:val="00424815"/>
    <w:rsid w:val="004311E2"/>
    <w:rsid w:val="00436384"/>
    <w:rsid w:val="00436631"/>
    <w:rsid w:val="00454A83"/>
    <w:rsid w:val="004650EA"/>
    <w:rsid w:val="00484EDA"/>
    <w:rsid w:val="00492401"/>
    <w:rsid w:val="0049359C"/>
    <w:rsid w:val="00495FD4"/>
    <w:rsid w:val="004A02CF"/>
    <w:rsid w:val="004A3072"/>
    <w:rsid w:val="004C3A24"/>
    <w:rsid w:val="004E3B03"/>
    <w:rsid w:val="004E482D"/>
    <w:rsid w:val="0050115D"/>
    <w:rsid w:val="00503119"/>
    <w:rsid w:val="00530161"/>
    <w:rsid w:val="0053718C"/>
    <w:rsid w:val="00540F84"/>
    <w:rsid w:val="005825B1"/>
    <w:rsid w:val="00585C3A"/>
    <w:rsid w:val="005A35A9"/>
    <w:rsid w:val="005B34BD"/>
    <w:rsid w:val="005C1F40"/>
    <w:rsid w:val="005C65AE"/>
    <w:rsid w:val="005C6B25"/>
    <w:rsid w:val="005D1086"/>
    <w:rsid w:val="005E2701"/>
    <w:rsid w:val="005E79ED"/>
    <w:rsid w:val="00607E78"/>
    <w:rsid w:val="00615BF5"/>
    <w:rsid w:val="00622B0E"/>
    <w:rsid w:val="006247A4"/>
    <w:rsid w:val="006306DC"/>
    <w:rsid w:val="0063296A"/>
    <w:rsid w:val="0063741F"/>
    <w:rsid w:val="006408ED"/>
    <w:rsid w:val="006433BD"/>
    <w:rsid w:val="00643DBB"/>
    <w:rsid w:val="00645121"/>
    <w:rsid w:val="00646B68"/>
    <w:rsid w:val="006719C1"/>
    <w:rsid w:val="00674A51"/>
    <w:rsid w:val="00686D96"/>
    <w:rsid w:val="00687B6A"/>
    <w:rsid w:val="006A00D6"/>
    <w:rsid w:val="006A64ED"/>
    <w:rsid w:val="006B5B42"/>
    <w:rsid w:val="006B6660"/>
    <w:rsid w:val="006C1603"/>
    <w:rsid w:val="006C4549"/>
    <w:rsid w:val="006D61F6"/>
    <w:rsid w:val="0070642D"/>
    <w:rsid w:val="00733BD7"/>
    <w:rsid w:val="007433D7"/>
    <w:rsid w:val="007439E0"/>
    <w:rsid w:val="0075359D"/>
    <w:rsid w:val="00783075"/>
    <w:rsid w:val="00797C0A"/>
    <w:rsid w:val="007A05BA"/>
    <w:rsid w:val="007B6065"/>
    <w:rsid w:val="007E35DF"/>
    <w:rsid w:val="007F6BC9"/>
    <w:rsid w:val="008110B4"/>
    <w:rsid w:val="00815CB4"/>
    <w:rsid w:val="00820C68"/>
    <w:rsid w:val="00822029"/>
    <w:rsid w:val="00850B43"/>
    <w:rsid w:val="00850E4A"/>
    <w:rsid w:val="008553DE"/>
    <w:rsid w:val="008676A7"/>
    <w:rsid w:val="008705B9"/>
    <w:rsid w:val="00875DC6"/>
    <w:rsid w:val="008775C2"/>
    <w:rsid w:val="00887212"/>
    <w:rsid w:val="008A08BC"/>
    <w:rsid w:val="008A746C"/>
    <w:rsid w:val="008B4D9D"/>
    <w:rsid w:val="008C1AC5"/>
    <w:rsid w:val="008C56B7"/>
    <w:rsid w:val="008D5D6B"/>
    <w:rsid w:val="008E25C9"/>
    <w:rsid w:val="008E391B"/>
    <w:rsid w:val="008E45A8"/>
    <w:rsid w:val="008E6961"/>
    <w:rsid w:val="008F39FB"/>
    <w:rsid w:val="00904169"/>
    <w:rsid w:val="009111B7"/>
    <w:rsid w:val="00912AB8"/>
    <w:rsid w:val="00925C2F"/>
    <w:rsid w:val="00936F91"/>
    <w:rsid w:val="0094519E"/>
    <w:rsid w:val="0095200C"/>
    <w:rsid w:val="009535A4"/>
    <w:rsid w:val="00963538"/>
    <w:rsid w:val="00966A96"/>
    <w:rsid w:val="00976515"/>
    <w:rsid w:val="0099297F"/>
    <w:rsid w:val="009B1AD9"/>
    <w:rsid w:val="009C7A65"/>
    <w:rsid w:val="009D4F7A"/>
    <w:rsid w:val="009E1822"/>
    <w:rsid w:val="009F13FF"/>
    <w:rsid w:val="00A129CA"/>
    <w:rsid w:val="00A23468"/>
    <w:rsid w:val="00A31E30"/>
    <w:rsid w:val="00A438D6"/>
    <w:rsid w:val="00A47E02"/>
    <w:rsid w:val="00A864A0"/>
    <w:rsid w:val="00A963AA"/>
    <w:rsid w:val="00AA21A1"/>
    <w:rsid w:val="00AC5C2B"/>
    <w:rsid w:val="00AD3506"/>
    <w:rsid w:val="00B0048E"/>
    <w:rsid w:val="00B133F3"/>
    <w:rsid w:val="00B208CB"/>
    <w:rsid w:val="00B34FB6"/>
    <w:rsid w:val="00B364C0"/>
    <w:rsid w:val="00B63ACF"/>
    <w:rsid w:val="00B706D5"/>
    <w:rsid w:val="00B83987"/>
    <w:rsid w:val="00B91C39"/>
    <w:rsid w:val="00B9678F"/>
    <w:rsid w:val="00BA0DF8"/>
    <w:rsid w:val="00BB13B1"/>
    <w:rsid w:val="00BF2D28"/>
    <w:rsid w:val="00C054FC"/>
    <w:rsid w:val="00C06A60"/>
    <w:rsid w:val="00C12A82"/>
    <w:rsid w:val="00C13624"/>
    <w:rsid w:val="00C14AF1"/>
    <w:rsid w:val="00C15DD8"/>
    <w:rsid w:val="00C2237E"/>
    <w:rsid w:val="00C2677C"/>
    <w:rsid w:val="00C36271"/>
    <w:rsid w:val="00C4124E"/>
    <w:rsid w:val="00C477A3"/>
    <w:rsid w:val="00C47A50"/>
    <w:rsid w:val="00C53E23"/>
    <w:rsid w:val="00C72327"/>
    <w:rsid w:val="00C84FE5"/>
    <w:rsid w:val="00C91123"/>
    <w:rsid w:val="00CB3C41"/>
    <w:rsid w:val="00CB5BD3"/>
    <w:rsid w:val="00CC38BF"/>
    <w:rsid w:val="00CD4CDD"/>
    <w:rsid w:val="00CE3310"/>
    <w:rsid w:val="00D147B6"/>
    <w:rsid w:val="00D17F97"/>
    <w:rsid w:val="00D21E95"/>
    <w:rsid w:val="00D50196"/>
    <w:rsid w:val="00D55A87"/>
    <w:rsid w:val="00D57BB0"/>
    <w:rsid w:val="00D74FBD"/>
    <w:rsid w:val="00D7753C"/>
    <w:rsid w:val="00D8650E"/>
    <w:rsid w:val="00D963FD"/>
    <w:rsid w:val="00DA3218"/>
    <w:rsid w:val="00DA5F1F"/>
    <w:rsid w:val="00DB0071"/>
    <w:rsid w:val="00DB5838"/>
    <w:rsid w:val="00DC7783"/>
    <w:rsid w:val="00DD0C96"/>
    <w:rsid w:val="00DD3A64"/>
    <w:rsid w:val="00E11A96"/>
    <w:rsid w:val="00E21B6D"/>
    <w:rsid w:val="00E41D3C"/>
    <w:rsid w:val="00E42409"/>
    <w:rsid w:val="00E83B06"/>
    <w:rsid w:val="00E84F95"/>
    <w:rsid w:val="00E854A2"/>
    <w:rsid w:val="00E96B5C"/>
    <w:rsid w:val="00EB7C27"/>
    <w:rsid w:val="00F06014"/>
    <w:rsid w:val="00F146BA"/>
    <w:rsid w:val="00F17620"/>
    <w:rsid w:val="00F21FB2"/>
    <w:rsid w:val="00F3180B"/>
    <w:rsid w:val="00F341F7"/>
    <w:rsid w:val="00F37845"/>
    <w:rsid w:val="00F37F0E"/>
    <w:rsid w:val="00F419D0"/>
    <w:rsid w:val="00F41DBA"/>
    <w:rsid w:val="00F42196"/>
    <w:rsid w:val="00F50CDD"/>
    <w:rsid w:val="00F5786F"/>
    <w:rsid w:val="00F626BA"/>
    <w:rsid w:val="00F71C8F"/>
    <w:rsid w:val="00F759DD"/>
    <w:rsid w:val="00F774F4"/>
    <w:rsid w:val="00FB40DC"/>
    <w:rsid w:val="00FC3072"/>
    <w:rsid w:val="00FD6C3B"/>
    <w:rsid w:val="00FE0BF1"/>
    <w:rsid w:val="00FE1B8C"/>
    <w:rsid w:val="00FE22EC"/>
    <w:rsid w:val="00FE6050"/>
    <w:rsid w:val="00FE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spacing w:line="322" w:lineRule="exact"/>
        <w:ind w:firstLine="74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11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11B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11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11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11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911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1">
    <w:name w:val="Основной текст (3) + Не полужирный"/>
    <w:basedOn w:val="3"/>
    <w:rsid w:val="00911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sid w:val="00911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911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6"/>
    <w:rsid w:val="00911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2">
    <w:name w:val="Основной текст (2)"/>
    <w:basedOn w:val="2"/>
    <w:rsid w:val="00911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2"/>
    <w:rsid w:val="00911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Основной текст (2)"/>
    <w:basedOn w:val="2"/>
    <w:rsid w:val="00911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4">
    <w:name w:val="Основной текст (2)"/>
    <w:basedOn w:val="2"/>
    <w:rsid w:val="00911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rsid w:val="009111B7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111B7"/>
    <w:pPr>
      <w:shd w:val="clear" w:color="auto" w:fill="FFFFFF"/>
      <w:ind w:firstLine="7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111B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9111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paragraph" w:customStyle="1" w:styleId="a7">
    <w:name w:val="Подпись к таблице"/>
    <w:basedOn w:val="a"/>
    <w:link w:val="a6"/>
    <w:rsid w:val="009111B7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rsid w:val="00C84FE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a">
    <w:name w:val="List Paragraph"/>
    <w:basedOn w:val="a"/>
    <w:uiPriority w:val="34"/>
    <w:qFormat/>
    <w:rsid w:val="00C84FE5"/>
    <w:pPr>
      <w:ind w:left="720"/>
      <w:contextualSpacing/>
    </w:pPr>
  </w:style>
  <w:style w:type="paragraph" w:customStyle="1" w:styleId="ab">
    <w:name w:val="Содержимое таблицы"/>
    <w:basedOn w:val="a"/>
    <w:rsid w:val="00C84FE5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Times New Roman"/>
      <w:color w:val="auto"/>
      <w:kern w:val="1"/>
      <w:lang w:bidi="ar-SA"/>
    </w:rPr>
  </w:style>
  <w:style w:type="paragraph" w:customStyle="1" w:styleId="11">
    <w:name w:val="Без интервала1"/>
    <w:rsid w:val="00C84FE5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NoSpacing1">
    <w:name w:val="No Spacing1"/>
    <w:rsid w:val="00C84FE5"/>
    <w:pPr>
      <w:spacing w:line="240" w:lineRule="auto"/>
      <w:ind w:firstLine="0"/>
      <w:jc w:val="left"/>
    </w:pPr>
    <w:rPr>
      <w:rFonts w:ascii="Calibri" w:eastAsia="Calibri" w:hAnsi="Calibri" w:cs="Times New Roman"/>
      <w:sz w:val="22"/>
      <w:szCs w:val="22"/>
      <w:lang w:val="ru-RU" w:eastAsia="ru-RU" w:bidi="ar-SA"/>
    </w:rPr>
  </w:style>
  <w:style w:type="character" w:customStyle="1" w:styleId="ac">
    <w:name w:val="Стиль черній"/>
    <w:rsid w:val="00C84FE5"/>
    <w:rPr>
      <w:color w:val="008000"/>
    </w:rPr>
  </w:style>
  <w:style w:type="paragraph" w:customStyle="1" w:styleId="210">
    <w:name w:val="Основной текст (2)1"/>
    <w:basedOn w:val="a"/>
    <w:uiPriority w:val="99"/>
    <w:rsid w:val="001D7467"/>
    <w:pPr>
      <w:widowControl w:val="0"/>
      <w:shd w:val="clear" w:color="auto" w:fill="FFFFFF"/>
      <w:ind w:firstLine="0"/>
    </w:pPr>
    <w:rPr>
      <w:rFonts w:ascii="Times New Roman" w:hAnsi="Times New Roman" w:cs="Times New Roman"/>
      <w:color w:val="auto"/>
      <w:sz w:val="28"/>
      <w:szCs w:val="28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AA21A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A21A1"/>
    <w:rPr>
      <w:color w:val="000000"/>
    </w:rPr>
  </w:style>
  <w:style w:type="paragraph" w:styleId="af">
    <w:name w:val="footer"/>
    <w:basedOn w:val="a"/>
    <w:link w:val="af0"/>
    <w:uiPriority w:val="99"/>
    <w:unhideWhenUsed/>
    <w:rsid w:val="00AA21A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A21A1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DD3A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3A64"/>
    <w:rPr>
      <w:rFonts w:ascii="Segoe UI" w:hAnsi="Segoe UI" w:cs="Segoe UI"/>
      <w:color w:val="000000"/>
      <w:sz w:val="18"/>
      <w:szCs w:val="18"/>
    </w:rPr>
  </w:style>
  <w:style w:type="paragraph" w:customStyle="1" w:styleId="xfmc3">
    <w:name w:val="xfmc3"/>
    <w:basedOn w:val="a"/>
    <w:rsid w:val="00372DB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fmc2">
    <w:name w:val="xfmc2"/>
    <w:basedOn w:val="a"/>
    <w:rsid w:val="00FD6C3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4D34-6225-4972-A4A6-CBE568E4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2018-10-04T07:15:00Z</cp:lastPrinted>
  <dcterms:created xsi:type="dcterms:W3CDTF">2018-10-17T12:48:00Z</dcterms:created>
  <dcterms:modified xsi:type="dcterms:W3CDTF">2018-10-17T12:48:00Z</dcterms:modified>
</cp:coreProperties>
</file>