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19" w:rsidRPr="001D1716" w:rsidRDefault="00103319" w:rsidP="00103319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1D1716">
        <w:rPr>
          <w:rFonts w:ascii="Times New Roman" w:hAnsi="Times New Roman" w:cs="Times New Roman"/>
          <w:sz w:val="28"/>
          <w:lang w:val="uk-UA"/>
        </w:rPr>
        <w:t>Відповідно до постанови Кабінету Міністрів України від 12.04.2017 №256 «Деякі питання використання коштів державного бюджету для виконання заходів із соціального захисту дітей, сімей, жінок та інших найбільш вразливих категорій населення»</w:t>
      </w:r>
      <w:r w:rsidR="009E0ED5" w:rsidRPr="001D1716">
        <w:rPr>
          <w:rFonts w:ascii="Times New Roman" w:hAnsi="Times New Roman" w:cs="Times New Roman"/>
          <w:sz w:val="28"/>
          <w:lang w:val="uk-UA"/>
        </w:rPr>
        <w:t xml:space="preserve"> </w:t>
      </w:r>
      <w:r w:rsidRPr="001D1716">
        <w:rPr>
          <w:rFonts w:ascii="Times New Roman" w:hAnsi="Times New Roman" w:cs="Times New Roman"/>
          <w:sz w:val="28"/>
          <w:lang w:val="uk-UA"/>
        </w:rPr>
        <w:t>(із змінами) управління соціального захисту населення надає</w:t>
      </w:r>
      <w:r w:rsidR="009E0ED5" w:rsidRPr="001D1716">
        <w:rPr>
          <w:rFonts w:ascii="Times New Roman" w:hAnsi="Times New Roman" w:cs="Times New Roman"/>
          <w:sz w:val="28"/>
          <w:lang w:val="uk-UA"/>
        </w:rPr>
        <w:t xml:space="preserve"> одноразову грошову</w:t>
      </w:r>
      <w:r w:rsidRPr="001D1716">
        <w:rPr>
          <w:rFonts w:ascii="Times New Roman" w:hAnsi="Times New Roman" w:cs="Times New Roman"/>
          <w:sz w:val="28"/>
          <w:lang w:val="uk-UA"/>
        </w:rPr>
        <w:t xml:space="preserve"> допомогу</w:t>
      </w:r>
      <w:r w:rsidR="009E0ED5" w:rsidRPr="001D1716">
        <w:rPr>
          <w:rFonts w:ascii="Times New Roman" w:hAnsi="Times New Roman" w:cs="Times New Roman"/>
          <w:sz w:val="28"/>
          <w:lang w:val="uk-UA"/>
        </w:rPr>
        <w:t xml:space="preserve"> з державного бюджету</w:t>
      </w:r>
      <w:r w:rsidRPr="001D1716">
        <w:rPr>
          <w:rFonts w:ascii="Times New Roman" w:hAnsi="Times New Roman" w:cs="Times New Roman"/>
          <w:sz w:val="28"/>
          <w:lang w:val="uk-UA"/>
        </w:rPr>
        <w:t xml:space="preserve"> у разі тривалої хвороби, смерті близьких родичів (одного з подружжя, батьків, дітей), стихійного лиха та інших особливих обставин особам з інвалідністю, дітям з інвалідністю та непрацюючим малозабезпеченим особам, які отримують пенсію та/або державну соціальну допомогу відповідно до Законів України </w:t>
      </w:r>
      <w:proofErr w:type="spellStart"/>
      <w:r w:rsidR="005506F2" w:rsidRPr="001D1716">
        <w:rPr>
          <w:rFonts w:ascii="Times New Roman" w:hAnsi="Times New Roman" w:cs="Times New Roman"/>
          <w:sz w:val="28"/>
          <w:lang w:val="uk-UA"/>
        </w:rPr>
        <w:fldChar w:fldCharType="begin"/>
      </w:r>
      <w:r w:rsidRPr="001D1716">
        <w:rPr>
          <w:rFonts w:ascii="Times New Roman" w:hAnsi="Times New Roman" w:cs="Times New Roman"/>
          <w:sz w:val="28"/>
          <w:lang w:val="uk-UA"/>
        </w:rPr>
        <w:instrText xml:space="preserve"> HYPERLINK "https://zakon.rada.gov.ua/laws/show/2109-14" \t "_blank" </w:instrText>
      </w:r>
      <w:r w:rsidR="005506F2" w:rsidRPr="001D1716">
        <w:rPr>
          <w:rFonts w:ascii="Times New Roman" w:hAnsi="Times New Roman" w:cs="Times New Roman"/>
          <w:sz w:val="28"/>
          <w:lang w:val="uk-UA"/>
        </w:rPr>
        <w:fldChar w:fldCharType="separate"/>
      </w:r>
      <w:r w:rsidRPr="001D1716">
        <w:rPr>
          <w:rStyle w:val="a3"/>
          <w:rFonts w:ascii="Times New Roman" w:hAnsi="Times New Roman" w:cs="Times New Roman"/>
          <w:sz w:val="28"/>
          <w:lang w:val="uk-UA"/>
        </w:rPr>
        <w:t>“Про</w:t>
      </w:r>
      <w:proofErr w:type="spellEnd"/>
      <w:r w:rsidRPr="001D1716">
        <w:rPr>
          <w:rStyle w:val="a3"/>
          <w:rFonts w:ascii="Times New Roman" w:hAnsi="Times New Roman" w:cs="Times New Roman"/>
          <w:sz w:val="28"/>
          <w:lang w:val="uk-UA"/>
        </w:rPr>
        <w:t xml:space="preserve"> державну соціальну допомогу інвалідам з дитинства та </w:t>
      </w:r>
      <w:proofErr w:type="spellStart"/>
      <w:r w:rsidRPr="001D1716">
        <w:rPr>
          <w:rStyle w:val="a3"/>
          <w:rFonts w:ascii="Times New Roman" w:hAnsi="Times New Roman" w:cs="Times New Roman"/>
          <w:sz w:val="28"/>
          <w:lang w:val="uk-UA"/>
        </w:rPr>
        <w:t>дітям-інвалідам”</w:t>
      </w:r>
      <w:proofErr w:type="spellEnd"/>
      <w:r w:rsidR="005506F2" w:rsidRPr="001D1716">
        <w:rPr>
          <w:rFonts w:ascii="Times New Roman" w:hAnsi="Times New Roman" w:cs="Times New Roman"/>
          <w:sz w:val="28"/>
          <w:lang w:val="uk-UA"/>
        </w:rPr>
        <w:fldChar w:fldCharType="end"/>
      </w:r>
      <w:r w:rsidRPr="001D1716">
        <w:rPr>
          <w:rFonts w:ascii="Times New Roman" w:hAnsi="Times New Roman" w:cs="Times New Roman"/>
          <w:sz w:val="28"/>
          <w:lang w:val="uk-UA"/>
        </w:rPr>
        <w:t> і </w:t>
      </w:r>
      <w:proofErr w:type="spellStart"/>
      <w:r w:rsidR="005506F2" w:rsidRPr="001D1716">
        <w:rPr>
          <w:rFonts w:ascii="Times New Roman" w:hAnsi="Times New Roman" w:cs="Times New Roman"/>
          <w:sz w:val="28"/>
          <w:lang w:val="uk-UA"/>
        </w:rPr>
        <w:fldChar w:fldCharType="begin"/>
      </w:r>
      <w:r w:rsidRPr="001D1716">
        <w:rPr>
          <w:rFonts w:ascii="Times New Roman" w:hAnsi="Times New Roman" w:cs="Times New Roman"/>
          <w:sz w:val="28"/>
          <w:lang w:val="uk-UA"/>
        </w:rPr>
        <w:instrText xml:space="preserve"> HYPERLINK "https://zakon.rada.gov.ua/laws/show/1727-15" \t "_blank" </w:instrText>
      </w:r>
      <w:r w:rsidR="005506F2" w:rsidRPr="001D1716">
        <w:rPr>
          <w:rFonts w:ascii="Times New Roman" w:hAnsi="Times New Roman" w:cs="Times New Roman"/>
          <w:sz w:val="28"/>
          <w:lang w:val="uk-UA"/>
        </w:rPr>
        <w:fldChar w:fldCharType="separate"/>
      </w:r>
      <w:r w:rsidRPr="001D1716">
        <w:rPr>
          <w:rStyle w:val="a3"/>
          <w:rFonts w:ascii="Times New Roman" w:hAnsi="Times New Roman" w:cs="Times New Roman"/>
          <w:sz w:val="28"/>
          <w:lang w:val="uk-UA"/>
        </w:rPr>
        <w:t>“Про</w:t>
      </w:r>
      <w:proofErr w:type="spellEnd"/>
      <w:r w:rsidRPr="001D1716">
        <w:rPr>
          <w:rStyle w:val="a3"/>
          <w:rFonts w:ascii="Times New Roman" w:hAnsi="Times New Roman" w:cs="Times New Roman"/>
          <w:sz w:val="28"/>
          <w:lang w:val="uk-UA"/>
        </w:rPr>
        <w:t xml:space="preserve"> державну соціальну допомогу особам, які не мають права на пенсію, та </w:t>
      </w:r>
      <w:proofErr w:type="spellStart"/>
      <w:r w:rsidRPr="001D1716">
        <w:rPr>
          <w:rStyle w:val="a3"/>
          <w:rFonts w:ascii="Times New Roman" w:hAnsi="Times New Roman" w:cs="Times New Roman"/>
          <w:sz w:val="28"/>
          <w:lang w:val="uk-UA"/>
        </w:rPr>
        <w:t>інвалідам”</w:t>
      </w:r>
      <w:proofErr w:type="spellEnd"/>
      <w:r w:rsidR="005506F2" w:rsidRPr="001D1716">
        <w:rPr>
          <w:rFonts w:ascii="Times New Roman" w:hAnsi="Times New Roman" w:cs="Times New Roman"/>
          <w:sz w:val="28"/>
          <w:lang w:val="uk-UA"/>
        </w:rPr>
        <w:fldChar w:fldCharType="end"/>
      </w:r>
      <w:r w:rsidRPr="001D1716">
        <w:rPr>
          <w:rFonts w:ascii="Times New Roman" w:hAnsi="Times New Roman" w:cs="Times New Roman"/>
          <w:sz w:val="28"/>
          <w:lang w:val="uk-UA"/>
        </w:rPr>
        <w:t>, якщо розмір таких виплат у місяці, що передує місяцю звернення, не перевищує двох прожиткових мінімумів для осіб, які втратили працездатність.</w:t>
      </w:r>
    </w:p>
    <w:p w:rsidR="00103319" w:rsidRPr="001D1716" w:rsidRDefault="00103319" w:rsidP="00103319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bookmarkStart w:id="0" w:name="n52"/>
      <w:bookmarkEnd w:id="0"/>
      <w:r w:rsidRPr="001D1716">
        <w:rPr>
          <w:rFonts w:ascii="Times New Roman" w:hAnsi="Times New Roman" w:cs="Times New Roman"/>
          <w:sz w:val="28"/>
          <w:lang w:val="uk-UA"/>
        </w:rPr>
        <w:t>Розмір пенсії та державної соціальної допомоги на місяць визначається з урахуванням надбавок, підвищень, додаткової пенсії, цільової грошової допомоги, пенсії за особливі заслуги перед Україною, індексації та інших доплат до пенсії, встановлених законодавством.</w:t>
      </w:r>
    </w:p>
    <w:p w:rsidR="00103319" w:rsidRPr="001D1716" w:rsidRDefault="00103319" w:rsidP="00103319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bookmarkStart w:id="1" w:name="n53"/>
      <w:bookmarkEnd w:id="1"/>
      <w:r w:rsidRPr="001D1716">
        <w:rPr>
          <w:rFonts w:ascii="Times New Roman" w:hAnsi="Times New Roman" w:cs="Times New Roman"/>
          <w:sz w:val="28"/>
          <w:lang w:val="uk-UA"/>
        </w:rPr>
        <w:t xml:space="preserve"> Непрацюючим малозабезпеченим особам допомога надається на підставі особистої </w:t>
      </w:r>
      <w:hyperlink r:id="rId5" w:anchor="n17" w:tgtFrame="_blank" w:history="1">
        <w:r w:rsidRPr="001D1716">
          <w:rPr>
            <w:rStyle w:val="a3"/>
            <w:rFonts w:ascii="Times New Roman" w:hAnsi="Times New Roman" w:cs="Times New Roman"/>
            <w:sz w:val="28"/>
            <w:lang w:val="uk-UA"/>
          </w:rPr>
          <w:t>заяви</w:t>
        </w:r>
      </w:hyperlink>
      <w:r w:rsidRPr="001D1716">
        <w:rPr>
          <w:rFonts w:ascii="Times New Roman" w:hAnsi="Times New Roman" w:cs="Times New Roman"/>
          <w:sz w:val="28"/>
          <w:lang w:val="uk-UA"/>
        </w:rPr>
        <w:t>, особам з інвалідністю та дітям з інвалідністю - на підставі особистої заяви або заяви одного з батьків, опікуна чи піклувальника (законного представника), поданої регіональному або районному органові соціального захисту населення.</w:t>
      </w:r>
    </w:p>
    <w:p w:rsidR="00103319" w:rsidRPr="001D1716" w:rsidRDefault="00103319" w:rsidP="00103319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bookmarkStart w:id="2" w:name="n54"/>
      <w:bookmarkEnd w:id="2"/>
      <w:r w:rsidRPr="001D1716">
        <w:rPr>
          <w:rFonts w:ascii="Times New Roman" w:hAnsi="Times New Roman" w:cs="Times New Roman"/>
          <w:sz w:val="28"/>
          <w:lang w:val="uk-UA"/>
        </w:rPr>
        <w:t xml:space="preserve"> Для отримання допомоги непрацюючі малозабезпечені особи додають до заяви копії:</w:t>
      </w:r>
    </w:p>
    <w:p w:rsidR="00103319" w:rsidRPr="001D1716" w:rsidRDefault="00103319" w:rsidP="009E0E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bookmarkStart w:id="3" w:name="n55"/>
      <w:bookmarkEnd w:id="3"/>
      <w:r w:rsidRPr="001D1716">
        <w:rPr>
          <w:rFonts w:ascii="Times New Roman" w:hAnsi="Times New Roman" w:cs="Times New Roman"/>
          <w:sz w:val="28"/>
          <w:lang w:val="uk-UA"/>
        </w:rPr>
        <w:t>паспорта;</w:t>
      </w:r>
    </w:p>
    <w:p w:rsidR="00103319" w:rsidRPr="001D1716" w:rsidRDefault="00103319" w:rsidP="009E0E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bookmarkStart w:id="4" w:name="n56"/>
      <w:bookmarkEnd w:id="4"/>
      <w:r w:rsidRPr="001D1716">
        <w:rPr>
          <w:rFonts w:ascii="Times New Roman" w:hAnsi="Times New Roman" w:cs="Times New Roman"/>
          <w:sz w:val="28"/>
          <w:lang w:val="uk-UA"/>
        </w:rPr>
        <w:t>пенсійного посвідчення або посвідчення отримувача державної соціальної допомоги;</w:t>
      </w:r>
    </w:p>
    <w:p w:rsidR="00103319" w:rsidRPr="001D1716" w:rsidRDefault="00103319" w:rsidP="009E0E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lang w:val="uk-UA"/>
        </w:rPr>
      </w:pPr>
      <w:bookmarkStart w:id="5" w:name="n57"/>
      <w:bookmarkEnd w:id="5"/>
      <w:r w:rsidRPr="001D1716">
        <w:rPr>
          <w:rFonts w:ascii="Times New Roman" w:hAnsi="Times New Roman" w:cs="Times New Roman"/>
          <w:sz w:val="28"/>
          <w:lang w:val="uk-UA"/>
        </w:rPr>
        <w:t>реєстраційного номера облікової картки платника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паспорті).</w:t>
      </w:r>
    </w:p>
    <w:p w:rsidR="00103319" w:rsidRPr="001D1716" w:rsidRDefault="00103319" w:rsidP="009E0ED5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bookmarkStart w:id="6" w:name="n58"/>
      <w:bookmarkEnd w:id="6"/>
      <w:r w:rsidRPr="001D1716">
        <w:rPr>
          <w:rFonts w:ascii="Times New Roman" w:hAnsi="Times New Roman" w:cs="Times New Roman"/>
          <w:sz w:val="28"/>
          <w:lang w:val="uk-UA"/>
        </w:rPr>
        <w:t>Для отримання допомоги особи з інвалідністю та діти з інвалідністю або один із батьків, опікуни чи піклувальники (законні представники) додають до заяви копії:</w:t>
      </w:r>
    </w:p>
    <w:p w:rsidR="00103319" w:rsidRPr="001D1716" w:rsidRDefault="00103319" w:rsidP="009E0E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bookmarkStart w:id="7" w:name="n59"/>
      <w:bookmarkEnd w:id="7"/>
      <w:r w:rsidRPr="001D1716">
        <w:rPr>
          <w:rFonts w:ascii="Times New Roman" w:hAnsi="Times New Roman" w:cs="Times New Roman"/>
          <w:sz w:val="28"/>
          <w:lang w:val="uk-UA"/>
        </w:rPr>
        <w:lastRenderedPageBreak/>
        <w:t>паспорта та/або свідоцтва про народження дитини з інвалідністю (у разі потреби - копії паспорта законного представника та документа, що підтверджує його повноваження);</w:t>
      </w:r>
    </w:p>
    <w:p w:rsidR="00103319" w:rsidRPr="001D1716" w:rsidRDefault="00103319" w:rsidP="009E0E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bookmarkStart w:id="8" w:name="n60"/>
      <w:bookmarkEnd w:id="8"/>
      <w:r w:rsidRPr="001D1716">
        <w:rPr>
          <w:rFonts w:ascii="Times New Roman" w:hAnsi="Times New Roman" w:cs="Times New Roman"/>
          <w:sz w:val="28"/>
          <w:lang w:val="uk-UA"/>
        </w:rPr>
        <w:t>реєстраційного номера облікової картки платника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податків, офіційно повідомили про це відповідному контролюючому органові і мають про це відмітку в паспорті);</w:t>
      </w:r>
    </w:p>
    <w:p w:rsidR="00103319" w:rsidRPr="001D1716" w:rsidRDefault="00103319" w:rsidP="009E0ED5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lang w:val="uk-UA"/>
        </w:rPr>
      </w:pPr>
      <w:bookmarkStart w:id="9" w:name="n61"/>
      <w:bookmarkEnd w:id="9"/>
      <w:r w:rsidRPr="001D1716">
        <w:rPr>
          <w:rFonts w:ascii="Times New Roman" w:hAnsi="Times New Roman" w:cs="Times New Roman"/>
          <w:sz w:val="28"/>
          <w:lang w:val="uk-UA"/>
        </w:rPr>
        <w:t>висновку медико-соціальної експертної комісії, лікувально-консультативної комісії лікувально-профілактичного закладу (для дітей з інвалідністю) про встановлення інвалідності.</w:t>
      </w:r>
    </w:p>
    <w:p w:rsidR="00103319" w:rsidRPr="001D1716" w:rsidRDefault="00103319" w:rsidP="00103319">
      <w:pPr>
        <w:rPr>
          <w:rFonts w:ascii="Times New Roman" w:hAnsi="Times New Roman" w:cs="Times New Roman"/>
          <w:lang w:val="uk-UA"/>
        </w:rPr>
      </w:pPr>
    </w:p>
    <w:sectPr w:rsidR="00103319" w:rsidRPr="001D1716" w:rsidSect="00550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71DDF"/>
    <w:multiLevelType w:val="hybridMultilevel"/>
    <w:tmpl w:val="883C0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26EF3"/>
    <w:multiLevelType w:val="hybridMultilevel"/>
    <w:tmpl w:val="01B4A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3319"/>
    <w:rsid w:val="00103319"/>
    <w:rsid w:val="001D1716"/>
    <w:rsid w:val="005506F2"/>
    <w:rsid w:val="0087344B"/>
    <w:rsid w:val="009E0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03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10331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E0E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z1172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DELL-106</dc:creator>
  <cp:keywords/>
  <dc:description/>
  <cp:lastModifiedBy>DELL-106</cp:lastModifiedBy>
  <cp:revision>5</cp:revision>
  <dcterms:created xsi:type="dcterms:W3CDTF">2019-11-07T13:01:00Z</dcterms:created>
  <dcterms:modified xsi:type="dcterms:W3CDTF">2019-11-07T14:01:00Z</dcterms:modified>
</cp:coreProperties>
</file>