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3B4B" w:rsidP="002F3B4B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F3B4B">
        <w:rPr>
          <w:rFonts w:ascii="Times New Roman" w:hAnsi="Times New Roman" w:cs="Times New Roman"/>
          <w:sz w:val="32"/>
          <w:szCs w:val="32"/>
          <w:lang w:val="uk-UA"/>
        </w:rPr>
        <w:t>Управління соціального захисту населення Попаснянської райдержадміністрації повідомляє, що в березні поточного року планується відкриття Центру відновлювального лікування та реабілітації ветеранів війни, за адресою: м. Рубіжне, вул.. Мендєлєєва, 63а.</w:t>
      </w:r>
    </w:p>
    <w:p w:rsidR="002F3B4B" w:rsidRDefault="002F3B4B" w:rsidP="002F3B4B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Детальніша інформація за телефонами:</w:t>
      </w:r>
    </w:p>
    <w:p w:rsidR="002F3B4B" w:rsidRDefault="002F3B4B" w:rsidP="002F3B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050-951-15-01 – Світлана Євгенівна Шевелева,</w:t>
      </w:r>
    </w:p>
    <w:p w:rsidR="002F3B4B" w:rsidRPr="002F3B4B" w:rsidRDefault="002F3B4B" w:rsidP="002F3B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050-046-18-40 – Оксана Вікторівна Прохватілова.</w:t>
      </w:r>
    </w:p>
    <w:sectPr w:rsidR="002F3B4B" w:rsidRPr="002F3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4771D"/>
    <w:multiLevelType w:val="hybridMultilevel"/>
    <w:tmpl w:val="D58CE690"/>
    <w:lvl w:ilvl="0" w:tplc="817274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F3B4B"/>
    <w:rsid w:val="002F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B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DELL-106</dc:creator>
  <cp:keywords/>
  <dc:description/>
  <cp:lastModifiedBy>DELL-106</cp:lastModifiedBy>
  <cp:revision>2</cp:revision>
  <dcterms:created xsi:type="dcterms:W3CDTF">2018-03-02T07:05:00Z</dcterms:created>
  <dcterms:modified xsi:type="dcterms:W3CDTF">2018-03-02T07:11:00Z</dcterms:modified>
</cp:coreProperties>
</file>