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A7" w:rsidRPr="00842777" w:rsidRDefault="00A528A7" w:rsidP="00842777">
      <w:pPr>
        <w:ind w:firstLine="360"/>
        <w:jc w:val="center"/>
        <w:rPr>
          <w:b/>
          <w:sz w:val="28"/>
          <w:szCs w:val="28"/>
          <w:lang w:val="uk-UA"/>
        </w:rPr>
      </w:pPr>
      <w:r w:rsidRPr="00842777">
        <w:rPr>
          <w:b/>
          <w:sz w:val="28"/>
          <w:szCs w:val="28"/>
          <w:lang w:val="uk-UA"/>
        </w:rPr>
        <w:t>Аналітична довідка</w:t>
      </w:r>
    </w:p>
    <w:p w:rsidR="00842777" w:rsidRPr="00842777" w:rsidRDefault="00842777" w:rsidP="00842777">
      <w:pPr>
        <w:pStyle w:val="30"/>
        <w:shd w:val="clear" w:color="auto" w:fill="auto"/>
        <w:tabs>
          <w:tab w:val="left" w:pos="9356"/>
        </w:tabs>
        <w:spacing w:before="0" w:after="0" w:line="322" w:lineRule="exact"/>
        <w:ind w:right="-1"/>
        <w:rPr>
          <w:rFonts w:ascii="Times New Roman" w:hAnsi="Times New Roman" w:cs="Times New Roman"/>
          <w:color w:val="000000"/>
          <w:lang w:val="uk-UA" w:eastAsia="uk-UA" w:bidi="uk-UA"/>
        </w:rPr>
      </w:pPr>
      <w:r w:rsidRPr="00842777">
        <w:rPr>
          <w:rFonts w:ascii="Times New Roman" w:hAnsi="Times New Roman" w:cs="Times New Roman"/>
          <w:lang w:val="uk-UA"/>
        </w:rPr>
        <w:t xml:space="preserve">про реалізацію у </w:t>
      </w:r>
      <w:r w:rsidR="00C0367E">
        <w:rPr>
          <w:rFonts w:ascii="Times New Roman" w:hAnsi="Times New Roman" w:cs="Times New Roman"/>
          <w:lang w:val="uk-UA"/>
        </w:rPr>
        <w:t>4</w:t>
      </w:r>
      <w:bookmarkStart w:id="0" w:name="_GoBack"/>
      <w:bookmarkEnd w:id="0"/>
      <w:r w:rsidRPr="00842777">
        <w:rPr>
          <w:rFonts w:ascii="Times New Roman" w:hAnsi="Times New Roman" w:cs="Times New Roman"/>
          <w:lang w:val="uk-UA"/>
        </w:rPr>
        <w:t xml:space="preserve"> кварталі 2019 року </w:t>
      </w:r>
      <w:r w:rsidRPr="00842777">
        <w:rPr>
          <w:rFonts w:ascii="Times New Roman" w:hAnsi="Times New Roman" w:cs="Times New Roman"/>
          <w:color w:val="000000"/>
          <w:lang w:val="uk-UA" w:eastAsia="uk-UA" w:bidi="uk-UA"/>
        </w:rPr>
        <w:t xml:space="preserve">Програми розвитку та підтримки малого і середнього підприємництва в </w:t>
      </w:r>
      <w:proofErr w:type="spellStart"/>
      <w:r w:rsidRPr="00842777">
        <w:rPr>
          <w:rFonts w:ascii="Times New Roman" w:hAnsi="Times New Roman" w:cs="Times New Roman"/>
          <w:color w:val="000000"/>
          <w:lang w:val="uk-UA" w:eastAsia="uk-UA" w:bidi="uk-UA"/>
        </w:rPr>
        <w:t>Попаснянському</w:t>
      </w:r>
      <w:proofErr w:type="spellEnd"/>
      <w:r w:rsidRPr="00842777">
        <w:rPr>
          <w:rFonts w:ascii="Times New Roman" w:hAnsi="Times New Roman" w:cs="Times New Roman"/>
          <w:color w:val="000000"/>
          <w:lang w:val="uk-UA" w:eastAsia="uk-UA" w:bidi="uk-UA"/>
        </w:rPr>
        <w:t xml:space="preserve"> районі</w:t>
      </w:r>
    </w:p>
    <w:p w:rsidR="003A0E5B" w:rsidRDefault="003A0E5B" w:rsidP="00A528A7">
      <w:pPr>
        <w:ind w:firstLine="360"/>
        <w:jc w:val="both"/>
        <w:rPr>
          <w:lang w:val="uk-UA"/>
        </w:rPr>
      </w:pPr>
    </w:p>
    <w:p w:rsidR="00FA5F16" w:rsidRPr="00775069" w:rsidRDefault="00FA5F16" w:rsidP="00FA5F16">
      <w:pPr>
        <w:ind w:firstLine="709"/>
        <w:jc w:val="both"/>
        <w:rPr>
          <w:sz w:val="28"/>
          <w:szCs w:val="28"/>
          <w:lang w:val="uk-UA"/>
        </w:rPr>
      </w:pPr>
      <w:r w:rsidRPr="005D7482">
        <w:rPr>
          <w:sz w:val="28"/>
          <w:szCs w:val="28"/>
          <w:lang w:val="uk-UA"/>
        </w:rPr>
        <w:t xml:space="preserve">Програма розвитку та підтримки малого і середнього підприємництва в </w:t>
      </w:r>
      <w:proofErr w:type="spellStart"/>
      <w:r w:rsidRPr="005D7482">
        <w:rPr>
          <w:sz w:val="28"/>
          <w:szCs w:val="28"/>
          <w:lang w:val="uk-UA"/>
        </w:rPr>
        <w:t>Попаснянському</w:t>
      </w:r>
      <w:proofErr w:type="spellEnd"/>
      <w:r w:rsidRPr="005D7482">
        <w:rPr>
          <w:sz w:val="28"/>
          <w:szCs w:val="28"/>
          <w:lang w:val="uk-UA"/>
        </w:rPr>
        <w:t xml:space="preserve"> районі на 2019-2021 роки (далі - Програма) розроблена відповідно до Законів України «Про військово-цивільні адміністрації», «Про розвиток та державну підтримку малого і середнього підприємництва в Україні», «Про засади державної регуляторної політики у сфері господарської діяльності», Методичних рекомендацій щодо порядку розроблення регіональних цільових програм, моніторингу та звітності про їх виконання, затвердженими наказом Міністерства економіки України від 04.12.2006 №367 та інших законодавчих і нормативно-правових актів щодо регулювання та розвитку малого і </w:t>
      </w:r>
      <w:r>
        <w:rPr>
          <w:sz w:val="28"/>
          <w:szCs w:val="28"/>
          <w:lang w:val="uk-UA"/>
        </w:rPr>
        <w:t xml:space="preserve">середнього підприємництва та є </w:t>
      </w:r>
      <w:r w:rsidRPr="005D7482">
        <w:rPr>
          <w:sz w:val="28"/>
          <w:szCs w:val="28"/>
          <w:lang w:val="uk-UA"/>
        </w:rPr>
        <w:t xml:space="preserve">логічним продовженням </w:t>
      </w:r>
      <w:r w:rsidRPr="00775069">
        <w:rPr>
          <w:sz w:val="28"/>
          <w:lang w:val="uk-UA"/>
        </w:rPr>
        <w:t xml:space="preserve">Районної цільової програми «Залучення інвестицій, розвиток та підтримки малого і середнього  підприємництва в </w:t>
      </w:r>
      <w:proofErr w:type="spellStart"/>
      <w:r w:rsidRPr="00775069">
        <w:rPr>
          <w:sz w:val="28"/>
          <w:lang w:val="uk-UA"/>
        </w:rPr>
        <w:t>Попаснянському</w:t>
      </w:r>
      <w:proofErr w:type="spellEnd"/>
      <w:r w:rsidRPr="00775069">
        <w:rPr>
          <w:sz w:val="28"/>
          <w:lang w:val="uk-UA"/>
        </w:rPr>
        <w:t xml:space="preserve"> районі Луганської області на 2016-2018 роки»</w:t>
      </w:r>
    </w:p>
    <w:p w:rsidR="004B7B22" w:rsidRPr="00732DF3" w:rsidRDefault="004B7B22" w:rsidP="004B7B22">
      <w:pPr>
        <w:ind w:firstLine="851"/>
        <w:jc w:val="both"/>
        <w:rPr>
          <w:b/>
          <w:sz w:val="28"/>
          <w:szCs w:val="28"/>
          <w:lang w:val="uk-UA"/>
        </w:rPr>
      </w:pPr>
      <w:r w:rsidRPr="004B7B22">
        <w:rPr>
          <w:sz w:val="28"/>
          <w:szCs w:val="28"/>
          <w:lang w:val="uk-UA"/>
        </w:rPr>
        <w:t>Програма затверджена</w:t>
      </w:r>
      <w:r w:rsidRPr="004B7B22">
        <w:rPr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Pr="004B7B22">
        <w:rPr>
          <w:sz w:val="28"/>
          <w:szCs w:val="28"/>
          <w:lang w:val="uk-UA"/>
        </w:rPr>
        <w:t>озпорядження голови райдержадміністрації - керівника районної військово-цивільної адміністрації №2475 від 21.12.2018</w:t>
      </w:r>
      <w:r>
        <w:rPr>
          <w:sz w:val="28"/>
          <w:szCs w:val="28"/>
          <w:lang w:val="uk-UA"/>
        </w:rPr>
        <w:t xml:space="preserve"> «</w:t>
      </w:r>
      <w:r w:rsidRPr="004B7B22">
        <w:rPr>
          <w:sz w:val="28"/>
          <w:szCs w:val="28"/>
          <w:lang w:val="uk-UA"/>
        </w:rPr>
        <w:t xml:space="preserve">Про затвердження Програми розвитку та підтримки малого і середнього підприємництва в </w:t>
      </w:r>
      <w:proofErr w:type="spellStart"/>
      <w:r w:rsidRPr="004B7B22">
        <w:rPr>
          <w:sz w:val="28"/>
          <w:szCs w:val="28"/>
          <w:lang w:val="uk-UA"/>
        </w:rPr>
        <w:t>Попаснянському</w:t>
      </w:r>
      <w:proofErr w:type="spellEnd"/>
      <w:r w:rsidRPr="004B7B22">
        <w:rPr>
          <w:sz w:val="28"/>
          <w:szCs w:val="28"/>
          <w:lang w:val="uk-UA"/>
        </w:rPr>
        <w:t xml:space="preserve"> районі на 2019-2021 роки</w:t>
      </w:r>
      <w:r>
        <w:rPr>
          <w:b/>
          <w:sz w:val="28"/>
          <w:szCs w:val="28"/>
          <w:lang w:val="uk-UA"/>
        </w:rPr>
        <w:t>»</w:t>
      </w:r>
    </w:p>
    <w:p w:rsidR="00842777" w:rsidRPr="008A6547" w:rsidRDefault="00842777" w:rsidP="00842777">
      <w:pPr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4B4BD4">
        <w:rPr>
          <w:b/>
          <w:color w:val="000000"/>
          <w:sz w:val="28"/>
          <w:szCs w:val="28"/>
          <w:lang w:val="uk-UA" w:eastAsia="uk-UA" w:bidi="uk-UA"/>
        </w:rPr>
        <w:t>Метою Програми</w:t>
      </w:r>
      <w:r w:rsidRPr="004B4BD4">
        <w:rPr>
          <w:color w:val="000000"/>
          <w:sz w:val="28"/>
          <w:szCs w:val="28"/>
          <w:lang w:val="uk-UA" w:eastAsia="uk-UA" w:bidi="uk-UA"/>
        </w:rPr>
        <w:t xml:space="preserve"> є створення сприятливих умов для провадження на території району діяльності суб’єктами малого і середнього підприємництва, підтримки</w:t>
      </w:r>
      <w:r>
        <w:rPr>
          <w:color w:val="000000"/>
          <w:sz w:val="28"/>
          <w:szCs w:val="28"/>
          <w:lang w:val="uk-UA" w:eastAsia="uk-UA" w:bidi="uk-UA"/>
        </w:rPr>
        <w:t xml:space="preserve"> та</w:t>
      </w:r>
      <w:r w:rsidRPr="004B4BD4">
        <w:rPr>
          <w:color w:val="000000"/>
          <w:sz w:val="28"/>
          <w:szCs w:val="28"/>
          <w:lang w:val="uk-UA" w:eastAsia="uk-UA" w:bidi="uk-UA"/>
        </w:rPr>
        <w:t xml:space="preserve"> розвитку такого підприємництва шляхом формування дієвої </w:t>
      </w:r>
      <w:r w:rsidRPr="004B7B22">
        <w:rPr>
          <w:color w:val="000000"/>
          <w:sz w:val="28"/>
          <w:szCs w:val="28"/>
          <w:lang w:val="uk-UA" w:eastAsia="uk-UA" w:bidi="uk-UA"/>
        </w:rPr>
        <w:t xml:space="preserve">системи умов, стимулів і мотивацій до реалізації економічного потенціалу </w:t>
      </w:r>
      <w:r w:rsidRPr="008A6547">
        <w:rPr>
          <w:color w:val="000000"/>
          <w:sz w:val="28"/>
          <w:szCs w:val="28"/>
          <w:lang w:val="uk-UA" w:eastAsia="uk-UA" w:bidi="uk-UA"/>
        </w:rPr>
        <w:t>району.</w:t>
      </w:r>
    </w:p>
    <w:p w:rsidR="00740BC2" w:rsidRPr="008A6547" w:rsidRDefault="00740BC2" w:rsidP="00740BC2">
      <w:pPr>
        <w:tabs>
          <w:tab w:val="left" w:pos="839"/>
          <w:tab w:val="left" w:pos="10992"/>
          <w:tab w:val="left" w:pos="11908"/>
          <w:tab w:val="left" w:pos="12824"/>
          <w:tab w:val="left" w:pos="13740"/>
          <w:tab w:val="left" w:pos="14656"/>
        </w:tabs>
        <w:ind w:left="18" w:firstLine="691"/>
        <w:jc w:val="both"/>
        <w:rPr>
          <w:sz w:val="28"/>
          <w:szCs w:val="28"/>
          <w:lang w:val="uk-UA" w:eastAsia="uk-UA"/>
        </w:rPr>
      </w:pPr>
      <w:r w:rsidRPr="008A6547">
        <w:rPr>
          <w:sz w:val="28"/>
          <w:szCs w:val="28"/>
          <w:lang w:val="uk-UA"/>
        </w:rPr>
        <w:t>Мале та середнє підприємництво району станом на 01.</w:t>
      </w:r>
      <w:r w:rsidR="00EB404B">
        <w:rPr>
          <w:sz w:val="28"/>
          <w:szCs w:val="28"/>
          <w:lang w:val="uk-UA"/>
        </w:rPr>
        <w:t>01</w:t>
      </w:r>
      <w:r w:rsidRPr="008A6547">
        <w:rPr>
          <w:sz w:val="28"/>
          <w:szCs w:val="28"/>
          <w:lang w:val="uk-UA"/>
        </w:rPr>
        <w:t>.20</w:t>
      </w:r>
      <w:r w:rsidR="00EB404B">
        <w:rPr>
          <w:sz w:val="28"/>
          <w:szCs w:val="28"/>
          <w:lang w:val="uk-UA"/>
        </w:rPr>
        <w:t>20</w:t>
      </w:r>
      <w:r w:rsidRPr="008A6547">
        <w:rPr>
          <w:sz w:val="28"/>
          <w:szCs w:val="28"/>
          <w:lang w:val="uk-UA"/>
        </w:rPr>
        <w:t xml:space="preserve"> представлене 13</w:t>
      </w:r>
      <w:r w:rsidR="00EB404B">
        <w:rPr>
          <w:sz w:val="28"/>
          <w:szCs w:val="28"/>
          <w:lang w:val="uk-UA"/>
        </w:rPr>
        <w:t>78</w:t>
      </w:r>
      <w:r w:rsidRPr="008A6547">
        <w:rPr>
          <w:sz w:val="28"/>
          <w:szCs w:val="28"/>
          <w:lang w:val="uk-UA"/>
        </w:rPr>
        <w:t xml:space="preserve"> суб’єктами із них:</w:t>
      </w:r>
    </w:p>
    <w:p w:rsidR="00740BC2" w:rsidRPr="008A6547" w:rsidRDefault="00740BC2" w:rsidP="00740BC2">
      <w:pPr>
        <w:numPr>
          <w:ilvl w:val="0"/>
          <w:numId w:val="1"/>
        </w:numPr>
        <w:tabs>
          <w:tab w:val="clear" w:pos="2666"/>
          <w:tab w:val="left" w:pos="318"/>
        </w:tabs>
        <w:suppressAutoHyphens/>
        <w:ind w:left="18"/>
        <w:jc w:val="both"/>
        <w:rPr>
          <w:sz w:val="28"/>
          <w:szCs w:val="28"/>
          <w:lang w:val="uk-UA" w:eastAsia="uk-UA"/>
        </w:rPr>
      </w:pPr>
      <w:r w:rsidRPr="008A6547">
        <w:rPr>
          <w:sz w:val="28"/>
          <w:szCs w:val="28"/>
          <w:lang w:val="uk-UA" w:eastAsia="uk-UA"/>
        </w:rPr>
        <w:t xml:space="preserve"> </w:t>
      </w:r>
      <w:r w:rsidR="00EB404B">
        <w:rPr>
          <w:sz w:val="28"/>
          <w:szCs w:val="28"/>
          <w:lang w:val="uk-UA" w:eastAsia="uk-UA"/>
        </w:rPr>
        <w:t>3</w:t>
      </w:r>
      <w:r w:rsidRPr="008A6547">
        <w:rPr>
          <w:sz w:val="28"/>
          <w:szCs w:val="28"/>
          <w:lang w:val="uk-UA" w:eastAsia="uk-UA"/>
        </w:rPr>
        <w:t xml:space="preserve"> середні підприємства;</w:t>
      </w:r>
    </w:p>
    <w:p w:rsidR="00740BC2" w:rsidRPr="008A6547" w:rsidRDefault="00740BC2" w:rsidP="00740BC2">
      <w:pPr>
        <w:numPr>
          <w:ilvl w:val="0"/>
          <w:numId w:val="1"/>
        </w:numPr>
        <w:tabs>
          <w:tab w:val="clear" w:pos="2666"/>
          <w:tab w:val="left" w:pos="318"/>
        </w:tabs>
        <w:suppressAutoHyphens/>
        <w:ind w:left="18"/>
        <w:jc w:val="both"/>
        <w:rPr>
          <w:sz w:val="28"/>
          <w:szCs w:val="28"/>
          <w:lang w:val="uk-UA" w:eastAsia="uk-UA"/>
        </w:rPr>
      </w:pPr>
      <w:r w:rsidRPr="008A6547">
        <w:rPr>
          <w:sz w:val="28"/>
          <w:szCs w:val="28"/>
          <w:lang w:val="uk-UA" w:eastAsia="uk-UA"/>
        </w:rPr>
        <w:t xml:space="preserve"> 9</w:t>
      </w:r>
      <w:r w:rsidR="004A4574" w:rsidRPr="008A6547">
        <w:rPr>
          <w:sz w:val="28"/>
          <w:szCs w:val="28"/>
          <w:lang w:val="uk-UA" w:eastAsia="uk-UA"/>
        </w:rPr>
        <w:t>1</w:t>
      </w:r>
      <w:r w:rsidRPr="008A6547">
        <w:rPr>
          <w:sz w:val="28"/>
          <w:szCs w:val="28"/>
          <w:lang w:val="uk-UA" w:eastAsia="uk-UA"/>
        </w:rPr>
        <w:t xml:space="preserve"> малих підприємств,;</w:t>
      </w:r>
    </w:p>
    <w:p w:rsidR="00740BC2" w:rsidRPr="00D7432C" w:rsidRDefault="00740BC2" w:rsidP="00740BC2">
      <w:pPr>
        <w:numPr>
          <w:ilvl w:val="0"/>
          <w:numId w:val="1"/>
        </w:numPr>
        <w:tabs>
          <w:tab w:val="clear" w:pos="2666"/>
          <w:tab w:val="left" w:pos="318"/>
        </w:tabs>
        <w:suppressAutoHyphens/>
        <w:ind w:left="18"/>
        <w:jc w:val="both"/>
        <w:rPr>
          <w:sz w:val="28"/>
          <w:szCs w:val="28"/>
          <w:lang w:val="uk-UA" w:eastAsia="uk-UA"/>
        </w:rPr>
      </w:pPr>
      <w:r w:rsidRPr="008A6547">
        <w:rPr>
          <w:sz w:val="28"/>
          <w:szCs w:val="28"/>
          <w:lang w:val="uk-UA" w:eastAsia="uk-UA"/>
        </w:rPr>
        <w:t xml:space="preserve"> </w:t>
      </w:r>
      <w:r w:rsidR="00EB404B">
        <w:rPr>
          <w:sz w:val="28"/>
          <w:szCs w:val="28"/>
          <w:lang w:val="uk-UA" w:eastAsia="uk-UA"/>
        </w:rPr>
        <w:t>1284</w:t>
      </w:r>
      <w:r w:rsidRPr="00D7432C">
        <w:rPr>
          <w:sz w:val="28"/>
          <w:szCs w:val="28"/>
          <w:lang w:val="uk-UA" w:eastAsia="uk-UA"/>
        </w:rPr>
        <w:t xml:space="preserve"> фізичних осіб-підприємців.</w:t>
      </w:r>
    </w:p>
    <w:p w:rsidR="00740BC2" w:rsidRPr="00D7432C" w:rsidRDefault="00740BC2" w:rsidP="00740BC2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D7432C">
        <w:rPr>
          <w:sz w:val="28"/>
          <w:szCs w:val="28"/>
          <w:lang w:val="uk-UA"/>
        </w:rPr>
        <w:t xml:space="preserve">У малому та середньому підприємництві у </w:t>
      </w:r>
      <w:r w:rsidR="00EB404B">
        <w:rPr>
          <w:sz w:val="28"/>
          <w:szCs w:val="28"/>
          <w:lang w:val="uk-UA"/>
        </w:rPr>
        <w:t>4</w:t>
      </w:r>
      <w:r w:rsidR="00891716" w:rsidRPr="00D7432C">
        <w:rPr>
          <w:sz w:val="28"/>
          <w:szCs w:val="28"/>
          <w:lang w:val="uk-UA"/>
        </w:rPr>
        <w:t xml:space="preserve"> кварталі </w:t>
      </w:r>
      <w:r w:rsidRPr="00D7432C">
        <w:rPr>
          <w:sz w:val="28"/>
          <w:szCs w:val="28"/>
          <w:lang w:val="uk-UA"/>
        </w:rPr>
        <w:t>201</w:t>
      </w:r>
      <w:r w:rsidR="00891716" w:rsidRPr="00D7432C">
        <w:rPr>
          <w:sz w:val="28"/>
          <w:szCs w:val="28"/>
          <w:lang w:val="uk-UA"/>
        </w:rPr>
        <w:t>9</w:t>
      </w:r>
      <w:r w:rsidRPr="00D7432C">
        <w:rPr>
          <w:sz w:val="28"/>
          <w:szCs w:val="28"/>
          <w:lang w:val="uk-UA"/>
        </w:rPr>
        <w:t xml:space="preserve"> ро</w:t>
      </w:r>
      <w:r w:rsidR="00891716" w:rsidRPr="00D7432C">
        <w:rPr>
          <w:sz w:val="28"/>
          <w:szCs w:val="28"/>
          <w:lang w:val="uk-UA"/>
        </w:rPr>
        <w:t>ку</w:t>
      </w:r>
      <w:r w:rsidRPr="00D7432C">
        <w:rPr>
          <w:sz w:val="28"/>
          <w:szCs w:val="28"/>
          <w:lang w:val="uk-UA"/>
        </w:rPr>
        <w:t xml:space="preserve"> було зайнято </w:t>
      </w:r>
      <w:r w:rsidR="00EB404B">
        <w:rPr>
          <w:sz w:val="28"/>
          <w:szCs w:val="28"/>
          <w:lang w:val="uk-UA"/>
        </w:rPr>
        <w:t>6802</w:t>
      </w:r>
      <w:r w:rsidRPr="00D7432C">
        <w:rPr>
          <w:sz w:val="28"/>
          <w:szCs w:val="28"/>
          <w:lang w:val="uk-UA"/>
        </w:rPr>
        <w:t xml:space="preserve"> осіб із них:</w:t>
      </w:r>
    </w:p>
    <w:p w:rsidR="00740BC2" w:rsidRPr="00D7432C" w:rsidRDefault="00740BC2" w:rsidP="00740BC2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D7432C">
        <w:rPr>
          <w:sz w:val="28"/>
          <w:szCs w:val="28"/>
          <w:lang w:val="uk-UA"/>
        </w:rPr>
        <w:t xml:space="preserve">- на середніх підприємства – </w:t>
      </w:r>
      <w:r w:rsidR="00EB404B">
        <w:rPr>
          <w:sz w:val="28"/>
          <w:szCs w:val="28"/>
          <w:lang w:val="uk-UA"/>
        </w:rPr>
        <w:t>4420</w:t>
      </w:r>
      <w:r w:rsidRPr="00D7432C">
        <w:rPr>
          <w:sz w:val="28"/>
          <w:szCs w:val="28"/>
          <w:lang w:val="uk-UA"/>
        </w:rPr>
        <w:t xml:space="preserve"> особи;</w:t>
      </w:r>
    </w:p>
    <w:p w:rsidR="00740BC2" w:rsidRPr="00D7432C" w:rsidRDefault="00740BC2" w:rsidP="00740BC2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D7432C">
        <w:rPr>
          <w:sz w:val="28"/>
          <w:szCs w:val="28"/>
          <w:lang w:val="uk-UA"/>
        </w:rPr>
        <w:t xml:space="preserve">- на малих підприємствах - </w:t>
      </w:r>
      <w:r w:rsidR="00EB404B">
        <w:rPr>
          <w:sz w:val="28"/>
          <w:szCs w:val="28"/>
          <w:lang w:val="uk-UA"/>
        </w:rPr>
        <w:t>634</w:t>
      </w:r>
      <w:r w:rsidRPr="00D7432C">
        <w:rPr>
          <w:sz w:val="28"/>
          <w:szCs w:val="28"/>
          <w:lang w:val="uk-UA"/>
        </w:rPr>
        <w:t xml:space="preserve"> осіб;</w:t>
      </w:r>
    </w:p>
    <w:p w:rsidR="00740BC2" w:rsidRPr="00D7432C" w:rsidRDefault="00740BC2" w:rsidP="00740BC2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D7432C">
        <w:rPr>
          <w:sz w:val="28"/>
          <w:szCs w:val="28"/>
          <w:lang w:val="uk-UA"/>
        </w:rPr>
        <w:t>- фізичних осіб - підприємців з найманими працівниками –</w:t>
      </w:r>
      <w:r w:rsidR="00891716" w:rsidRPr="00D7432C">
        <w:rPr>
          <w:sz w:val="28"/>
          <w:szCs w:val="28"/>
          <w:lang w:val="uk-UA"/>
        </w:rPr>
        <w:t>17</w:t>
      </w:r>
      <w:r w:rsidR="00EB404B">
        <w:rPr>
          <w:sz w:val="28"/>
          <w:szCs w:val="28"/>
          <w:lang w:val="uk-UA"/>
        </w:rPr>
        <w:t>48</w:t>
      </w:r>
      <w:r w:rsidR="00300278" w:rsidRPr="00D7432C">
        <w:rPr>
          <w:sz w:val="28"/>
          <w:szCs w:val="28"/>
          <w:lang w:val="uk-UA"/>
        </w:rPr>
        <w:t xml:space="preserve"> </w:t>
      </w:r>
      <w:r w:rsidRPr="00D7432C">
        <w:rPr>
          <w:sz w:val="28"/>
          <w:szCs w:val="28"/>
          <w:lang w:val="uk-UA"/>
        </w:rPr>
        <w:t>ос</w:t>
      </w:r>
      <w:r w:rsidR="00891716" w:rsidRPr="00D7432C">
        <w:rPr>
          <w:sz w:val="28"/>
          <w:szCs w:val="28"/>
          <w:lang w:val="uk-UA"/>
        </w:rPr>
        <w:t>і</w:t>
      </w:r>
      <w:r w:rsidRPr="00D7432C">
        <w:rPr>
          <w:sz w:val="28"/>
          <w:szCs w:val="28"/>
          <w:lang w:val="uk-UA"/>
        </w:rPr>
        <w:t>б</w:t>
      </w:r>
      <w:bookmarkStart w:id="1" w:name="_MON_1548668369"/>
      <w:bookmarkStart w:id="2" w:name="_MON_1548668231"/>
      <w:bookmarkEnd w:id="1"/>
      <w:bookmarkEnd w:id="2"/>
      <w:r w:rsidRPr="00D7432C">
        <w:rPr>
          <w:sz w:val="28"/>
          <w:szCs w:val="28"/>
          <w:lang w:val="uk-UA"/>
        </w:rPr>
        <w:t>.</w:t>
      </w:r>
    </w:p>
    <w:p w:rsidR="00FA5F16" w:rsidRPr="00D7432C" w:rsidRDefault="00FA5F16" w:rsidP="00FA5F16">
      <w:pPr>
        <w:ind w:firstLine="567"/>
        <w:jc w:val="both"/>
        <w:rPr>
          <w:sz w:val="28"/>
          <w:szCs w:val="28"/>
          <w:lang w:val="uk-UA"/>
        </w:rPr>
      </w:pPr>
      <w:r w:rsidRPr="00D7432C">
        <w:rPr>
          <w:sz w:val="28"/>
          <w:szCs w:val="28"/>
          <w:lang w:val="uk-UA"/>
        </w:rPr>
        <w:t xml:space="preserve">Для оперативного вирішення актуальних питань, які стосуються підприємницької діяльності, в районі триває робота «гарячої лінії» для підприємців, яка утворена при управлінні економічного розвитку і торгівлі райдержадміністрації. Відповідальною особою призначено начальника відділу розвитку підприємництва і ринкових відносин Помазаному І.А. З початку року від підприємців надійшло </w:t>
      </w:r>
      <w:r w:rsidR="00EB404B">
        <w:rPr>
          <w:sz w:val="28"/>
          <w:szCs w:val="28"/>
          <w:lang w:val="uk-UA"/>
        </w:rPr>
        <w:t>5</w:t>
      </w:r>
      <w:r w:rsidR="00D7432C" w:rsidRPr="00D7432C">
        <w:rPr>
          <w:sz w:val="28"/>
          <w:szCs w:val="28"/>
          <w:lang w:val="uk-UA"/>
        </w:rPr>
        <w:t xml:space="preserve"> </w:t>
      </w:r>
      <w:r w:rsidRPr="00D7432C">
        <w:rPr>
          <w:sz w:val="28"/>
          <w:szCs w:val="28"/>
          <w:lang w:val="uk-UA"/>
        </w:rPr>
        <w:t>звернення, на які було надано роз’яснення згідно чинного законодавства.</w:t>
      </w:r>
    </w:p>
    <w:p w:rsidR="004B7B22" w:rsidRPr="00300278" w:rsidRDefault="004B7B22" w:rsidP="004B7B22">
      <w:pPr>
        <w:ind w:firstLine="567"/>
        <w:jc w:val="both"/>
        <w:rPr>
          <w:sz w:val="28"/>
          <w:szCs w:val="28"/>
          <w:lang w:val="uk-UA"/>
        </w:rPr>
      </w:pPr>
      <w:r w:rsidRPr="00D7432C">
        <w:rPr>
          <w:sz w:val="28"/>
          <w:szCs w:val="28"/>
          <w:lang w:val="uk-UA"/>
        </w:rPr>
        <w:t xml:space="preserve">З початку року суб’єктам господарювання передано в оренду </w:t>
      </w:r>
      <w:r w:rsidR="00EB404B">
        <w:rPr>
          <w:sz w:val="28"/>
          <w:szCs w:val="28"/>
          <w:lang w:val="uk-UA"/>
        </w:rPr>
        <w:t>30</w:t>
      </w:r>
      <w:r w:rsidRPr="00D7432C">
        <w:rPr>
          <w:sz w:val="28"/>
          <w:szCs w:val="28"/>
          <w:lang w:val="uk-UA"/>
        </w:rPr>
        <w:t xml:space="preserve"> приміщень загальною площею </w:t>
      </w:r>
      <w:r w:rsidR="00EB404B">
        <w:rPr>
          <w:sz w:val="28"/>
          <w:szCs w:val="28"/>
          <w:lang w:val="uk-UA"/>
        </w:rPr>
        <w:t xml:space="preserve">4322,5 </w:t>
      </w:r>
      <w:proofErr w:type="spellStart"/>
      <w:r w:rsidRPr="00D7432C">
        <w:rPr>
          <w:sz w:val="28"/>
          <w:szCs w:val="28"/>
          <w:lang w:val="uk-UA"/>
        </w:rPr>
        <w:t>кв.м</w:t>
      </w:r>
      <w:proofErr w:type="spellEnd"/>
      <w:r w:rsidRPr="00D7432C">
        <w:rPr>
          <w:sz w:val="28"/>
          <w:szCs w:val="28"/>
          <w:lang w:val="uk-UA"/>
        </w:rPr>
        <w:t xml:space="preserve">. Перелік вільних нежилих </w:t>
      </w:r>
      <w:r w:rsidRPr="00D7432C">
        <w:rPr>
          <w:sz w:val="28"/>
          <w:szCs w:val="28"/>
          <w:lang w:val="uk-UA"/>
        </w:rPr>
        <w:lastRenderedPageBreak/>
        <w:t xml:space="preserve">приміщень державної та комунальної власності, які розташовані на території </w:t>
      </w:r>
      <w:proofErr w:type="spellStart"/>
      <w:r w:rsidRPr="00D7432C">
        <w:rPr>
          <w:sz w:val="28"/>
          <w:szCs w:val="28"/>
          <w:lang w:val="uk-UA"/>
        </w:rPr>
        <w:t>Попаснянського</w:t>
      </w:r>
      <w:proofErr w:type="spellEnd"/>
      <w:r w:rsidRPr="00D7432C">
        <w:rPr>
          <w:sz w:val="28"/>
          <w:szCs w:val="28"/>
          <w:lang w:val="uk-UA"/>
        </w:rPr>
        <w:t xml:space="preserve"> району розміщено на сайті </w:t>
      </w:r>
      <w:proofErr w:type="spellStart"/>
      <w:r w:rsidRPr="00D7432C">
        <w:rPr>
          <w:sz w:val="28"/>
          <w:szCs w:val="28"/>
          <w:lang w:val="uk-UA"/>
        </w:rPr>
        <w:t>Попаснянської</w:t>
      </w:r>
      <w:proofErr w:type="spellEnd"/>
      <w:r w:rsidRPr="00D7432C">
        <w:rPr>
          <w:sz w:val="28"/>
          <w:szCs w:val="28"/>
          <w:lang w:val="uk-UA"/>
        </w:rPr>
        <w:t xml:space="preserve"> районної державної адміністрації. Станом на 1</w:t>
      </w:r>
      <w:r w:rsidR="00EB404B">
        <w:rPr>
          <w:sz w:val="28"/>
          <w:szCs w:val="28"/>
          <w:lang w:val="uk-UA"/>
        </w:rPr>
        <w:t>січня</w:t>
      </w:r>
      <w:r w:rsidR="00300278" w:rsidRPr="00D7432C">
        <w:rPr>
          <w:sz w:val="28"/>
          <w:szCs w:val="28"/>
          <w:lang w:val="uk-UA"/>
        </w:rPr>
        <w:t xml:space="preserve"> </w:t>
      </w:r>
      <w:r w:rsidRPr="00D7432C">
        <w:rPr>
          <w:sz w:val="28"/>
          <w:szCs w:val="28"/>
          <w:lang w:val="uk-UA"/>
        </w:rPr>
        <w:t>20</w:t>
      </w:r>
      <w:r w:rsidR="00EB404B">
        <w:rPr>
          <w:sz w:val="28"/>
          <w:szCs w:val="28"/>
          <w:lang w:val="uk-UA"/>
        </w:rPr>
        <w:t>20</w:t>
      </w:r>
      <w:r w:rsidRPr="00D7432C">
        <w:rPr>
          <w:sz w:val="28"/>
          <w:szCs w:val="28"/>
          <w:lang w:val="uk-UA"/>
        </w:rPr>
        <w:t xml:space="preserve"> року: </w:t>
      </w:r>
      <w:r w:rsidR="00D7432C" w:rsidRPr="00D7432C">
        <w:rPr>
          <w:sz w:val="28"/>
          <w:szCs w:val="28"/>
          <w:lang w:val="uk-UA"/>
        </w:rPr>
        <w:t xml:space="preserve">кількість нежилих приміщень - </w:t>
      </w:r>
      <w:r w:rsidRPr="00D7432C">
        <w:rPr>
          <w:sz w:val="28"/>
          <w:szCs w:val="28"/>
          <w:lang w:val="uk-UA"/>
        </w:rPr>
        <w:t>3</w:t>
      </w:r>
      <w:r w:rsidR="00EB404B">
        <w:rPr>
          <w:sz w:val="28"/>
          <w:szCs w:val="28"/>
          <w:lang w:val="uk-UA"/>
        </w:rPr>
        <w:t xml:space="preserve">0, </w:t>
      </w:r>
      <w:r w:rsidR="00D7432C" w:rsidRPr="00D7432C">
        <w:rPr>
          <w:sz w:val="28"/>
          <w:szCs w:val="28"/>
          <w:lang w:val="uk-UA"/>
        </w:rPr>
        <w:t xml:space="preserve">загальна площа </w:t>
      </w:r>
      <w:r w:rsidR="00EB404B">
        <w:rPr>
          <w:sz w:val="28"/>
          <w:szCs w:val="28"/>
          <w:lang w:val="uk-UA"/>
        </w:rPr>
        <w:t>–</w:t>
      </w:r>
      <w:r w:rsidR="00D7432C" w:rsidRPr="00D7432C">
        <w:rPr>
          <w:sz w:val="28"/>
          <w:szCs w:val="28"/>
          <w:lang w:val="uk-UA"/>
        </w:rPr>
        <w:t xml:space="preserve"> </w:t>
      </w:r>
      <w:r w:rsidR="00300278" w:rsidRPr="00D7432C">
        <w:rPr>
          <w:sz w:val="28"/>
          <w:szCs w:val="28"/>
          <w:lang w:val="uk-UA"/>
        </w:rPr>
        <w:t>10</w:t>
      </w:r>
      <w:r w:rsidR="00EB404B">
        <w:rPr>
          <w:sz w:val="28"/>
          <w:szCs w:val="28"/>
          <w:lang w:val="uk-UA"/>
        </w:rPr>
        <w:t>807,4</w:t>
      </w:r>
      <w:r w:rsidR="00300278" w:rsidRPr="00D7432C">
        <w:rPr>
          <w:sz w:val="28"/>
          <w:szCs w:val="28"/>
          <w:lang w:val="uk-UA"/>
        </w:rPr>
        <w:t xml:space="preserve"> </w:t>
      </w:r>
      <w:proofErr w:type="spellStart"/>
      <w:r w:rsidRPr="00D7432C">
        <w:rPr>
          <w:sz w:val="28"/>
          <w:szCs w:val="28"/>
          <w:lang w:val="uk-UA"/>
        </w:rPr>
        <w:t>кв.м</w:t>
      </w:r>
      <w:proofErr w:type="spellEnd"/>
      <w:r w:rsidRPr="00D7432C">
        <w:rPr>
          <w:sz w:val="28"/>
          <w:szCs w:val="28"/>
          <w:lang w:val="uk-UA"/>
        </w:rPr>
        <w:t>.</w:t>
      </w:r>
    </w:p>
    <w:p w:rsidR="009D0ADE" w:rsidRPr="009D0ADE" w:rsidRDefault="009D0ADE" w:rsidP="009D0ADE">
      <w:pPr>
        <w:ind w:firstLine="851"/>
        <w:jc w:val="both"/>
        <w:rPr>
          <w:sz w:val="28"/>
          <w:szCs w:val="28"/>
          <w:lang w:val="uk-UA"/>
        </w:rPr>
      </w:pPr>
      <w:r w:rsidRPr="009D0ADE">
        <w:rPr>
          <w:sz w:val="28"/>
          <w:szCs w:val="28"/>
          <w:lang w:val="uk-UA"/>
        </w:rPr>
        <w:t>З метою сприяння розвитку малого бізнесу та підприємництва в районі центром зайнятості ведеться цілеспрямована робота по залученню безробітних осіб до відкриття власної справи. Було проведено 8 семінарів з орієнтації на підприємництво для 68 безробітних осіб. Протягом 2019 року одноразову допомогу по безробіттю для організації підприємницької діяльності було надано 2 безробітним особам в сумі 117,9 тис. грн. з коштів Фонду загальнообов’язкового державного соціального страхування України на випадок безробіття, 5 Презентації професій: «кухар», «електромонтер з ремонту та обслуговування електроустаткування», «електрогазозварник», «продавець продовольчих товарів», «токар», «офісний службовець (бухгалтерія)», «маляр», «муляр», «штукатур».</w:t>
      </w:r>
    </w:p>
    <w:p w:rsidR="00EB404B" w:rsidRPr="00EB404B" w:rsidRDefault="00EB404B" w:rsidP="00EB404B">
      <w:pPr>
        <w:ind w:firstLine="851"/>
        <w:jc w:val="both"/>
        <w:rPr>
          <w:sz w:val="28"/>
          <w:szCs w:val="28"/>
          <w:lang w:val="uk-UA"/>
        </w:rPr>
      </w:pPr>
      <w:r w:rsidRPr="00EB404B">
        <w:rPr>
          <w:sz w:val="28"/>
          <w:szCs w:val="28"/>
          <w:lang w:val="uk-UA"/>
        </w:rPr>
        <w:t xml:space="preserve">Протягом звітного періоду було направлено на професійне навчання 137 безробітних за професіями: продавець продовольчих та непродовольчих  товарів, електрогазозварник, контролер – касир, кухар, адміністратор, електромонтер з ремонту та обслуговування електроустаткування, штукатур, офісний службовець ( бухгалтерія ). </w:t>
      </w:r>
    </w:p>
    <w:p w:rsidR="00AD4D06" w:rsidRPr="00AD4D06" w:rsidRDefault="00AD4D06" w:rsidP="00AD4D06">
      <w:pPr>
        <w:tabs>
          <w:tab w:val="left" w:pos="4932"/>
        </w:tabs>
        <w:ind w:right="34" w:firstLine="851"/>
        <w:jc w:val="both"/>
        <w:rPr>
          <w:sz w:val="28"/>
          <w:szCs w:val="28"/>
          <w:lang w:val="uk-UA"/>
        </w:rPr>
      </w:pPr>
      <w:r w:rsidRPr="00AD4D06">
        <w:rPr>
          <w:sz w:val="28"/>
          <w:szCs w:val="28"/>
          <w:lang w:val="uk-UA"/>
        </w:rPr>
        <w:t>На сьогоднішній день через ЦНАП можна отримати 110 адміністративних послуг, а саме:</w:t>
      </w:r>
    </w:p>
    <w:p w:rsidR="00AD4D06" w:rsidRPr="00AD4D06" w:rsidRDefault="00AD4D06" w:rsidP="00AD4D06">
      <w:pPr>
        <w:numPr>
          <w:ilvl w:val="0"/>
          <w:numId w:val="2"/>
        </w:numPr>
        <w:tabs>
          <w:tab w:val="left" w:pos="4932"/>
        </w:tabs>
        <w:ind w:right="34"/>
        <w:jc w:val="both"/>
        <w:rPr>
          <w:sz w:val="28"/>
          <w:szCs w:val="28"/>
          <w:lang w:val="uk-UA"/>
        </w:rPr>
      </w:pPr>
      <w:r w:rsidRPr="00AD4D06">
        <w:rPr>
          <w:sz w:val="28"/>
          <w:szCs w:val="28"/>
          <w:lang w:val="uk-UA"/>
        </w:rPr>
        <w:t>здійснити державну реєстрацію юридичних осіб та фізичних-осіб підприємців;</w:t>
      </w:r>
    </w:p>
    <w:p w:rsidR="00AD4D06" w:rsidRPr="00AD4D06" w:rsidRDefault="00AD4D06" w:rsidP="00AD4D06">
      <w:pPr>
        <w:numPr>
          <w:ilvl w:val="0"/>
          <w:numId w:val="2"/>
        </w:numPr>
        <w:tabs>
          <w:tab w:val="left" w:pos="4932"/>
        </w:tabs>
        <w:ind w:right="34"/>
        <w:jc w:val="both"/>
        <w:rPr>
          <w:sz w:val="28"/>
          <w:szCs w:val="28"/>
          <w:lang w:val="uk-UA"/>
        </w:rPr>
      </w:pPr>
      <w:r w:rsidRPr="00AD4D06">
        <w:rPr>
          <w:sz w:val="28"/>
          <w:szCs w:val="28"/>
          <w:lang w:val="uk-UA"/>
        </w:rPr>
        <w:t>зареєструвати нерухомість;</w:t>
      </w:r>
    </w:p>
    <w:p w:rsidR="00AD4D06" w:rsidRPr="00AD4D06" w:rsidRDefault="00AD4D06" w:rsidP="00AD4D06">
      <w:pPr>
        <w:numPr>
          <w:ilvl w:val="0"/>
          <w:numId w:val="2"/>
        </w:numPr>
        <w:tabs>
          <w:tab w:val="left" w:pos="4932"/>
        </w:tabs>
        <w:ind w:right="34"/>
        <w:jc w:val="both"/>
        <w:rPr>
          <w:sz w:val="28"/>
          <w:szCs w:val="28"/>
          <w:lang w:val="uk-UA"/>
        </w:rPr>
      </w:pPr>
      <w:r w:rsidRPr="00AD4D06">
        <w:rPr>
          <w:sz w:val="28"/>
          <w:szCs w:val="28"/>
          <w:lang w:val="uk-UA"/>
        </w:rPr>
        <w:t>оформити право власності чи користування земельною ділянкою;</w:t>
      </w:r>
    </w:p>
    <w:p w:rsidR="00AD4D06" w:rsidRPr="00AD4D06" w:rsidRDefault="00AD4D06" w:rsidP="00AD4D06">
      <w:pPr>
        <w:numPr>
          <w:ilvl w:val="0"/>
          <w:numId w:val="2"/>
        </w:numPr>
        <w:tabs>
          <w:tab w:val="left" w:pos="4932"/>
        </w:tabs>
        <w:ind w:right="34"/>
        <w:jc w:val="both"/>
        <w:rPr>
          <w:sz w:val="28"/>
          <w:szCs w:val="28"/>
          <w:lang w:val="uk-UA"/>
        </w:rPr>
      </w:pPr>
      <w:r w:rsidRPr="00AD4D06">
        <w:rPr>
          <w:sz w:val="28"/>
          <w:szCs w:val="28"/>
          <w:lang w:val="uk-UA"/>
        </w:rPr>
        <w:t>отримати відомості з Державного земельного кадастру;</w:t>
      </w:r>
    </w:p>
    <w:p w:rsidR="00AD4D06" w:rsidRPr="00AD4D06" w:rsidRDefault="00AD4D06" w:rsidP="00AD4D06">
      <w:pPr>
        <w:numPr>
          <w:ilvl w:val="0"/>
          <w:numId w:val="2"/>
        </w:numPr>
        <w:tabs>
          <w:tab w:val="left" w:pos="4932"/>
        </w:tabs>
        <w:ind w:right="34"/>
        <w:jc w:val="both"/>
        <w:rPr>
          <w:sz w:val="28"/>
          <w:szCs w:val="28"/>
          <w:lang w:val="uk-UA"/>
        </w:rPr>
      </w:pPr>
      <w:r w:rsidRPr="00AD4D06">
        <w:rPr>
          <w:sz w:val="28"/>
          <w:szCs w:val="28"/>
          <w:lang w:val="uk-UA"/>
        </w:rPr>
        <w:t>отримати послугу щодо вклеювання до паспорта громадянина України фотокартки при досягненні громадянином 25- і 45- річного віку;</w:t>
      </w:r>
    </w:p>
    <w:p w:rsidR="00AD4D06" w:rsidRPr="00AD4D06" w:rsidRDefault="00AD4D06" w:rsidP="00AD4D06">
      <w:pPr>
        <w:numPr>
          <w:ilvl w:val="0"/>
          <w:numId w:val="2"/>
        </w:numPr>
        <w:tabs>
          <w:tab w:val="left" w:pos="4932"/>
        </w:tabs>
        <w:ind w:right="34"/>
        <w:jc w:val="both"/>
        <w:rPr>
          <w:sz w:val="28"/>
          <w:szCs w:val="28"/>
          <w:lang w:val="uk-UA"/>
        </w:rPr>
      </w:pPr>
      <w:r w:rsidRPr="00AD4D06">
        <w:rPr>
          <w:sz w:val="28"/>
          <w:szCs w:val="28"/>
          <w:lang w:val="uk-UA"/>
        </w:rPr>
        <w:t xml:space="preserve">отримати адміністративні послуги у сфері державної реєстрації громадських об’єднань; </w:t>
      </w:r>
    </w:p>
    <w:p w:rsidR="00AD4D06" w:rsidRPr="00AD4D06" w:rsidRDefault="00AD4D06" w:rsidP="00AD4D06">
      <w:pPr>
        <w:numPr>
          <w:ilvl w:val="0"/>
          <w:numId w:val="2"/>
        </w:numPr>
        <w:tabs>
          <w:tab w:val="left" w:pos="4932"/>
        </w:tabs>
        <w:ind w:right="34"/>
        <w:jc w:val="both"/>
        <w:rPr>
          <w:b/>
          <w:sz w:val="28"/>
          <w:szCs w:val="28"/>
          <w:lang w:val="uk-UA"/>
        </w:rPr>
      </w:pPr>
      <w:r w:rsidRPr="00AD4D06">
        <w:rPr>
          <w:sz w:val="28"/>
          <w:szCs w:val="28"/>
          <w:lang w:val="uk-UA"/>
        </w:rPr>
        <w:t xml:space="preserve">отримання </w:t>
      </w:r>
      <w:r w:rsidRPr="00AD4D06">
        <w:rPr>
          <w:bCs/>
          <w:sz w:val="28"/>
          <w:szCs w:val="28"/>
          <w:lang w:val="uk-UA"/>
        </w:rPr>
        <w:t xml:space="preserve">декларації </w:t>
      </w:r>
      <w:proofErr w:type="spellStart"/>
      <w:r w:rsidRPr="00AD4D06">
        <w:rPr>
          <w:bCs/>
          <w:sz w:val="28"/>
          <w:szCs w:val="28"/>
          <w:lang w:val="uk-UA"/>
        </w:rPr>
        <w:t>відповідності</w:t>
      </w:r>
      <w:r w:rsidRPr="00AD4D06">
        <w:rPr>
          <w:sz w:val="28"/>
          <w:szCs w:val="28"/>
          <w:lang w:val="uk-UA"/>
        </w:rPr>
        <w:t>матеріально-технічної</w:t>
      </w:r>
      <w:proofErr w:type="spellEnd"/>
      <w:r w:rsidRPr="00AD4D06">
        <w:rPr>
          <w:sz w:val="28"/>
          <w:szCs w:val="28"/>
          <w:lang w:val="uk-UA"/>
        </w:rPr>
        <w:t xml:space="preserve"> бази суб'єкта господарювання </w:t>
      </w:r>
      <w:proofErr w:type="spellStart"/>
      <w:r w:rsidRPr="00AD4D06">
        <w:rPr>
          <w:bCs/>
          <w:sz w:val="28"/>
          <w:szCs w:val="28"/>
          <w:lang w:val="uk-UA"/>
        </w:rPr>
        <w:t>вимогам</w:t>
      </w:r>
      <w:r w:rsidRPr="00AD4D06">
        <w:rPr>
          <w:sz w:val="28"/>
          <w:szCs w:val="28"/>
          <w:lang w:val="uk-UA"/>
        </w:rPr>
        <w:t>законодавства</w:t>
      </w:r>
      <w:proofErr w:type="spellEnd"/>
      <w:r w:rsidRPr="00AD4D06">
        <w:rPr>
          <w:sz w:val="28"/>
          <w:szCs w:val="28"/>
          <w:lang w:val="uk-UA"/>
        </w:rPr>
        <w:t xml:space="preserve"> з питань </w:t>
      </w:r>
      <w:r w:rsidRPr="00AD4D06">
        <w:rPr>
          <w:bCs/>
          <w:sz w:val="28"/>
          <w:szCs w:val="28"/>
          <w:lang w:val="uk-UA"/>
        </w:rPr>
        <w:t>пожежної безпеки.</w:t>
      </w:r>
    </w:p>
    <w:p w:rsidR="00EB404B" w:rsidRPr="00EB404B" w:rsidRDefault="00EB404B" w:rsidP="00EB404B">
      <w:pPr>
        <w:ind w:right="-1" w:firstLine="709"/>
        <w:jc w:val="both"/>
        <w:rPr>
          <w:rFonts w:eastAsia="Calibri"/>
          <w:sz w:val="28"/>
          <w:szCs w:val="28"/>
          <w:lang w:val="uk-UA"/>
        </w:rPr>
      </w:pPr>
      <w:r w:rsidRPr="00EB404B">
        <w:rPr>
          <w:rFonts w:eastAsia="Calibri"/>
          <w:sz w:val="28"/>
          <w:szCs w:val="28"/>
          <w:lang w:val="uk-UA"/>
        </w:rPr>
        <w:t>За 2019 рік Центром надано 1353 5 адміністративних послуг в електронному у вигляді, що в 3,4 разів більше показника аналогічного періоду 2018 року.</w:t>
      </w:r>
    </w:p>
    <w:p w:rsidR="00EB404B" w:rsidRPr="00EB404B" w:rsidRDefault="00EB404B" w:rsidP="00EB404B">
      <w:pPr>
        <w:ind w:right="-1" w:firstLine="709"/>
        <w:jc w:val="both"/>
        <w:rPr>
          <w:rFonts w:eastAsia="Calibri"/>
          <w:sz w:val="28"/>
          <w:szCs w:val="28"/>
          <w:lang w:val="uk-UA"/>
        </w:rPr>
      </w:pPr>
      <w:r w:rsidRPr="00EB404B">
        <w:rPr>
          <w:rFonts w:eastAsia="Calibri"/>
          <w:bCs/>
          <w:color w:val="000000"/>
          <w:sz w:val="28"/>
          <w:szCs w:val="28"/>
          <w:lang w:val="uk-UA"/>
        </w:rPr>
        <w:t xml:space="preserve">Через портал державних послуг </w:t>
      </w:r>
      <w:proofErr w:type="spellStart"/>
      <w:r w:rsidRPr="00EB404B">
        <w:rPr>
          <w:rFonts w:eastAsia="Calibri"/>
          <w:bCs/>
          <w:color w:val="000000"/>
          <w:sz w:val="28"/>
          <w:szCs w:val="28"/>
          <w:lang w:val="uk-UA"/>
        </w:rPr>
        <w:t>iGov.org.ua</w:t>
      </w:r>
      <w:proofErr w:type="spellEnd"/>
      <w:r w:rsidRPr="00EB404B">
        <w:rPr>
          <w:rFonts w:eastAsia="Calibri"/>
          <w:bCs/>
          <w:color w:val="000000"/>
          <w:sz w:val="28"/>
          <w:szCs w:val="28"/>
          <w:lang w:val="uk-UA"/>
        </w:rPr>
        <w:t xml:space="preserve"> запроваджено надання адміністративних послуг відділу архітектури та містобудування, а саме: п</w:t>
      </w:r>
      <w:r w:rsidRPr="00EB404B">
        <w:rPr>
          <w:rFonts w:eastAsia="Calibri"/>
          <w:sz w:val="28"/>
          <w:szCs w:val="28"/>
          <w:lang w:val="uk-UA"/>
        </w:rPr>
        <w:t xml:space="preserve">огодження </w:t>
      </w:r>
      <w:r w:rsidRPr="00EB404B">
        <w:rPr>
          <w:rFonts w:eastAsia="Calibri"/>
          <w:bCs/>
          <w:sz w:val="28"/>
          <w:szCs w:val="28"/>
          <w:lang w:val="uk-UA"/>
        </w:rPr>
        <w:t xml:space="preserve">проекту </w:t>
      </w:r>
      <w:r w:rsidRPr="00EB404B">
        <w:rPr>
          <w:rFonts w:eastAsia="Calibri"/>
          <w:sz w:val="28"/>
          <w:szCs w:val="28"/>
          <w:lang w:val="uk-UA"/>
        </w:rPr>
        <w:t xml:space="preserve">землеустрою </w:t>
      </w:r>
      <w:r w:rsidRPr="00EB404B">
        <w:rPr>
          <w:rFonts w:eastAsia="Calibri"/>
          <w:bCs/>
          <w:sz w:val="28"/>
          <w:szCs w:val="28"/>
          <w:lang w:val="uk-UA"/>
        </w:rPr>
        <w:t>щодо відведення земельної ділянки;</w:t>
      </w:r>
      <w:r w:rsidRPr="00EB404B">
        <w:rPr>
          <w:rFonts w:eastAsia="Calibri"/>
          <w:bCs/>
          <w:color w:val="000000"/>
          <w:sz w:val="28"/>
          <w:szCs w:val="28"/>
          <w:lang w:val="uk-UA"/>
        </w:rPr>
        <w:t xml:space="preserve"> н</w:t>
      </w:r>
      <w:r w:rsidRPr="00EB404B">
        <w:rPr>
          <w:rFonts w:eastAsia="Calibri"/>
          <w:sz w:val="28"/>
          <w:szCs w:val="28"/>
          <w:lang w:val="uk-UA"/>
        </w:rPr>
        <w:t xml:space="preserve">адання </w:t>
      </w:r>
      <w:r w:rsidRPr="00EB404B">
        <w:rPr>
          <w:rFonts w:eastAsia="Calibri"/>
          <w:bCs/>
          <w:sz w:val="28"/>
          <w:szCs w:val="28"/>
          <w:lang w:val="uk-UA"/>
        </w:rPr>
        <w:t>містобудівних умов та обмежень</w:t>
      </w:r>
      <w:r w:rsidRPr="00EB404B">
        <w:rPr>
          <w:rFonts w:eastAsia="Calibri"/>
          <w:sz w:val="28"/>
          <w:szCs w:val="28"/>
          <w:lang w:val="uk-UA"/>
        </w:rPr>
        <w:t xml:space="preserve"> забудови земельної ділянки;</w:t>
      </w:r>
      <w:r w:rsidRPr="00EB404B">
        <w:rPr>
          <w:rFonts w:eastAsia="Calibri"/>
          <w:bCs/>
          <w:color w:val="000000"/>
          <w:sz w:val="28"/>
          <w:szCs w:val="28"/>
          <w:lang w:val="uk-UA"/>
        </w:rPr>
        <w:t xml:space="preserve"> н</w:t>
      </w:r>
      <w:r w:rsidRPr="00EB404B">
        <w:rPr>
          <w:rFonts w:eastAsia="Calibri"/>
          <w:sz w:val="28"/>
          <w:szCs w:val="28"/>
          <w:lang w:val="uk-UA"/>
        </w:rPr>
        <w:t xml:space="preserve">адання </w:t>
      </w:r>
      <w:r w:rsidRPr="00EB404B">
        <w:rPr>
          <w:rFonts w:eastAsia="Calibri"/>
          <w:bCs/>
          <w:sz w:val="28"/>
          <w:szCs w:val="28"/>
          <w:lang w:val="uk-UA"/>
        </w:rPr>
        <w:t>будівельного паспорту</w:t>
      </w:r>
      <w:r w:rsidRPr="00EB404B">
        <w:rPr>
          <w:rFonts w:eastAsia="Calibri"/>
          <w:sz w:val="28"/>
          <w:szCs w:val="28"/>
          <w:lang w:val="uk-UA"/>
        </w:rPr>
        <w:t xml:space="preserve"> забудови земельної ділянки;</w:t>
      </w:r>
      <w:r w:rsidRPr="00EB404B">
        <w:rPr>
          <w:rFonts w:eastAsia="Calibri"/>
          <w:bCs/>
          <w:color w:val="000000"/>
          <w:sz w:val="28"/>
          <w:szCs w:val="28"/>
          <w:lang w:val="uk-UA"/>
        </w:rPr>
        <w:t xml:space="preserve"> н</w:t>
      </w:r>
      <w:r w:rsidRPr="00EB404B">
        <w:rPr>
          <w:rFonts w:eastAsia="Calibri"/>
          <w:sz w:val="28"/>
          <w:szCs w:val="28"/>
          <w:lang w:val="uk-UA"/>
        </w:rPr>
        <w:t xml:space="preserve">адання </w:t>
      </w:r>
      <w:r w:rsidRPr="00EB404B">
        <w:rPr>
          <w:rFonts w:eastAsia="Calibri"/>
          <w:bCs/>
          <w:sz w:val="28"/>
          <w:szCs w:val="28"/>
          <w:lang w:val="uk-UA"/>
        </w:rPr>
        <w:t>паспорту прив’язки тимчасової споруди;</w:t>
      </w:r>
      <w:r w:rsidRPr="00EB404B">
        <w:rPr>
          <w:rFonts w:eastAsia="Calibri"/>
          <w:bCs/>
          <w:color w:val="000000"/>
          <w:sz w:val="28"/>
          <w:szCs w:val="28"/>
          <w:lang w:val="uk-UA"/>
        </w:rPr>
        <w:t xml:space="preserve"> п</w:t>
      </w:r>
      <w:r w:rsidRPr="00EB404B">
        <w:rPr>
          <w:rFonts w:eastAsia="Calibri"/>
          <w:bCs/>
          <w:sz w:val="28"/>
          <w:szCs w:val="28"/>
          <w:lang w:val="uk-UA"/>
        </w:rPr>
        <w:t>родовження строку дії паспорту прив’язки</w:t>
      </w:r>
      <w:r w:rsidRPr="00EB404B">
        <w:rPr>
          <w:rFonts w:eastAsia="Calibri"/>
          <w:sz w:val="28"/>
          <w:szCs w:val="28"/>
          <w:lang w:val="uk-UA"/>
        </w:rPr>
        <w:t xml:space="preserve"> тимчасової споруди;</w:t>
      </w:r>
      <w:r w:rsidRPr="00EB404B">
        <w:rPr>
          <w:rFonts w:eastAsia="Calibri"/>
          <w:bCs/>
          <w:color w:val="000000"/>
          <w:sz w:val="28"/>
          <w:szCs w:val="28"/>
          <w:lang w:val="uk-UA"/>
        </w:rPr>
        <w:t xml:space="preserve"> п</w:t>
      </w:r>
      <w:r w:rsidRPr="00EB404B">
        <w:rPr>
          <w:rFonts w:eastAsia="Calibri"/>
          <w:bCs/>
          <w:sz w:val="28"/>
          <w:szCs w:val="28"/>
          <w:lang w:val="uk-UA"/>
        </w:rPr>
        <w:t xml:space="preserve">ереоформлення паспорту прив’язки </w:t>
      </w:r>
      <w:r w:rsidRPr="00EB404B">
        <w:rPr>
          <w:rFonts w:eastAsia="Calibri"/>
          <w:sz w:val="28"/>
          <w:szCs w:val="28"/>
          <w:lang w:val="uk-UA"/>
        </w:rPr>
        <w:t>тимчасової споруди;</w:t>
      </w:r>
      <w:r w:rsidRPr="00EB404B">
        <w:rPr>
          <w:rFonts w:eastAsia="Calibri"/>
          <w:bCs/>
          <w:color w:val="000000"/>
          <w:sz w:val="28"/>
          <w:szCs w:val="28"/>
          <w:lang w:val="uk-UA"/>
        </w:rPr>
        <w:t xml:space="preserve"> в</w:t>
      </w:r>
      <w:r w:rsidRPr="00EB404B">
        <w:rPr>
          <w:rFonts w:eastAsia="Calibri"/>
          <w:sz w:val="28"/>
          <w:szCs w:val="28"/>
          <w:lang w:val="uk-UA"/>
        </w:rPr>
        <w:t xml:space="preserve">несення </w:t>
      </w:r>
      <w:r w:rsidRPr="00EB404B">
        <w:rPr>
          <w:rFonts w:eastAsia="Calibri"/>
          <w:bCs/>
          <w:sz w:val="28"/>
          <w:szCs w:val="28"/>
          <w:lang w:val="uk-UA"/>
        </w:rPr>
        <w:t>змін до паспорту прив’язки</w:t>
      </w:r>
      <w:r w:rsidRPr="00EB404B">
        <w:rPr>
          <w:rFonts w:eastAsia="Calibri"/>
          <w:sz w:val="28"/>
          <w:szCs w:val="28"/>
          <w:lang w:val="uk-UA"/>
        </w:rPr>
        <w:t xml:space="preserve"> тимчасової споруди.</w:t>
      </w:r>
    </w:p>
    <w:p w:rsidR="00EB404B" w:rsidRPr="00EB404B" w:rsidRDefault="00EB404B" w:rsidP="00EB404B">
      <w:pPr>
        <w:ind w:right="-1" w:firstLine="709"/>
        <w:jc w:val="both"/>
        <w:rPr>
          <w:rFonts w:eastAsia="Calibri"/>
          <w:sz w:val="28"/>
          <w:szCs w:val="28"/>
          <w:lang w:val="uk-UA"/>
        </w:rPr>
      </w:pPr>
      <w:r w:rsidRPr="00EB404B">
        <w:rPr>
          <w:rFonts w:eastAsia="Calibri"/>
          <w:sz w:val="28"/>
          <w:szCs w:val="28"/>
          <w:lang w:val="uk-UA"/>
        </w:rPr>
        <w:lastRenderedPageBreak/>
        <w:t xml:space="preserve">З початку року до Центру із заявами на надання адміністративних послуг </w:t>
      </w:r>
      <w:proofErr w:type="spellStart"/>
      <w:r w:rsidRPr="00EB404B">
        <w:rPr>
          <w:rFonts w:eastAsia="Calibri"/>
          <w:sz w:val="28"/>
          <w:szCs w:val="28"/>
          <w:lang w:val="uk-UA"/>
        </w:rPr>
        <w:t>звер</w:t>
      </w:r>
      <w:proofErr w:type="spellEnd"/>
      <w:r w:rsidRPr="00EB404B">
        <w:rPr>
          <w:rFonts w:eastAsia="Calibri"/>
          <w:sz w:val="28"/>
          <w:szCs w:val="28"/>
          <w:lang w:val="uk-UA"/>
        </w:rPr>
        <w:t>нулось 5336 суб’єктів звернень, що на 67,5% більше показника 2018 року (3605 суб’єктів звернень).</w:t>
      </w:r>
    </w:p>
    <w:p w:rsidR="00EB404B" w:rsidRPr="00EB404B" w:rsidRDefault="00EB404B" w:rsidP="00EB404B">
      <w:pPr>
        <w:ind w:right="-1" w:firstLine="709"/>
        <w:jc w:val="both"/>
        <w:rPr>
          <w:rFonts w:eastAsia="Calibri"/>
          <w:sz w:val="28"/>
          <w:szCs w:val="28"/>
          <w:lang w:val="uk-UA"/>
        </w:rPr>
      </w:pPr>
      <w:r w:rsidRPr="00EB404B">
        <w:rPr>
          <w:rFonts w:eastAsia="Calibri"/>
          <w:sz w:val="28"/>
          <w:szCs w:val="28"/>
          <w:lang w:val="uk-UA"/>
        </w:rPr>
        <w:t>Найбільшим попитом користуються послуги у сфері земельних відносин – 49%, послуги у сфері державної реєстрації юридичних осіб та фізичних осіб-підприємців складають 9,7%, державної міграційної служби – 28,3%, державної реєстрації речових прав на нерухоме майно – 11,8%.</w:t>
      </w:r>
    </w:p>
    <w:p w:rsidR="00AD4D06" w:rsidRPr="00AD4D06" w:rsidRDefault="00AD4D06" w:rsidP="00AD4D06">
      <w:pPr>
        <w:ind w:firstLine="851"/>
        <w:jc w:val="both"/>
        <w:rPr>
          <w:sz w:val="28"/>
          <w:szCs w:val="28"/>
          <w:lang w:val="uk-UA" w:eastAsia="en-US"/>
        </w:rPr>
      </w:pPr>
      <w:r w:rsidRPr="00AD4D06">
        <w:rPr>
          <w:sz w:val="28"/>
          <w:szCs w:val="28"/>
          <w:lang w:val="uk-UA" w:eastAsia="en-US"/>
        </w:rPr>
        <w:t>Для залучення на споживчий ринок району додаткових ресурсів продовольчої продукції, більш повного та різноманітного його насичення і задоволення потреб споживачів сільськогосподарською продукцією та продуктами її переробки, іншими продуктами харчування проводяться ярмарки за участю безпосередніх місцевих товаровиробників.</w:t>
      </w:r>
    </w:p>
    <w:p w:rsidR="00EB404B" w:rsidRDefault="00482CE7" w:rsidP="009D0ADE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Так, у районі в </w:t>
      </w:r>
      <w:r w:rsidR="00EB404B" w:rsidRPr="00EB404B">
        <w:rPr>
          <w:sz w:val="28"/>
          <w:szCs w:val="28"/>
          <w:lang w:val="uk-UA" w:eastAsia="en-US"/>
        </w:rPr>
        <w:t xml:space="preserve">IV кварталі 2019 року </w:t>
      </w:r>
      <w:r>
        <w:rPr>
          <w:sz w:val="28"/>
          <w:szCs w:val="28"/>
          <w:lang w:val="uk-UA" w:eastAsia="en-US"/>
        </w:rPr>
        <w:t>проведено 4 (з початку року 17)</w:t>
      </w:r>
      <w:r w:rsidR="00EB404B" w:rsidRPr="00EB404B">
        <w:rPr>
          <w:sz w:val="28"/>
          <w:szCs w:val="28"/>
          <w:lang w:val="uk-UA" w:eastAsia="en-US"/>
        </w:rPr>
        <w:t xml:space="preserve"> сільськогосподарські </w:t>
      </w:r>
      <w:r w:rsidRPr="00EB404B">
        <w:rPr>
          <w:sz w:val="28"/>
          <w:szCs w:val="28"/>
          <w:lang w:val="uk-UA" w:eastAsia="en-US"/>
        </w:rPr>
        <w:t>ярмарки</w:t>
      </w:r>
      <w:r w:rsidR="00EB404B" w:rsidRPr="00EB404B">
        <w:rPr>
          <w:sz w:val="28"/>
          <w:szCs w:val="28"/>
          <w:lang w:val="uk-UA" w:eastAsia="en-US"/>
        </w:rPr>
        <w:t xml:space="preserve">, реалізовано 2,6 т. (з початку року - 8,13т) сільськогосподарської продукції та продуктів її переробки на суму понад 156,6 (з початку року - 515,2) </w:t>
      </w:r>
      <w:proofErr w:type="spellStart"/>
      <w:r w:rsidR="00EB404B" w:rsidRPr="00EB404B">
        <w:rPr>
          <w:sz w:val="28"/>
          <w:szCs w:val="28"/>
          <w:lang w:val="uk-UA" w:eastAsia="en-US"/>
        </w:rPr>
        <w:t>тис.грн</w:t>
      </w:r>
      <w:proofErr w:type="spellEnd"/>
      <w:r w:rsidR="00EB404B" w:rsidRPr="00EB404B">
        <w:rPr>
          <w:sz w:val="28"/>
          <w:szCs w:val="28"/>
          <w:lang w:val="uk-UA" w:eastAsia="en-US"/>
        </w:rPr>
        <w:t>. за цінами товаровиробників.</w:t>
      </w:r>
    </w:p>
    <w:p w:rsidR="00482CE7" w:rsidRPr="00482CE7" w:rsidRDefault="00482CE7" w:rsidP="00482CE7">
      <w:pPr>
        <w:ind w:firstLine="709"/>
        <w:jc w:val="both"/>
        <w:rPr>
          <w:rStyle w:val="textexposedshow"/>
          <w:sz w:val="28"/>
          <w:szCs w:val="28"/>
          <w:lang w:val="uk-UA"/>
        </w:rPr>
      </w:pPr>
      <w:r w:rsidRPr="00482CE7">
        <w:rPr>
          <w:sz w:val="28"/>
          <w:szCs w:val="28"/>
          <w:lang w:val="uk-UA"/>
        </w:rPr>
        <w:t xml:space="preserve">28 жовтня в </w:t>
      </w:r>
      <w:proofErr w:type="spellStart"/>
      <w:r w:rsidRPr="00482CE7">
        <w:rPr>
          <w:sz w:val="28"/>
          <w:szCs w:val="28"/>
          <w:lang w:val="uk-UA"/>
        </w:rPr>
        <w:t>Попаснянському</w:t>
      </w:r>
      <w:proofErr w:type="spellEnd"/>
      <w:r w:rsidRPr="00482CE7">
        <w:rPr>
          <w:sz w:val="28"/>
          <w:szCs w:val="28"/>
          <w:lang w:val="uk-UA"/>
        </w:rPr>
        <w:t xml:space="preserve"> районі відбувся тренінг для підприємців і </w:t>
      </w:r>
      <w:proofErr w:type="spellStart"/>
      <w:r w:rsidRPr="00482CE7">
        <w:rPr>
          <w:sz w:val="28"/>
          <w:szCs w:val="28"/>
          <w:lang w:val="uk-UA"/>
        </w:rPr>
        <w:t>самозайнятих</w:t>
      </w:r>
      <w:proofErr w:type="spellEnd"/>
      <w:r w:rsidRPr="00482CE7">
        <w:rPr>
          <w:sz w:val="28"/>
          <w:szCs w:val="28"/>
          <w:lang w:val="uk-UA"/>
        </w:rPr>
        <w:t xml:space="preserve"> осіб по бізнес імітації.</w:t>
      </w:r>
      <w:r>
        <w:rPr>
          <w:sz w:val="28"/>
          <w:szCs w:val="28"/>
          <w:lang w:val="uk-UA"/>
        </w:rPr>
        <w:t xml:space="preserve"> </w:t>
      </w:r>
      <w:r w:rsidRPr="00482CE7">
        <w:rPr>
          <w:sz w:val="28"/>
          <w:szCs w:val="28"/>
          <w:lang w:val="uk-UA"/>
        </w:rPr>
        <w:t xml:space="preserve">Проходив захід у залі засідань </w:t>
      </w:r>
      <w:proofErr w:type="spellStart"/>
      <w:r w:rsidRPr="00482CE7">
        <w:rPr>
          <w:sz w:val="28"/>
          <w:szCs w:val="28"/>
          <w:lang w:val="uk-UA"/>
        </w:rPr>
        <w:t>Попаснянської</w:t>
      </w:r>
      <w:proofErr w:type="spellEnd"/>
      <w:r w:rsidRPr="00482CE7">
        <w:rPr>
          <w:sz w:val="28"/>
          <w:szCs w:val="28"/>
          <w:lang w:val="uk-UA"/>
        </w:rPr>
        <w:t xml:space="preserve"> райдержа</w:t>
      </w:r>
      <w:r w:rsidRPr="00482CE7">
        <w:rPr>
          <w:rStyle w:val="textexposedshow"/>
          <w:sz w:val="28"/>
          <w:szCs w:val="28"/>
          <w:lang w:val="uk-UA"/>
        </w:rPr>
        <w:t xml:space="preserve">дміністрації, а проводився – в рамках </w:t>
      </w:r>
      <w:proofErr w:type="spellStart"/>
      <w:r w:rsidRPr="00482CE7">
        <w:rPr>
          <w:rStyle w:val="textexposedshow"/>
          <w:sz w:val="28"/>
          <w:szCs w:val="28"/>
          <w:lang w:val="uk-UA"/>
        </w:rPr>
        <w:t>проєкту</w:t>
      </w:r>
      <w:proofErr w:type="spellEnd"/>
      <w:r w:rsidRPr="00482CE7">
        <w:rPr>
          <w:rStyle w:val="textexposedshow"/>
          <w:sz w:val="28"/>
          <w:szCs w:val="28"/>
          <w:lang w:val="uk-UA"/>
        </w:rPr>
        <w:t xml:space="preserve"> USAID «Економічна підтримка Східної України».</w:t>
      </w:r>
      <w:r>
        <w:rPr>
          <w:rStyle w:val="textexposedshow"/>
          <w:sz w:val="28"/>
          <w:szCs w:val="28"/>
          <w:lang w:val="uk-UA"/>
        </w:rPr>
        <w:t xml:space="preserve"> </w:t>
      </w:r>
      <w:r w:rsidRPr="00482CE7">
        <w:rPr>
          <w:rStyle w:val="textexposedshow"/>
          <w:sz w:val="28"/>
          <w:szCs w:val="28"/>
          <w:lang w:val="uk-UA"/>
        </w:rPr>
        <w:t xml:space="preserve">10 осіб-підприємців та </w:t>
      </w:r>
      <w:proofErr w:type="spellStart"/>
      <w:r w:rsidRPr="00482CE7">
        <w:rPr>
          <w:rStyle w:val="textexposedshow"/>
          <w:sz w:val="28"/>
          <w:szCs w:val="28"/>
          <w:lang w:val="uk-UA"/>
        </w:rPr>
        <w:t>самозайнятих</w:t>
      </w:r>
      <w:proofErr w:type="spellEnd"/>
      <w:r w:rsidRPr="00482CE7">
        <w:rPr>
          <w:rStyle w:val="textexposedshow"/>
          <w:sz w:val="28"/>
          <w:szCs w:val="28"/>
          <w:lang w:val="uk-UA"/>
        </w:rPr>
        <w:t xml:space="preserve"> осіб району прийняли участь у тренінгу, під час якого мали можливість здобути знання з вдосконалення навичок підприємницького і стратегічного мислення, розвитку бізнес процесів, поліпшення командної роботи, розширення бачення розвитку бізнесу і подолання стереотипів.</w:t>
      </w:r>
    </w:p>
    <w:p w:rsidR="00482CE7" w:rsidRPr="00482CE7" w:rsidRDefault="00482CE7" w:rsidP="00482CE7">
      <w:pPr>
        <w:ind w:firstLine="709"/>
        <w:jc w:val="both"/>
        <w:rPr>
          <w:rStyle w:val="textexposedshow"/>
          <w:sz w:val="28"/>
          <w:szCs w:val="28"/>
          <w:lang w:val="uk-UA"/>
        </w:rPr>
      </w:pPr>
      <w:r w:rsidRPr="00482CE7">
        <w:rPr>
          <w:rStyle w:val="textexposedshow"/>
          <w:sz w:val="28"/>
          <w:szCs w:val="28"/>
          <w:lang w:val="uk-UA"/>
        </w:rPr>
        <w:t xml:space="preserve">Учасники обговорювали практичні кейси, які потім, у разі їх застосування, допоможуть їм створювати та масштабувати бізнес, що на сьогоднішній день є вкрай необхідним для економічного розвитку </w:t>
      </w:r>
      <w:proofErr w:type="spellStart"/>
      <w:r w:rsidRPr="00482CE7">
        <w:rPr>
          <w:rStyle w:val="textexposedshow"/>
          <w:sz w:val="28"/>
          <w:szCs w:val="28"/>
          <w:lang w:val="uk-UA"/>
        </w:rPr>
        <w:t>Попаснянського</w:t>
      </w:r>
      <w:proofErr w:type="spellEnd"/>
      <w:r w:rsidRPr="00482CE7">
        <w:rPr>
          <w:rStyle w:val="textexposedshow"/>
          <w:sz w:val="28"/>
          <w:szCs w:val="28"/>
          <w:lang w:val="uk-UA"/>
        </w:rPr>
        <w:t xml:space="preserve"> району і України в цілому.</w:t>
      </w:r>
    </w:p>
    <w:p w:rsidR="00482CE7" w:rsidRPr="00482CE7" w:rsidRDefault="00482CE7" w:rsidP="00482CE7">
      <w:pPr>
        <w:ind w:firstLine="709"/>
        <w:jc w:val="both"/>
        <w:rPr>
          <w:sz w:val="28"/>
          <w:szCs w:val="28"/>
          <w:lang w:val="uk-UA"/>
        </w:rPr>
      </w:pPr>
      <w:r w:rsidRPr="00482CE7">
        <w:rPr>
          <w:sz w:val="28"/>
          <w:szCs w:val="28"/>
          <w:lang w:val="uk-UA"/>
        </w:rPr>
        <w:t>Протягом 2019 мешканці району отримали підтримку на розвиток та започаткування бізнесу від таких міжнародних організацій як Міжнародний Комітет Червоного Хреста та Програма ООН із відновлення та розбудови миру</w:t>
      </w:r>
      <w:r w:rsidRPr="00482CE7">
        <w:rPr>
          <w:color w:val="000000"/>
          <w:sz w:val="28"/>
          <w:szCs w:val="28"/>
          <w:lang w:val="uk-UA"/>
        </w:rPr>
        <w:t>.</w:t>
      </w:r>
    </w:p>
    <w:p w:rsidR="00482CE7" w:rsidRPr="00482CE7" w:rsidRDefault="00482CE7" w:rsidP="00482CE7">
      <w:pPr>
        <w:ind w:firstLine="720"/>
        <w:jc w:val="both"/>
        <w:rPr>
          <w:sz w:val="28"/>
          <w:szCs w:val="28"/>
          <w:lang w:val="uk-UA"/>
        </w:rPr>
      </w:pPr>
      <w:r w:rsidRPr="00482CE7">
        <w:rPr>
          <w:sz w:val="28"/>
          <w:szCs w:val="28"/>
          <w:lang w:val="uk-UA"/>
        </w:rPr>
        <w:t xml:space="preserve">Мешканці населених пунктів, що знаходяться вздовж лінії зіткнення, а саме с. Троїцьке, с. </w:t>
      </w:r>
      <w:proofErr w:type="spellStart"/>
      <w:r w:rsidRPr="00482CE7">
        <w:rPr>
          <w:sz w:val="28"/>
          <w:szCs w:val="28"/>
          <w:lang w:val="uk-UA"/>
        </w:rPr>
        <w:t>Новозванівка</w:t>
      </w:r>
      <w:proofErr w:type="spellEnd"/>
      <w:r w:rsidRPr="00482CE7">
        <w:rPr>
          <w:sz w:val="28"/>
          <w:szCs w:val="28"/>
          <w:lang w:val="uk-UA"/>
        </w:rPr>
        <w:t xml:space="preserve">, м. </w:t>
      </w:r>
      <w:proofErr w:type="spellStart"/>
      <w:r w:rsidRPr="00482CE7">
        <w:rPr>
          <w:sz w:val="28"/>
          <w:szCs w:val="28"/>
          <w:lang w:val="uk-UA"/>
        </w:rPr>
        <w:t>Попасна</w:t>
      </w:r>
      <w:proofErr w:type="spellEnd"/>
      <w:r w:rsidRPr="00482CE7">
        <w:rPr>
          <w:sz w:val="28"/>
          <w:szCs w:val="28"/>
          <w:lang w:val="uk-UA"/>
        </w:rPr>
        <w:t xml:space="preserve">, м. Гірське, м. Золоте, с. </w:t>
      </w:r>
      <w:proofErr w:type="spellStart"/>
      <w:r w:rsidRPr="00482CE7">
        <w:rPr>
          <w:sz w:val="28"/>
          <w:szCs w:val="28"/>
          <w:lang w:val="uk-UA"/>
        </w:rPr>
        <w:t>Катеринівка</w:t>
      </w:r>
      <w:proofErr w:type="spellEnd"/>
      <w:r w:rsidRPr="00482CE7">
        <w:rPr>
          <w:sz w:val="28"/>
          <w:szCs w:val="28"/>
          <w:lang w:val="uk-UA"/>
        </w:rPr>
        <w:t xml:space="preserve">, </w:t>
      </w:r>
      <w:proofErr w:type="spellStart"/>
      <w:r w:rsidRPr="00482CE7">
        <w:rPr>
          <w:sz w:val="28"/>
          <w:szCs w:val="28"/>
          <w:lang w:val="uk-UA"/>
        </w:rPr>
        <w:t>смт</w:t>
      </w:r>
      <w:proofErr w:type="spellEnd"/>
      <w:r w:rsidRPr="00482CE7">
        <w:rPr>
          <w:sz w:val="28"/>
          <w:szCs w:val="28"/>
          <w:lang w:val="uk-UA"/>
        </w:rPr>
        <w:t xml:space="preserve"> Нижнє, </w:t>
      </w:r>
      <w:proofErr w:type="spellStart"/>
      <w:r w:rsidRPr="00482CE7">
        <w:rPr>
          <w:sz w:val="28"/>
          <w:szCs w:val="28"/>
          <w:lang w:val="uk-UA"/>
        </w:rPr>
        <w:t>смт</w:t>
      </w:r>
      <w:proofErr w:type="spellEnd"/>
      <w:r w:rsidRPr="00482CE7">
        <w:rPr>
          <w:sz w:val="28"/>
          <w:szCs w:val="28"/>
          <w:lang w:val="uk-UA"/>
        </w:rPr>
        <w:t xml:space="preserve"> </w:t>
      </w:r>
      <w:proofErr w:type="spellStart"/>
      <w:r w:rsidRPr="00482CE7">
        <w:rPr>
          <w:sz w:val="28"/>
          <w:szCs w:val="28"/>
          <w:lang w:val="uk-UA"/>
        </w:rPr>
        <w:t>Тошківка</w:t>
      </w:r>
      <w:proofErr w:type="spellEnd"/>
      <w:r w:rsidRPr="00482CE7">
        <w:rPr>
          <w:sz w:val="28"/>
          <w:szCs w:val="28"/>
          <w:lang w:val="uk-UA"/>
        </w:rPr>
        <w:t xml:space="preserve">, </w:t>
      </w:r>
      <w:proofErr w:type="spellStart"/>
      <w:r w:rsidRPr="00482CE7">
        <w:rPr>
          <w:sz w:val="28"/>
          <w:szCs w:val="28"/>
          <w:lang w:val="uk-UA"/>
        </w:rPr>
        <w:t>смт</w:t>
      </w:r>
      <w:proofErr w:type="spellEnd"/>
      <w:r w:rsidRPr="00482CE7">
        <w:rPr>
          <w:sz w:val="28"/>
          <w:szCs w:val="28"/>
          <w:lang w:val="uk-UA"/>
        </w:rPr>
        <w:t xml:space="preserve"> </w:t>
      </w:r>
      <w:proofErr w:type="spellStart"/>
      <w:r w:rsidRPr="00482CE7">
        <w:rPr>
          <w:sz w:val="28"/>
          <w:szCs w:val="28"/>
          <w:lang w:val="uk-UA"/>
        </w:rPr>
        <w:t>Новотошківське</w:t>
      </w:r>
      <w:proofErr w:type="spellEnd"/>
      <w:r w:rsidRPr="00482CE7">
        <w:rPr>
          <w:sz w:val="28"/>
          <w:szCs w:val="28"/>
          <w:lang w:val="uk-UA"/>
        </w:rPr>
        <w:t xml:space="preserve"> та с. Оріхове мали змогу отримати грантову підтримку бізнесу до 250 тис. грн. від Міжнародного Комітету Червоного Хреста. Програма грантової допомоги була направлена на розвиток таких галузей, як торгівля, послуги, </w:t>
      </w:r>
      <w:proofErr w:type="spellStart"/>
      <w:r w:rsidRPr="00482CE7">
        <w:rPr>
          <w:sz w:val="28"/>
          <w:szCs w:val="28"/>
          <w:lang w:val="uk-UA"/>
        </w:rPr>
        <w:t>сільске</w:t>
      </w:r>
      <w:proofErr w:type="spellEnd"/>
      <w:r w:rsidRPr="00482CE7">
        <w:rPr>
          <w:sz w:val="28"/>
          <w:szCs w:val="28"/>
          <w:lang w:val="uk-UA"/>
        </w:rPr>
        <w:t xml:space="preserve"> господарство, ремесло. Підтримку отримало 4 особи. Сума підтримки не була надана міжнародною організацією через </w:t>
      </w:r>
      <w:proofErr w:type="spellStart"/>
      <w:r w:rsidRPr="00482CE7">
        <w:rPr>
          <w:sz w:val="28"/>
          <w:szCs w:val="28"/>
          <w:lang w:val="uk-UA"/>
        </w:rPr>
        <w:t>конфіденційнційність</w:t>
      </w:r>
      <w:proofErr w:type="spellEnd"/>
      <w:r w:rsidRPr="00482CE7">
        <w:rPr>
          <w:sz w:val="28"/>
          <w:szCs w:val="28"/>
          <w:lang w:val="uk-UA"/>
        </w:rPr>
        <w:t>.</w:t>
      </w:r>
    </w:p>
    <w:p w:rsidR="00482CE7" w:rsidRPr="00482CE7" w:rsidRDefault="00482CE7" w:rsidP="00482CE7">
      <w:pPr>
        <w:ind w:firstLine="720"/>
        <w:jc w:val="both"/>
        <w:rPr>
          <w:sz w:val="28"/>
          <w:szCs w:val="28"/>
          <w:lang w:val="uk-UA"/>
        </w:rPr>
      </w:pPr>
      <w:r w:rsidRPr="00482CE7">
        <w:rPr>
          <w:sz w:val="28"/>
          <w:szCs w:val="28"/>
          <w:lang w:val="uk-UA"/>
        </w:rPr>
        <w:t>Програма ООН із відновлення та розбудови миру протягом вересня-жовтня 2019 року провела 2 конкурси бізнес-грантів на сході України (за підтримки Європейського Союзу та за підтримки урядів Польщі та Японії). Конкурси діяли територіях Луганської та Донецької областей та в районах Запорізької області уздовж узбережжя Азовського моря.</w:t>
      </w:r>
    </w:p>
    <w:p w:rsidR="00482CE7" w:rsidRPr="00482CE7" w:rsidRDefault="00482CE7" w:rsidP="00482CE7">
      <w:pPr>
        <w:ind w:firstLine="709"/>
        <w:jc w:val="both"/>
        <w:rPr>
          <w:rStyle w:val="textexposedshow"/>
          <w:sz w:val="28"/>
          <w:szCs w:val="28"/>
          <w:lang w:val="uk-UA"/>
        </w:rPr>
      </w:pPr>
      <w:r w:rsidRPr="00482CE7">
        <w:rPr>
          <w:sz w:val="28"/>
          <w:szCs w:val="28"/>
          <w:lang w:val="uk-UA"/>
        </w:rPr>
        <w:lastRenderedPageBreak/>
        <w:t xml:space="preserve">Метою програми було відновлення або посилення ділової активності та зниження напруги на ринку праці, що є критично важливим для подальшого економічного розвитку регіону. Грантова підтримка надавалась на започаткування, відновлення або розширення </w:t>
      </w:r>
      <w:proofErr w:type="spellStart"/>
      <w:r w:rsidRPr="00482CE7">
        <w:rPr>
          <w:sz w:val="28"/>
          <w:szCs w:val="28"/>
          <w:lang w:val="uk-UA"/>
        </w:rPr>
        <w:t>мікро</w:t>
      </w:r>
      <w:proofErr w:type="spellEnd"/>
      <w:r w:rsidRPr="00482CE7">
        <w:rPr>
          <w:sz w:val="28"/>
          <w:szCs w:val="28"/>
          <w:lang w:val="uk-UA"/>
        </w:rPr>
        <w:t>, малих та середніх бізнесів з метою створення робочих місць для переселенців та місцевого населення. Максимальна сума гранту становила 250 тис. грн. для створення 4 робочих місць. П</w:t>
      </w:r>
      <w:r w:rsidRPr="00482CE7">
        <w:rPr>
          <w:rStyle w:val="textexposedshow"/>
          <w:sz w:val="28"/>
          <w:szCs w:val="28"/>
          <w:lang w:val="uk-UA"/>
        </w:rPr>
        <w:t xml:space="preserve">ідтримку отримало 9 осіб на загальну суму 1056,0 тис. </w:t>
      </w:r>
      <w:proofErr w:type="spellStart"/>
      <w:r w:rsidRPr="00482CE7">
        <w:rPr>
          <w:rStyle w:val="textexposedshow"/>
          <w:sz w:val="28"/>
          <w:szCs w:val="28"/>
          <w:lang w:val="uk-UA"/>
        </w:rPr>
        <w:t>грн</w:t>
      </w:r>
      <w:proofErr w:type="spellEnd"/>
    </w:p>
    <w:p w:rsidR="00482CE7" w:rsidRPr="00482CE7" w:rsidRDefault="00482CE7" w:rsidP="009D0ADE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en-US"/>
        </w:rPr>
      </w:pPr>
    </w:p>
    <w:sectPr w:rsidR="00482CE7" w:rsidRPr="00482CE7" w:rsidSect="00B3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9"/>
      <w:numFmt w:val="bullet"/>
      <w:lvlText w:val="–"/>
      <w:lvlJc w:val="left"/>
      <w:pPr>
        <w:tabs>
          <w:tab w:val="num" w:pos="2666"/>
        </w:tabs>
        <w:ind w:left="2666" w:firstLine="312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67AC7142"/>
    <w:multiLevelType w:val="multilevel"/>
    <w:tmpl w:val="783A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8A7"/>
    <w:rsid w:val="000951B7"/>
    <w:rsid w:val="00096651"/>
    <w:rsid w:val="00122FB3"/>
    <w:rsid w:val="00226548"/>
    <w:rsid w:val="002965BD"/>
    <w:rsid w:val="0029742B"/>
    <w:rsid w:val="002A24A6"/>
    <w:rsid w:val="00300278"/>
    <w:rsid w:val="003A0E5B"/>
    <w:rsid w:val="00410405"/>
    <w:rsid w:val="00422496"/>
    <w:rsid w:val="00435F97"/>
    <w:rsid w:val="00482CE7"/>
    <w:rsid w:val="004A4574"/>
    <w:rsid w:val="004B7B22"/>
    <w:rsid w:val="00523F6A"/>
    <w:rsid w:val="00535DF4"/>
    <w:rsid w:val="005644E6"/>
    <w:rsid w:val="00593043"/>
    <w:rsid w:val="0066634F"/>
    <w:rsid w:val="00691A88"/>
    <w:rsid w:val="00740BC2"/>
    <w:rsid w:val="0079510D"/>
    <w:rsid w:val="00842777"/>
    <w:rsid w:val="00891716"/>
    <w:rsid w:val="008A6547"/>
    <w:rsid w:val="009D0ADE"/>
    <w:rsid w:val="009F647F"/>
    <w:rsid w:val="00A15BC9"/>
    <w:rsid w:val="00A528A7"/>
    <w:rsid w:val="00AD4D06"/>
    <w:rsid w:val="00B02D79"/>
    <w:rsid w:val="00B04D82"/>
    <w:rsid w:val="00B351BD"/>
    <w:rsid w:val="00B620B4"/>
    <w:rsid w:val="00C0367E"/>
    <w:rsid w:val="00C436F9"/>
    <w:rsid w:val="00C50E87"/>
    <w:rsid w:val="00C724D2"/>
    <w:rsid w:val="00CC05A3"/>
    <w:rsid w:val="00CD1FCD"/>
    <w:rsid w:val="00D30826"/>
    <w:rsid w:val="00D656E0"/>
    <w:rsid w:val="00D7432C"/>
    <w:rsid w:val="00E12161"/>
    <w:rsid w:val="00EB404B"/>
    <w:rsid w:val="00F06888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28A7"/>
    <w:pPr>
      <w:spacing w:before="100" w:beforeAutospacing="1" w:after="100" w:afterAutospacing="1"/>
    </w:pPr>
  </w:style>
  <w:style w:type="character" w:customStyle="1" w:styleId="textexposedshow">
    <w:name w:val="text_exposed_show"/>
    <w:basedOn w:val="a0"/>
    <w:rsid w:val="00A528A7"/>
  </w:style>
  <w:style w:type="character" w:customStyle="1" w:styleId="3">
    <w:name w:val="Основной текст (3)_"/>
    <w:basedOn w:val="a0"/>
    <w:link w:val="30"/>
    <w:rsid w:val="00842777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2777"/>
    <w:pPr>
      <w:widowControl w:val="0"/>
      <w:shd w:val="clear" w:color="auto" w:fill="FFFFFF"/>
      <w:spacing w:before="60" w:after="48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4B7B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B22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9D0ADE"/>
    <w:pPr>
      <w:ind w:left="720"/>
      <w:contextualSpacing/>
    </w:pPr>
  </w:style>
  <w:style w:type="paragraph" w:customStyle="1" w:styleId="rtejustify">
    <w:name w:val="rtejustify"/>
    <w:basedOn w:val="a"/>
    <w:rsid w:val="009D0A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2019-07-05T08:00:00Z</dcterms:created>
  <dcterms:modified xsi:type="dcterms:W3CDTF">2020-01-08T10:12:00Z</dcterms:modified>
</cp:coreProperties>
</file>