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A4" w:rsidRPr="001C4BB6" w:rsidRDefault="001C4BB6" w:rsidP="001C4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BB6">
        <w:rPr>
          <w:rFonts w:ascii="Times New Roman" w:hAnsi="Times New Roman" w:cs="Times New Roman"/>
          <w:b/>
          <w:sz w:val="28"/>
          <w:szCs w:val="28"/>
          <w:lang w:val="uk-UA"/>
        </w:rPr>
        <w:t>За неповний 2017 рік більше 1</w:t>
      </w:r>
      <w:r w:rsidR="00975AE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C4B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00 родин перейшли на </w:t>
      </w:r>
      <w:r w:rsidR="005164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«сонячну» </w:t>
      </w:r>
      <w:r w:rsidRPr="001C4BB6">
        <w:rPr>
          <w:rFonts w:ascii="Times New Roman" w:hAnsi="Times New Roman" w:cs="Times New Roman"/>
          <w:b/>
          <w:sz w:val="28"/>
          <w:szCs w:val="28"/>
          <w:lang w:val="uk-UA"/>
        </w:rPr>
        <w:t>електроенергію</w:t>
      </w:r>
      <w:r w:rsidR="00975AE8">
        <w:rPr>
          <w:rFonts w:ascii="Times New Roman" w:hAnsi="Times New Roman" w:cs="Times New Roman"/>
          <w:b/>
          <w:sz w:val="28"/>
          <w:szCs w:val="28"/>
          <w:lang w:val="uk-UA"/>
        </w:rPr>
        <w:t>, що у півтора рази більше ніж за весь 2016 рік</w:t>
      </w:r>
    </w:p>
    <w:p w:rsidR="001C4BB6" w:rsidRDefault="001C4BB6" w:rsidP="001C4B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C78FA" w:rsidRDefault="00EE6D55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C4BB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4BB6">
        <w:rPr>
          <w:rFonts w:ascii="Times New Roman" w:hAnsi="Times New Roman" w:cs="Times New Roman"/>
          <w:sz w:val="28"/>
          <w:szCs w:val="28"/>
          <w:lang w:val="uk-UA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4BB6">
        <w:rPr>
          <w:rFonts w:ascii="Times New Roman" w:hAnsi="Times New Roman" w:cs="Times New Roman"/>
          <w:sz w:val="28"/>
          <w:szCs w:val="28"/>
          <w:lang w:val="uk-UA"/>
        </w:rPr>
        <w:t xml:space="preserve"> 2017 року ще </w:t>
      </w:r>
      <w:r w:rsidR="001C4BB6" w:rsidRPr="001C4BB6">
        <w:rPr>
          <w:rFonts w:ascii="Times New Roman" w:hAnsi="Times New Roman" w:cs="Times New Roman"/>
          <w:sz w:val="28"/>
          <w:szCs w:val="28"/>
          <w:lang w:val="uk-UA"/>
        </w:rPr>
        <w:t>688 домогосподарств</w:t>
      </w:r>
      <w:r w:rsidR="00FC7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78FA" w:rsidRPr="00FC78FA">
        <w:rPr>
          <w:rFonts w:ascii="Times New Roman" w:hAnsi="Times New Roman" w:cs="Times New Roman"/>
          <w:sz w:val="28"/>
          <w:szCs w:val="28"/>
          <w:lang w:val="uk-UA"/>
        </w:rPr>
        <w:t>віддали перевагу електроенергії</w:t>
      </w:r>
      <w:r w:rsidR="00516450">
        <w:rPr>
          <w:rFonts w:ascii="Times New Roman" w:hAnsi="Times New Roman" w:cs="Times New Roman"/>
          <w:sz w:val="28"/>
          <w:szCs w:val="28"/>
          <w:lang w:val="uk-UA"/>
        </w:rPr>
        <w:t xml:space="preserve"> з енергії сонця</w:t>
      </w:r>
      <w:r w:rsidR="00FC78F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1C4BB6" w:rsidRPr="001C4BB6">
        <w:rPr>
          <w:rFonts w:ascii="Times New Roman" w:hAnsi="Times New Roman" w:cs="Times New Roman"/>
          <w:sz w:val="28"/>
          <w:szCs w:val="28"/>
          <w:lang w:val="uk-UA"/>
        </w:rPr>
        <w:t xml:space="preserve"> на 42% більше порі</w:t>
      </w:r>
      <w:r w:rsidR="001C4BB6">
        <w:rPr>
          <w:rFonts w:ascii="Times New Roman" w:hAnsi="Times New Roman" w:cs="Times New Roman"/>
          <w:sz w:val="28"/>
          <w:szCs w:val="28"/>
          <w:lang w:val="uk-UA"/>
        </w:rPr>
        <w:t>вняно з II кварталом цього року</w:t>
      </w:r>
      <w:r w:rsidR="00FC78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4B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78FA" w:rsidRDefault="00FC78FA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BB6" w:rsidRDefault="00FC78FA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це у 3 рази більше ніж за 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>аналогічни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 xml:space="preserve"> період 2016 року</w:t>
      </w:r>
      <w:r>
        <w:rPr>
          <w:rFonts w:ascii="Times New Roman" w:hAnsi="Times New Roman" w:cs="Times New Roman"/>
          <w:sz w:val="28"/>
          <w:szCs w:val="28"/>
          <w:lang w:val="uk-UA"/>
        </w:rPr>
        <w:t>, коли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 xml:space="preserve">195 домогосподарств встановили сонячні </w:t>
      </w:r>
      <w:r>
        <w:rPr>
          <w:rFonts w:ascii="Times New Roman" w:hAnsi="Times New Roman" w:cs="Times New Roman"/>
          <w:sz w:val="28"/>
          <w:szCs w:val="28"/>
          <w:lang w:val="uk-UA"/>
        </w:rPr>
        <w:t>панелі. З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>а цей же період 2015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таких родин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взагалі було лише </w:t>
      </w:r>
      <w:r w:rsidRPr="00FC78FA">
        <w:rPr>
          <w:rFonts w:ascii="Times New Roman" w:hAnsi="Times New Roman" w:cs="Times New Roman"/>
          <w:sz w:val="28"/>
          <w:szCs w:val="28"/>
          <w:lang w:val="uk-UA"/>
        </w:rPr>
        <w:t xml:space="preserve">38.  </w:t>
      </w:r>
    </w:p>
    <w:p w:rsidR="001C4BB6" w:rsidRPr="001C4BB6" w:rsidRDefault="001C4BB6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BB6" w:rsidRDefault="00FC78FA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Крім цього, </w:t>
      </w:r>
      <w:r w:rsidR="001C4BB6" w:rsidRPr="001C4BB6">
        <w:rPr>
          <w:rFonts w:ascii="Times New Roman" w:hAnsi="Times New Roman" w:cs="Times New Roman"/>
          <w:sz w:val="28"/>
          <w:szCs w:val="28"/>
          <w:lang w:val="uk-UA"/>
        </w:rPr>
        <w:t xml:space="preserve">у III кварталі </w:t>
      </w:r>
      <w:r w:rsidR="0029702F">
        <w:rPr>
          <w:rFonts w:ascii="Times New Roman" w:hAnsi="Times New Roman" w:cs="Times New Roman"/>
          <w:sz w:val="28"/>
          <w:szCs w:val="28"/>
          <w:lang w:val="uk-UA"/>
        </w:rPr>
        <w:t xml:space="preserve">2017 року </w:t>
      </w:r>
      <w:r w:rsidR="001C4BB6" w:rsidRPr="001C4BB6">
        <w:rPr>
          <w:rFonts w:ascii="Times New Roman" w:hAnsi="Times New Roman" w:cs="Times New Roman"/>
          <w:sz w:val="28"/>
          <w:szCs w:val="28"/>
          <w:lang w:val="uk-UA"/>
        </w:rPr>
        <w:t>загальна встановлена потужність сонячних станцій приватних домогосподарств зросла на 49%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78FA" w:rsidRDefault="00FC78FA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78FA" w:rsidRDefault="001C4BB6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 w:rsidR="00727B7A">
        <w:rPr>
          <w:rFonts w:ascii="Times New Roman" w:hAnsi="Times New Roman" w:cs="Times New Roman"/>
          <w:sz w:val="28"/>
          <w:szCs w:val="28"/>
          <w:lang w:val="uk-UA"/>
        </w:rPr>
        <w:t xml:space="preserve">в Україні станом на сьогодні 2323 родини встановили сонячні електроустановки загальною потужністю 37 </w:t>
      </w:r>
      <w:r w:rsidR="00E248F5">
        <w:rPr>
          <w:rFonts w:ascii="Times New Roman" w:hAnsi="Times New Roman" w:cs="Times New Roman"/>
          <w:sz w:val="28"/>
          <w:szCs w:val="28"/>
          <w:lang w:val="uk-UA"/>
        </w:rPr>
        <w:t xml:space="preserve">МВт і </w:t>
      </w:r>
      <w:r w:rsidR="00FC78FA" w:rsidRPr="00900FF2">
        <w:rPr>
          <w:rFonts w:ascii="Times New Roman" w:hAnsi="Times New Roman" w:cs="Times New Roman"/>
          <w:sz w:val="28"/>
          <w:szCs w:val="28"/>
          <w:lang w:val="uk-UA"/>
        </w:rPr>
        <w:t>залуч</w:t>
      </w:r>
      <w:r w:rsidR="00E248F5">
        <w:rPr>
          <w:rFonts w:ascii="Times New Roman" w:hAnsi="Times New Roman" w:cs="Times New Roman"/>
          <w:sz w:val="28"/>
          <w:szCs w:val="28"/>
          <w:lang w:val="uk-UA"/>
        </w:rPr>
        <w:t>или для цього</w:t>
      </w:r>
      <w:r w:rsidR="00900FF2" w:rsidRPr="00900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298" w:rsidRPr="00900FF2">
        <w:rPr>
          <w:rFonts w:ascii="Times New Roman" w:hAnsi="Times New Roman" w:cs="Times New Roman"/>
          <w:sz w:val="28"/>
          <w:szCs w:val="28"/>
          <w:lang w:val="uk-UA"/>
        </w:rPr>
        <w:t>майже 35</w:t>
      </w:r>
      <w:r w:rsidR="00FC78FA" w:rsidRPr="00900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C78FA" w:rsidRPr="00900FF2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FC78FA" w:rsidRPr="00900FF2">
        <w:rPr>
          <w:rFonts w:ascii="Times New Roman" w:hAnsi="Times New Roman" w:cs="Times New Roman"/>
          <w:sz w:val="28"/>
          <w:szCs w:val="28"/>
          <w:lang w:val="uk-UA"/>
        </w:rPr>
        <w:t xml:space="preserve"> євро інвестицій.</w:t>
      </w:r>
    </w:p>
    <w:p w:rsidR="00FC78FA" w:rsidRDefault="00FC78FA" w:rsidP="001C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D1A" w:rsidRDefault="001B7925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617A1">
        <w:rPr>
          <w:rFonts w:ascii="Times New Roman" w:hAnsi="Times New Roman" w:cs="Times New Roman"/>
          <w:sz w:val="28"/>
          <w:szCs w:val="28"/>
          <w:lang w:val="uk-UA"/>
        </w:rPr>
        <w:t xml:space="preserve">Стрімкий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попит </w:t>
      </w:r>
      <w:r w:rsidR="00975AE8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B5CDF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</w:t>
      </w:r>
      <w:r w:rsidR="001B5CDF">
        <w:rPr>
          <w:rFonts w:ascii="Times New Roman" w:hAnsi="Times New Roman" w:cs="Times New Roman"/>
          <w:sz w:val="28"/>
          <w:szCs w:val="28"/>
          <w:lang w:val="uk-UA"/>
        </w:rPr>
        <w:t>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5CDF">
        <w:rPr>
          <w:rFonts w:ascii="Times New Roman" w:hAnsi="Times New Roman" w:cs="Times New Roman"/>
          <w:sz w:val="28"/>
          <w:szCs w:val="28"/>
          <w:lang w:val="uk-UA"/>
        </w:rPr>
        <w:t xml:space="preserve">електроенергію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пояснюється 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>прийнятим у 2015 році Законом України № 514-</w:t>
      </w:r>
      <w:r w:rsidR="00810D1A">
        <w:rPr>
          <w:rFonts w:ascii="Times New Roman" w:hAnsi="Times New Roman" w:cs="Times New Roman"/>
          <w:sz w:val="28"/>
          <w:szCs w:val="28"/>
          <w:lang w:val="de-DE"/>
        </w:rPr>
        <w:t>VIII</w:t>
      </w:r>
      <w:r w:rsidR="0061216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12168" w:rsidRPr="00612168">
        <w:rPr>
          <w:rFonts w:ascii="Times New Roman" w:hAnsi="Times New Roman" w:cs="Times New Roman"/>
          <w:sz w:val="28"/>
          <w:szCs w:val="28"/>
          <w:lang w:val="uk-UA"/>
        </w:rPr>
        <w:t>http://zakon5.rada.gov.ua/laws/show/514-19</w:t>
      </w:r>
      <w:r w:rsidR="006121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>надано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вигідний «зелений» тариф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прив’яз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>кою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його до курсу євро. Це означає, що домогосподарство може продавати надлишок </w:t>
      </w:r>
      <w:proofErr w:type="spellStart"/>
      <w:r w:rsidR="00810D1A">
        <w:rPr>
          <w:rFonts w:ascii="Times New Roman" w:hAnsi="Times New Roman" w:cs="Times New Roman"/>
          <w:sz w:val="28"/>
          <w:szCs w:val="28"/>
          <w:lang w:val="uk-UA"/>
        </w:rPr>
        <w:t>згенерованої</w:t>
      </w:r>
      <w:proofErr w:type="spellEnd"/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«чистої» електроенергії в мережу і швидко повертати кошти</w:t>
      </w:r>
      <w:r w:rsidR="008A2D5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вкладені у сонячні панелі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 xml:space="preserve"> без застережень щодо інфляції</w:t>
      </w:r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», - пояснив Голова </w:t>
      </w:r>
      <w:proofErr w:type="spellStart"/>
      <w:r w:rsidR="00810D1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810D1A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Ті, хто встановив сонячні </w:t>
      </w:r>
      <w:r w:rsidR="00B54165">
        <w:rPr>
          <w:rFonts w:ascii="Times New Roman" w:hAnsi="Times New Roman" w:cs="Times New Roman"/>
          <w:sz w:val="28"/>
          <w:szCs w:val="28"/>
          <w:lang w:val="uk-UA"/>
        </w:rPr>
        <w:t xml:space="preserve">установки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потужністю до 30 кВт у 2017 році, можуть реалізовувати «чисту» енергію за тарифом </w:t>
      </w:r>
      <w:r w:rsidRPr="002617A1">
        <w:rPr>
          <w:rFonts w:ascii="Times New Roman" w:hAnsi="Times New Roman" w:cs="Times New Roman"/>
          <w:sz w:val="28"/>
          <w:szCs w:val="28"/>
          <w:lang w:val="uk-UA"/>
        </w:rPr>
        <w:t>18,09 євроценти/кВт*</w:t>
      </w:r>
      <w:proofErr w:type="spellStart"/>
      <w:r w:rsidRPr="002617A1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2030 року. Тож, усім охочим вигідно окупити сонячні модулі варто поспішити</w:t>
      </w:r>
      <w:r w:rsidRPr="00C324A8">
        <w:rPr>
          <w:rFonts w:ascii="Times New Roman" w:hAnsi="Times New Roman" w:cs="Times New Roman"/>
          <w:sz w:val="28"/>
          <w:szCs w:val="28"/>
          <w:lang w:val="uk-UA"/>
        </w:rPr>
        <w:t xml:space="preserve"> і встановлювати їх найближчим часом.</w:t>
      </w:r>
    </w:p>
    <w:p w:rsidR="00E44220" w:rsidRDefault="00E44220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4220" w:rsidRDefault="00E44220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Переходити на «сонячну» електроенергію також допомагає влада на місцях. Зокрема, на Львівщині з обласного бюджету домогосподарству повертають 22% річних за кредитом на сонячні панелі, а на Житомирщині </w:t>
      </w:r>
      <w:r w:rsidRPr="00E44220">
        <w:rPr>
          <w:rFonts w:ascii="Times New Roman" w:hAnsi="Times New Roman" w:cs="Times New Roman"/>
          <w:sz w:val="28"/>
          <w:szCs w:val="28"/>
          <w:lang w:val="uk-UA"/>
        </w:rPr>
        <w:t>– 20% суми кредиту.</w:t>
      </w: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18B3">
        <w:rPr>
          <w:rFonts w:ascii="Times New Roman" w:hAnsi="Times New Roman" w:cs="Times New Roman"/>
          <w:sz w:val="28"/>
          <w:szCs w:val="28"/>
          <w:lang w:val="uk-UA"/>
        </w:rPr>
        <w:t xml:space="preserve">Як бачимо,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сонячні </w:t>
      </w:r>
      <w:r w:rsidR="00BD56B6">
        <w:rPr>
          <w:rFonts w:ascii="Times New Roman" w:hAnsi="Times New Roman" w:cs="Times New Roman"/>
          <w:sz w:val="28"/>
          <w:szCs w:val="28"/>
          <w:lang w:val="uk-UA"/>
        </w:rPr>
        <w:t xml:space="preserve">електроустановки </w:t>
      </w:r>
      <w:r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8A2D51">
        <w:rPr>
          <w:rFonts w:ascii="Times New Roman" w:hAnsi="Times New Roman" w:cs="Times New Roman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доступнішими пересічним громадянам</w:t>
      </w:r>
      <w:r w:rsidR="00A718B3">
        <w:rPr>
          <w:rFonts w:ascii="Times New Roman" w:hAnsi="Times New Roman" w:cs="Times New Roman"/>
          <w:sz w:val="28"/>
          <w:szCs w:val="28"/>
          <w:lang w:val="uk-UA"/>
        </w:rPr>
        <w:t xml:space="preserve">. Це сигнал інвесторам, адже відкривається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величезний ринок</w:t>
      </w:r>
      <w:r w:rsidR="00A718B3">
        <w:rPr>
          <w:rFonts w:ascii="Times New Roman" w:hAnsi="Times New Roman" w:cs="Times New Roman"/>
          <w:sz w:val="28"/>
          <w:szCs w:val="28"/>
          <w:lang w:val="uk-UA"/>
        </w:rPr>
        <w:t xml:space="preserve"> сонячних панелей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>, оскільки в Україні 6,5 млн. індивідуальних домогосподарств.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18B3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E25793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будівництво</w:t>
      </w:r>
      <w:r w:rsidR="008C4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заводу з виробництва сонячних модулів буде</w:t>
      </w:r>
      <w:r w:rsidR="00F5109D">
        <w:rPr>
          <w:rFonts w:ascii="Times New Roman" w:hAnsi="Times New Roman" w:cs="Times New Roman"/>
          <w:sz w:val="28"/>
          <w:szCs w:val="28"/>
          <w:lang w:val="uk-UA"/>
        </w:rPr>
        <w:t xml:space="preserve"> вигідною справою та стане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позитивним внеском в економіку країни», - підкреслив С.Савчук.</w:t>
      </w: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D1A" w:rsidRDefault="00810D1A" w:rsidP="00810D1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6D55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sectPr w:rsidR="00810D1A" w:rsidSect="00C324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BB6"/>
    <w:rsid w:val="00056D10"/>
    <w:rsid w:val="00121207"/>
    <w:rsid w:val="00150BDB"/>
    <w:rsid w:val="00156A08"/>
    <w:rsid w:val="001933D3"/>
    <w:rsid w:val="001B5CDF"/>
    <w:rsid w:val="001B7925"/>
    <w:rsid w:val="001C4BB6"/>
    <w:rsid w:val="002539AE"/>
    <w:rsid w:val="002617A1"/>
    <w:rsid w:val="0029702F"/>
    <w:rsid w:val="00455E78"/>
    <w:rsid w:val="00516450"/>
    <w:rsid w:val="005708A4"/>
    <w:rsid w:val="00612168"/>
    <w:rsid w:val="006A4298"/>
    <w:rsid w:val="006E1422"/>
    <w:rsid w:val="00727B7A"/>
    <w:rsid w:val="0075344F"/>
    <w:rsid w:val="007B3BEF"/>
    <w:rsid w:val="00810D1A"/>
    <w:rsid w:val="008A2D51"/>
    <w:rsid w:val="008C48EC"/>
    <w:rsid w:val="00900FF2"/>
    <w:rsid w:val="0090565E"/>
    <w:rsid w:val="00916763"/>
    <w:rsid w:val="00950D46"/>
    <w:rsid w:val="00975AE8"/>
    <w:rsid w:val="00A718B3"/>
    <w:rsid w:val="00B46F96"/>
    <w:rsid w:val="00B54165"/>
    <w:rsid w:val="00BD56B6"/>
    <w:rsid w:val="00C324A8"/>
    <w:rsid w:val="00C53307"/>
    <w:rsid w:val="00D03747"/>
    <w:rsid w:val="00D6353B"/>
    <w:rsid w:val="00DC6048"/>
    <w:rsid w:val="00E07F84"/>
    <w:rsid w:val="00E17C81"/>
    <w:rsid w:val="00E248F5"/>
    <w:rsid w:val="00E25793"/>
    <w:rsid w:val="00E44220"/>
    <w:rsid w:val="00E473FE"/>
    <w:rsid w:val="00E63DD9"/>
    <w:rsid w:val="00EA53C0"/>
    <w:rsid w:val="00EE5D19"/>
    <w:rsid w:val="00EE6D55"/>
    <w:rsid w:val="00F5109D"/>
    <w:rsid w:val="00F92A5D"/>
    <w:rsid w:val="00FC78FA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B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68</cp:revision>
  <dcterms:created xsi:type="dcterms:W3CDTF">2017-10-21T02:01:00Z</dcterms:created>
  <dcterms:modified xsi:type="dcterms:W3CDTF">2017-10-21T05:34:00Z</dcterms:modified>
</cp:coreProperties>
</file>