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DCB" w:rsidRPr="00D34B10" w:rsidRDefault="00E16DCB" w:rsidP="00D34B10">
      <w:pPr>
        <w:pStyle w:val="a3"/>
        <w:shd w:val="clear" w:color="auto" w:fill="FFFFFF"/>
        <w:spacing w:before="0" w:beforeAutospacing="0" w:after="90" w:afterAutospacing="0"/>
        <w:rPr>
          <w:color w:val="1D2129"/>
          <w:sz w:val="28"/>
          <w:szCs w:val="21"/>
        </w:rPr>
      </w:pPr>
      <w:r w:rsidRPr="00D34B10">
        <w:rPr>
          <w:color w:val="1D2129"/>
          <w:sz w:val="28"/>
          <w:szCs w:val="21"/>
        </w:rPr>
        <w:t>Встановлено розміри та порядок виплати щорічної разової грошової допомоги до 5 травня у 2020 році</w:t>
      </w:r>
    </w:p>
    <w:p w:rsidR="00E16DCB" w:rsidRPr="00D34B10" w:rsidRDefault="00E16DCB" w:rsidP="00D34B10">
      <w:pPr>
        <w:pStyle w:val="a3"/>
        <w:shd w:val="clear" w:color="auto" w:fill="FFFFFF"/>
        <w:spacing w:before="90" w:beforeAutospacing="0" w:after="90" w:afterAutospacing="0"/>
        <w:rPr>
          <w:color w:val="1D2129"/>
          <w:sz w:val="28"/>
          <w:szCs w:val="21"/>
        </w:rPr>
      </w:pPr>
      <w:r w:rsidRPr="00D34B10">
        <w:rPr>
          <w:color w:val="1D2129"/>
          <w:sz w:val="28"/>
          <w:szCs w:val="21"/>
        </w:rPr>
        <w:t>19 лютого 2020 року Кабінет Міністрів України прийняв постанову № 112 „Деякі питання виплати у 2020 році разової грошової допомоги, передбаченої законами України «Про статус ветеранів війни, гарантії їх соціального захисту і «Про жертви нацистських переслідувань».</w:t>
      </w:r>
    </w:p>
    <w:p w:rsidR="00E16DCB" w:rsidRPr="00D34B10" w:rsidRDefault="00E16DCB" w:rsidP="00D34B10">
      <w:pPr>
        <w:pStyle w:val="a3"/>
        <w:shd w:val="clear" w:color="auto" w:fill="FFFFFF"/>
        <w:spacing w:before="90" w:beforeAutospacing="0" w:after="90" w:afterAutospacing="0"/>
        <w:rPr>
          <w:color w:val="1D2129"/>
          <w:sz w:val="28"/>
          <w:szCs w:val="21"/>
        </w:rPr>
      </w:pPr>
      <w:r w:rsidRPr="00D34B10">
        <w:rPr>
          <w:color w:val="1D2129"/>
          <w:sz w:val="28"/>
          <w:szCs w:val="21"/>
        </w:rPr>
        <w:t>Згідно з прийнятим Урядом рішенням виплату щорічної разової грошової допомоги до 5 травня у 2020 році передбачено у т</w:t>
      </w:r>
      <w:r w:rsidRPr="00D34B10">
        <w:rPr>
          <w:rStyle w:val="textexposedshow"/>
          <w:color w:val="1D2129"/>
          <w:sz w:val="28"/>
          <w:szCs w:val="21"/>
        </w:rPr>
        <w:t>аких розмірах:</w:t>
      </w:r>
    </w:p>
    <w:p w:rsidR="00E16DCB" w:rsidRPr="00D34B10" w:rsidRDefault="00E16DCB" w:rsidP="00D34B10">
      <w:pPr>
        <w:pStyle w:val="a3"/>
        <w:shd w:val="clear" w:color="auto" w:fill="FFFFFF"/>
        <w:spacing w:before="0" w:beforeAutospacing="0" w:after="90" w:afterAutospacing="0"/>
        <w:rPr>
          <w:color w:val="1D2129"/>
          <w:sz w:val="28"/>
          <w:szCs w:val="21"/>
        </w:rPr>
      </w:pPr>
      <w:r w:rsidRPr="00D34B10">
        <w:rPr>
          <w:color w:val="1D2129"/>
          <w:sz w:val="28"/>
          <w:szCs w:val="21"/>
        </w:rPr>
        <w:t>1) особам з інвалідністю внаслідок війни та колишнім малолітнім (яким на момент ув’язнення не виповнилося 14 років) в’язням концентраційних таборів, гетто та інших місць примусового тримання, визнаним особами з інвалідністю внаслідок загального захворювання, трудового каліцтва та з інших причин:</w:t>
      </w:r>
      <w:r w:rsidRPr="00D34B10">
        <w:rPr>
          <w:color w:val="1D2129"/>
          <w:sz w:val="28"/>
          <w:szCs w:val="21"/>
        </w:rPr>
        <w:br/>
        <w:t>I групи – 4120 гривень;</w:t>
      </w:r>
      <w:r w:rsidRPr="00D34B10">
        <w:rPr>
          <w:color w:val="1D2129"/>
          <w:sz w:val="28"/>
          <w:szCs w:val="21"/>
        </w:rPr>
        <w:br/>
        <w:t>II групи – 3640 гривень;</w:t>
      </w:r>
      <w:r w:rsidRPr="00D34B10">
        <w:rPr>
          <w:color w:val="1D2129"/>
          <w:sz w:val="28"/>
          <w:szCs w:val="21"/>
        </w:rPr>
        <w:br/>
        <w:t>III групи – 3160 гривень;</w:t>
      </w:r>
    </w:p>
    <w:p w:rsidR="00E16DCB" w:rsidRPr="00D34B10" w:rsidRDefault="00E16DCB" w:rsidP="00D34B10">
      <w:pPr>
        <w:pStyle w:val="a3"/>
        <w:shd w:val="clear" w:color="auto" w:fill="FFFFFF"/>
        <w:spacing w:before="90" w:beforeAutospacing="0" w:after="90" w:afterAutospacing="0"/>
        <w:rPr>
          <w:color w:val="1D2129"/>
          <w:sz w:val="28"/>
          <w:szCs w:val="21"/>
        </w:rPr>
      </w:pPr>
      <w:r w:rsidRPr="00D34B10">
        <w:rPr>
          <w:color w:val="1D2129"/>
          <w:sz w:val="28"/>
          <w:szCs w:val="21"/>
        </w:rPr>
        <w:t>2) учасникам бойових дій, постраждалим учасникам Революції Гідності та колишнім неповнолітнім (яким на момент ув’язнення не виповнилося 18 років) в’язням концентраційних таборів, гетто, інших місць примусового тримання, а також дітям, які народилися у зазначених місцях примусового тримання їхніх батьків, – 1390 гривень;</w:t>
      </w:r>
    </w:p>
    <w:p w:rsidR="00E16DCB" w:rsidRPr="00D34B10" w:rsidRDefault="00E16DCB" w:rsidP="00D34B10">
      <w:pPr>
        <w:pStyle w:val="a3"/>
        <w:shd w:val="clear" w:color="auto" w:fill="FFFFFF"/>
        <w:spacing w:before="90" w:beforeAutospacing="0" w:after="90" w:afterAutospacing="0"/>
        <w:rPr>
          <w:color w:val="1D2129"/>
          <w:sz w:val="28"/>
          <w:szCs w:val="21"/>
        </w:rPr>
      </w:pPr>
      <w:r w:rsidRPr="00D34B10">
        <w:rPr>
          <w:color w:val="1D2129"/>
          <w:sz w:val="28"/>
          <w:szCs w:val="21"/>
        </w:rPr>
        <w:t>3) особам, які мають особливі заслуги перед Батьківщиною, – 4120 гривень;</w:t>
      </w:r>
    </w:p>
    <w:p w:rsidR="00E16DCB" w:rsidRPr="00D34B10" w:rsidRDefault="00E16DCB" w:rsidP="00D34B10">
      <w:pPr>
        <w:pStyle w:val="a3"/>
        <w:shd w:val="clear" w:color="auto" w:fill="FFFFFF"/>
        <w:spacing w:before="90" w:beforeAutospacing="0" w:after="90" w:afterAutospacing="0"/>
        <w:rPr>
          <w:color w:val="1D2129"/>
          <w:sz w:val="28"/>
          <w:szCs w:val="21"/>
        </w:rPr>
      </w:pPr>
      <w:r w:rsidRPr="00D34B10">
        <w:rPr>
          <w:color w:val="1D2129"/>
          <w:sz w:val="28"/>
          <w:szCs w:val="21"/>
        </w:rPr>
        <w:t>4) членам сімей загиблих і дружинам (чоловікам) померлих осіб з інвалідністю внаслідок війни, дружинам (чоловікам) померлих учасників бойових дій, учасників війни та жертв нацистських переслідувань, визнаних за життя особами з інвалідністю внаслідок загального захворювання, трудового каліцтва та з інших причин, які не одружилися вдруге, – 900 гривень;</w:t>
      </w:r>
    </w:p>
    <w:p w:rsidR="00E16DCB" w:rsidRPr="00D34B10" w:rsidRDefault="00E16DCB" w:rsidP="00D34B10">
      <w:pPr>
        <w:pStyle w:val="a3"/>
        <w:shd w:val="clear" w:color="auto" w:fill="FFFFFF"/>
        <w:spacing w:before="90" w:beforeAutospacing="0" w:after="90" w:afterAutospacing="0"/>
        <w:rPr>
          <w:color w:val="1D2129"/>
          <w:sz w:val="28"/>
          <w:szCs w:val="21"/>
        </w:rPr>
      </w:pPr>
      <w:r w:rsidRPr="00D34B10">
        <w:rPr>
          <w:color w:val="1D2129"/>
          <w:sz w:val="28"/>
          <w:szCs w:val="21"/>
        </w:rPr>
        <w:t>5) учасникам війни та колишнім в’язням концентраційних таборів, гетто, інших місць примусового тримання, особам, які були насильно вивезені на примусові роботи, дітям партизанів, підпільників, інших учасників боротьби з націонал-соціалістським режимом у тилу ворога – 570 гривень.</w:t>
      </w:r>
    </w:p>
    <w:p w:rsidR="00E16DCB" w:rsidRPr="00D34B10" w:rsidRDefault="00E16DCB" w:rsidP="00D34B10">
      <w:pPr>
        <w:pStyle w:val="a3"/>
        <w:shd w:val="clear" w:color="auto" w:fill="FFFFFF"/>
        <w:spacing w:before="90" w:beforeAutospacing="0" w:after="90" w:afterAutospacing="0"/>
        <w:rPr>
          <w:color w:val="1D2129"/>
          <w:sz w:val="28"/>
          <w:szCs w:val="21"/>
        </w:rPr>
      </w:pPr>
      <w:r w:rsidRPr="00D34B10">
        <w:rPr>
          <w:color w:val="1D2129"/>
          <w:sz w:val="28"/>
          <w:szCs w:val="21"/>
        </w:rPr>
        <w:t>Виплата грошової допомоги буде проведена у визначений законодавством термін - до 5 травня поточного року через відділення поштового зв'язку за місцем проживання або банківські установи.</w:t>
      </w:r>
    </w:p>
    <w:p w:rsidR="00E16DCB" w:rsidRPr="00D34B10" w:rsidRDefault="00E16DCB" w:rsidP="00D34B10">
      <w:pPr>
        <w:pStyle w:val="a3"/>
        <w:shd w:val="clear" w:color="auto" w:fill="FFFFFF"/>
        <w:spacing w:before="90" w:beforeAutospacing="0" w:after="90" w:afterAutospacing="0"/>
        <w:rPr>
          <w:color w:val="1D2129"/>
          <w:sz w:val="28"/>
          <w:szCs w:val="21"/>
        </w:rPr>
      </w:pPr>
      <w:r w:rsidRPr="00D34B10">
        <w:rPr>
          <w:color w:val="1D2129"/>
          <w:sz w:val="28"/>
          <w:szCs w:val="21"/>
        </w:rPr>
        <w:t>Особи, які не отримають грошову допомогу до 5 травня 2020 р., мають право звернутися за нею до районного органу соціального захисту населення за місцем реєстрації та отримати її до 30 вересня 2020 року.</w:t>
      </w:r>
    </w:p>
    <w:p w:rsidR="00214D2B" w:rsidRDefault="00D34B10">
      <w:bookmarkStart w:id="0" w:name="_GoBack"/>
      <w:bookmarkEnd w:id="0"/>
    </w:p>
    <w:sectPr w:rsidR="00214D2B" w:rsidSect="00B53D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739A"/>
    <w:rsid w:val="000A49E1"/>
    <w:rsid w:val="00247625"/>
    <w:rsid w:val="007C739A"/>
    <w:rsid w:val="00B53D2A"/>
    <w:rsid w:val="00D34B10"/>
    <w:rsid w:val="00E16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6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textexposedshow">
    <w:name w:val="text_exposed_show"/>
    <w:basedOn w:val="a0"/>
    <w:rsid w:val="00E16D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4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341</Words>
  <Characters>1947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DELL-106</cp:lastModifiedBy>
  <cp:revision>3</cp:revision>
  <dcterms:created xsi:type="dcterms:W3CDTF">2020-02-26T14:14:00Z</dcterms:created>
  <dcterms:modified xsi:type="dcterms:W3CDTF">2020-02-26T14:22:00Z</dcterms:modified>
</cp:coreProperties>
</file>