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72" w:rsidRDefault="00AC2C72" w:rsidP="00AC2C72">
      <w:pPr>
        <w:pStyle w:val="rtejustify"/>
        <w:shd w:val="clear" w:color="auto" w:fill="FFFFFF"/>
        <w:spacing w:before="0" w:beforeAutospacing="0" w:after="150" w:afterAutospacing="0"/>
        <w:ind w:firstLine="708"/>
        <w:jc w:val="both"/>
        <w:rPr>
          <w:color w:val="000000"/>
          <w:sz w:val="28"/>
          <w:szCs w:val="28"/>
          <w:lang w:val="uk-UA"/>
        </w:rPr>
      </w:pPr>
      <w:r w:rsidRPr="00AC2C72">
        <w:rPr>
          <w:color w:val="000000"/>
          <w:sz w:val="28"/>
          <w:szCs w:val="28"/>
          <w:lang w:val="uk-UA"/>
        </w:rPr>
        <w:t xml:space="preserve">В </w:t>
      </w:r>
      <w:r>
        <w:rPr>
          <w:color w:val="000000"/>
          <w:sz w:val="28"/>
          <w:szCs w:val="28"/>
          <w:lang w:val="uk-UA"/>
        </w:rPr>
        <w:t>Попаснянському районі продовжується</w:t>
      </w:r>
      <w:r w:rsidRPr="00AC2C72">
        <w:rPr>
          <w:color w:val="000000"/>
          <w:sz w:val="28"/>
          <w:szCs w:val="28"/>
          <w:lang w:val="uk-UA"/>
        </w:rPr>
        <w:t xml:space="preserve"> впровадження пілотного проекту "Відповідальність починається із нас" за підтримки Департаменту соціального захисту населення Луганської облдержадміністрації спільно із міжнародними організаціями Action Against Hunger, Médecins du Monde та Фондом ООН у галузі народонаселення. Мета проекту -  попередження гендерного та домашнього насильства. </w:t>
      </w:r>
    </w:p>
    <w:p w:rsidR="00AC2C72" w:rsidRDefault="001F2505" w:rsidP="00AC2C72">
      <w:pPr>
        <w:pStyle w:val="rtejustify"/>
        <w:shd w:val="clear" w:color="auto" w:fill="FFFFFF"/>
        <w:spacing w:before="0" w:beforeAutospacing="0" w:after="150" w:afterAutospacing="0"/>
        <w:ind w:firstLine="708"/>
        <w:jc w:val="both"/>
        <w:rPr>
          <w:color w:val="000000"/>
          <w:sz w:val="28"/>
          <w:szCs w:val="28"/>
          <w:lang w:val="uk-UA"/>
        </w:rPr>
      </w:pPr>
      <w:r>
        <w:rPr>
          <w:color w:val="000000"/>
          <w:sz w:val="28"/>
          <w:szCs w:val="28"/>
          <w:lang w:val="uk-UA"/>
        </w:rPr>
        <w:t>20</w:t>
      </w:r>
      <w:r w:rsidR="00567D1E">
        <w:rPr>
          <w:color w:val="000000"/>
          <w:sz w:val="28"/>
          <w:szCs w:val="28"/>
          <w:lang w:val="uk-UA"/>
        </w:rPr>
        <w:t xml:space="preserve"> лютого поточного року у приміщенні загальноосвітній школі                   </w:t>
      </w:r>
      <w:r>
        <w:rPr>
          <w:color w:val="000000"/>
          <w:sz w:val="28"/>
          <w:szCs w:val="28"/>
          <w:lang w:val="uk-UA"/>
        </w:rPr>
        <w:t>селища Новоіванівка та міста Гірське</w:t>
      </w:r>
      <w:r w:rsidR="00AC2C72" w:rsidRPr="00AC2C72">
        <w:rPr>
          <w:color w:val="000000"/>
          <w:sz w:val="28"/>
          <w:szCs w:val="28"/>
          <w:lang w:val="uk-UA"/>
        </w:rPr>
        <w:t xml:space="preserve"> пройшов інформаційний захід в рамках проекту, на який були запрошені старшокласники </w:t>
      </w:r>
      <w:r w:rsidR="00567D1E">
        <w:rPr>
          <w:color w:val="000000"/>
          <w:sz w:val="28"/>
          <w:szCs w:val="28"/>
          <w:lang w:val="uk-UA"/>
        </w:rPr>
        <w:t>закладу</w:t>
      </w:r>
      <w:r w:rsidR="00AC2C72" w:rsidRPr="00AC2C72">
        <w:rPr>
          <w:color w:val="000000"/>
          <w:sz w:val="28"/>
          <w:szCs w:val="28"/>
          <w:lang w:val="uk-UA"/>
        </w:rPr>
        <w:t>, місцеві жителі, правоохоронні органи, соціальні служби району та, звісно ж, організатори заходу.</w:t>
      </w:r>
    </w:p>
    <w:p w:rsidR="00567D1E" w:rsidRPr="00AC2C72" w:rsidRDefault="00567D1E" w:rsidP="00567D1E">
      <w:pPr>
        <w:pStyle w:val="rtejustify"/>
        <w:shd w:val="clear" w:color="auto" w:fill="FFFFFF"/>
        <w:spacing w:before="0" w:beforeAutospacing="0" w:after="150" w:afterAutospacing="0"/>
        <w:ind w:firstLine="708"/>
        <w:jc w:val="both"/>
        <w:rPr>
          <w:color w:val="000000"/>
          <w:sz w:val="28"/>
          <w:szCs w:val="28"/>
          <w:lang w:val="uk-UA"/>
        </w:rPr>
      </w:pPr>
      <w:r w:rsidRPr="00AC2C72">
        <w:rPr>
          <w:color w:val="000000"/>
          <w:sz w:val="28"/>
          <w:szCs w:val="28"/>
          <w:lang w:val="uk-UA"/>
        </w:rPr>
        <w:t>Під час заходу обговорю</w:t>
      </w:r>
      <w:r>
        <w:rPr>
          <w:color w:val="000000"/>
          <w:sz w:val="28"/>
          <w:szCs w:val="28"/>
          <w:lang w:val="uk-UA"/>
        </w:rPr>
        <w:t>валися питання ґ</w:t>
      </w:r>
      <w:r w:rsidRPr="00AC2C72">
        <w:rPr>
          <w:color w:val="000000"/>
          <w:sz w:val="28"/>
          <w:szCs w:val="28"/>
          <w:lang w:val="uk-UA"/>
        </w:rPr>
        <w:t>ендерно обумовленого насильства у родинах, психологи проводили рольові ігри, а служби надали інформацію щодо розташування центрів підтримки у разі потерпання від насильства. </w:t>
      </w:r>
    </w:p>
    <w:p w:rsidR="00AC2C72" w:rsidRPr="00AC2C72" w:rsidRDefault="00AC2C72" w:rsidP="001F2505">
      <w:pPr>
        <w:pStyle w:val="rtejustify"/>
        <w:shd w:val="clear" w:color="auto" w:fill="FFFFFF"/>
        <w:spacing w:before="0" w:beforeAutospacing="0" w:after="150" w:afterAutospacing="0"/>
        <w:ind w:firstLine="708"/>
        <w:jc w:val="both"/>
        <w:rPr>
          <w:color w:val="000000"/>
          <w:sz w:val="28"/>
          <w:szCs w:val="28"/>
          <w:lang w:val="uk-UA"/>
        </w:rPr>
      </w:pPr>
      <w:r>
        <w:rPr>
          <w:color w:val="000000"/>
          <w:sz w:val="28"/>
          <w:szCs w:val="28"/>
          <w:lang w:val="uk-UA"/>
        </w:rPr>
        <w:t>Представники суб’єктів міжвідомчої взаємодії з питань попередження та запобігання насильству розповіли про свої повноваження, надали контакти для отримання допомоги. Зокрема, перед школярами, вчителями, батьками та небайдужими місцевими мешканцями виступили фахівці управління соціального захисту населення, відділу ос</w:t>
      </w:r>
      <w:r w:rsidR="001F2505">
        <w:rPr>
          <w:color w:val="000000"/>
          <w:sz w:val="28"/>
          <w:szCs w:val="28"/>
          <w:lang w:val="uk-UA"/>
        </w:rPr>
        <w:t>віти, відділу охорони здоров’я,</w:t>
      </w:r>
      <w:r>
        <w:rPr>
          <w:color w:val="000000"/>
          <w:sz w:val="28"/>
          <w:szCs w:val="28"/>
          <w:lang w:val="uk-UA"/>
        </w:rPr>
        <w:t xml:space="preserve"> підрозділу національної поліції, бюро безоплатної вторинної правової допомоги, мобільної бригади психосоціальної допомоги.</w:t>
      </w:r>
    </w:p>
    <w:p w:rsidR="00351583" w:rsidRDefault="00351583" w:rsidP="00AC2C72">
      <w:pPr>
        <w:spacing w:line="240" w:lineRule="auto"/>
        <w:rPr>
          <w:rFonts w:ascii="Times New Roman" w:hAnsi="Times New Roman" w:cs="Times New Roman"/>
          <w:b/>
          <w:sz w:val="28"/>
          <w:szCs w:val="28"/>
          <w:lang w:val="uk-UA"/>
        </w:rPr>
      </w:pPr>
    </w:p>
    <w:p w:rsidR="001F2505" w:rsidRPr="00AC2C72" w:rsidRDefault="001F2505" w:rsidP="00AC2C72">
      <w:pPr>
        <w:spacing w:line="240" w:lineRule="auto"/>
        <w:rPr>
          <w:rFonts w:ascii="Times New Roman" w:hAnsi="Times New Roman" w:cs="Times New Roman"/>
          <w:b/>
          <w:sz w:val="28"/>
          <w:szCs w:val="28"/>
          <w:lang w:val="uk-UA"/>
        </w:rPr>
      </w:pPr>
    </w:p>
    <w:p w:rsidR="00AC2C72" w:rsidRPr="00AC2C72" w:rsidRDefault="00AC2C72" w:rsidP="00AC2C72">
      <w:pPr>
        <w:spacing w:line="240" w:lineRule="auto"/>
        <w:ind w:left="3540"/>
        <w:rPr>
          <w:rFonts w:ascii="Times New Roman" w:hAnsi="Times New Roman" w:cs="Times New Roman"/>
          <w:b/>
          <w:sz w:val="28"/>
          <w:szCs w:val="28"/>
          <w:lang w:val="uk-UA"/>
        </w:rPr>
      </w:pPr>
      <w:r w:rsidRPr="00AC2C72">
        <w:rPr>
          <w:rFonts w:ascii="Times New Roman" w:hAnsi="Times New Roman" w:cs="Times New Roman"/>
          <w:b/>
          <w:sz w:val="28"/>
          <w:szCs w:val="28"/>
          <w:lang w:val="uk-UA"/>
        </w:rPr>
        <w:t>Управління соціального захисту населення</w:t>
      </w:r>
    </w:p>
    <w:p w:rsidR="00AC2C72" w:rsidRPr="00AC2C72" w:rsidRDefault="00AC2C72" w:rsidP="00AC2C72">
      <w:pPr>
        <w:spacing w:line="240" w:lineRule="auto"/>
        <w:ind w:left="2832" w:firstLine="708"/>
        <w:rPr>
          <w:rFonts w:ascii="Times New Roman" w:hAnsi="Times New Roman" w:cs="Times New Roman"/>
          <w:b/>
          <w:sz w:val="28"/>
          <w:szCs w:val="28"/>
          <w:lang w:val="uk-UA"/>
        </w:rPr>
      </w:pPr>
      <w:r w:rsidRPr="00AC2C72">
        <w:rPr>
          <w:rFonts w:ascii="Times New Roman" w:hAnsi="Times New Roman" w:cs="Times New Roman"/>
          <w:b/>
          <w:sz w:val="28"/>
          <w:szCs w:val="28"/>
          <w:lang w:val="uk-UA"/>
        </w:rPr>
        <w:t>Попаснянської райдержадміністрації</w:t>
      </w:r>
    </w:p>
    <w:sectPr w:rsidR="00AC2C72" w:rsidRPr="00AC2C72" w:rsidSect="003515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C2C72"/>
    <w:rsid w:val="001F2505"/>
    <w:rsid w:val="00351583"/>
    <w:rsid w:val="00567D1E"/>
    <w:rsid w:val="00AC2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5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2C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941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DELL-106</dc:creator>
  <cp:keywords/>
  <dc:description/>
  <cp:lastModifiedBy>DELL-106</cp:lastModifiedBy>
  <cp:revision>5</cp:revision>
  <dcterms:created xsi:type="dcterms:W3CDTF">2018-02-14T07:01:00Z</dcterms:created>
  <dcterms:modified xsi:type="dcterms:W3CDTF">2018-02-21T06:40:00Z</dcterms:modified>
</cp:coreProperties>
</file>