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92" w:rsidRPr="00CB7392" w:rsidRDefault="00CB7392">
      <w:pPr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КУ "</w:t>
      </w:r>
      <w:proofErr w:type="spellStart"/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Попаснянський</w:t>
      </w:r>
      <w:proofErr w:type="spellEnd"/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територіальний центр соціального обслуговування (надання соціальних послуг)" </w:t>
      </w:r>
      <w:proofErr w:type="spellStart"/>
      <w:r>
        <w:rPr>
          <w:rFonts w:ascii="Arial" w:hAnsi="Arial" w:cs="Arial"/>
          <w:color w:val="1D2129"/>
          <w:sz w:val="20"/>
          <w:szCs w:val="20"/>
          <w:shd w:val="clear" w:color="auto" w:fill="FFFFFF"/>
          <w:lang w:val="ru-RU"/>
        </w:rPr>
        <w:t>над</w:t>
      </w:r>
      <w:bookmarkStart w:id="0" w:name="_GoBack"/>
      <w:bookmarkEnd w:id="0"/>
      <w:r>
        <w:rPr>
          <w:rFonts w:ascii="Arial" w:hAnsi="Arial" w:cs="Arial"/>
          <w:color w:val="1D2129"/>
          <w:sz w:val="20"/>
          <w:szCs w:val="20"/>
          <w:shd w:val="clear" w:color="auto" w:fill="FFFFFF"/>
          <w:lang w:val="ru-RU"/>
        </w:rPr>
        <w:t>ав</w:t>
      </w:r>
      <w:proofErr w:type="spellEnd"/>
      <w:r>
        <w:rPr>
          <w:rFonts w:ascii="Arial" w:hAnsi="Arial" w:cs="Arial"/>
          <w:color w:val="1D2129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подарункові та гігієнічні набори.</w:t>
      </w:r>
    </w:p>
    <w:p w:rsidR="0054334D" w:rsidRDefault="000D4795"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КУ "</w:t>
      </w:r>
      <w:proofErr w:type="spellStart"/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Попаснянський</w:t>
      </w:r>
      <w:proofErr w:type="spellEnd"/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територіальний центр соціального обслуговування (надання соціальних послуг)" з метою реалізації заходів щодо забезпечення виконання Програми економічного і соціального розвитку </w:t>
      </w:r>
      <w:proofErr w:type="spellStart"/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Попаснянського</w:t>
      </w:r>
      <w:proofErr w:type="spellEnd"/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району на </w:t>
      </w:r>
      <w:r>
        <w:rPr>
          <w:rFonts w:ascii="Arial" w:hAnsi="Arial" w:cs="Arial"/>
          <w:color w:val="1D2129"/>
          <w:sz w:val="20"/>
          <w:szCs w:val="20"/>
        </w:rPr>
        <w:t>2018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р.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>, для поліпшення якості соціальної підтримки підопічних громадян територіального центра організували видачу подарункових та гігієнічних наборів до Дня людей похилого віку.</w:t>
      </w:r>
    </w:p>
    <w:sectPr w:rsidR="005433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C2"/>
    <w:rsid w:val="000D4795"/>
    <w:rsid w:val="0054334D"/>
    <w:rsid w:val="00BB79C2"/>
    <w:rsid w:val="00CB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</Characters>
  <Application>Microsoft Office Word</Application>
  <DocSecurity>0</DocSecurity>
  <Lines>1</Lines>
  <Paragraphs>1</Paragraphs>
  <ScaleCrop>false</ScaleCrop>
  <Company>Home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2018-10-01T11:53:00Z</dcterms:created>
  <dcterms:modified xsi:type="dcterms:W3CDTF">2018-10-01T11:57:00Z</dcterms:modified>
</cp:coreProperties>
</file>